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BEA86" w14:textId="77777777" w:rsidR="00B75DDF" w:rsidRPr="00BE0A14" w:rsidRDefault="00B75DDF" w:rsidP="00C35105">
      <w:pPr>
        <w:spacing w:after="120"/>
        <w:rPr>
          <w:sz w:val="24"/>
          <w:szCs w:val="24"/>
        </w:rPr>
      </w:pPr>
    </w:p>
    <w:p w14:paraId="593BEA87" w14:textId="77777777" w:rsidR="00B75DDF" w:rsidRPr="00BE0A14" w:rsidRDefault="00B75DDF" w:rsidP="00C35105">
      <w:pPr>
        <w:spacing w:after="120"/>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7622"/>
      </w:tblGrid>
      <w:tr w:rsidR="00B75DDF" w14:paraId="593BEA89" w14:textId="77777777">
        <w:tc>
          <w:tcPr>
            <w:tcW w:w="9006" w:type="dxa"/>
            <w:gridSpan w:val="2"/>
          </w:tcPr>
          <w:p w14:paraId="593BEA88" w14:textId="77777777" w:rsidR="00B75DDF" w:rsidRPr="000D1EEB" w:rsidRDefault="00B75DDF">
            <w:pPr>
              <w:spacing w:before="80" w:after="80"/>
              <w:rPr>
                <w:b/>
                <w:bCs/>
                <w:sz w:val="24"/>
                <w:szCs w:val="24"/>
              </w:rPr>
            </w:pPr>
            <w:r w:rsidRPr="000D1EEB">
              <w:rPr>
                <w:b/>
                <w:bCs/>
                <w:sz w:val="24"/>
                <w:szCs w:val="24"/>
              </w:rPr>
              <w:t>Vodilo za učitelja</w:t>
            </w:r>
          </w:p>
        </w:tc>
      </w:tr>
      <w:tr w:rsidR="00B75DDF" w14:paraId="593BEA8E" w14:textId="77777777">
        <w:tc>
          <w:tcPr>
            <w:tcW w:w="1384" w:type="dxa"/>
          </w:tcPr>
          <w:p w14:paraId="593BEA8A" w14:textId="77777777" w:rsidR="00B75DDF" w:rsidRDefault="00B75DDF">
            <w:pPr>
              <w:spacing w:before="80" w:after="80"/>
              <w:rPr>
                <w:b/>
                <w:bCs/>
                <w:i/>
                <w:iCs/>
                <w:sz w:val="20"/>
                <w:szCs w:val="20"/>
              </w:rPr>
            </w:pPr>
            <w:r>
              <w:rPr>
                <w:b/>
                <w:bCs/>
                <w:i/>
                <w:iCs/>
                <w:sz w:val="20"/>
                <w:szCs w:val="20"/>
              </w:rPr>
              <w:t>Tip dneva dejavnosti</w:t>
            </w:r>
          </w:p>
        </w:tc>
        <w:tc>
          <w:tcPr>
            <w:tcW w:w="7622" w:type="dxa"/>
          </w:tcPr>
          <w:p w14:paraId="5B4DEDA6" w14:textId="57A2EE57" w:rsidR="003742BB" w:rsidRDefault="003742BB" w:rsidP="003742BB">
            <w:pPr>
              <w:spacing w:before="80" w:after="80"/>
              <w:rPr>
                <w:b/>
                <w:bCs/>
                <w:sz w:val="20"/>
                <w:szCs w:val="20"/>
              </w:rPr>
            </w:pPr>
            <w:r w:rsidRPr="003742BB">
              <w:rPr>
                <w:sz w:val="20"/>
                <w:szCs w:val="20"/>
              </w:rPr>
              <w:t>Družboslovni in naravoslovni dan</w:t>
            </w:r>
            <w:r>
              <w:rPr>
                <w:sz w:val="20"/>
                <w:szCs w:val="20"/>
              </w:rPr>
              <w:t>:</w:t>
            </w:r>
            <w:r w:rsidRPr="003742BB">
              <w:rPr>
                <w:b/>
                <w:bCs/>
                <w:sz w:val="20"/>
                <w:szCs w:val="20"/>
              </w:rPr>
              <w:t xml:space="preserve"> </w:t>
            </w:r>
          </w:p>
          <w:p w14:paraId="4F0F10D3" w14:textId="07A4E0BA" w:rsidR="003742BB" w:rsidRPr="003742BB" w:rsidRDefault="003742BB" w:rsidP="003742BB">
            <w:pPr>
              <w:spacing w:before="80" w:after="80"/>
              <w:rPr>
                <w:b/>
                <w:bCs/>
                <w:sz w:val="24"/>
                <w:szCs w:val="24"/>
              </w:rPr>
            </w:pPr>
            <w:r w:rsidRPr="003742BB">
              <w:rPr>
                <w:b/>
                <w:bCs/>
                <w:sz w:val="24"/>
                <w:szCs w:val="24"/>
              </w:rPr>
              <w:t>POTEP PO STRUNJANU</w:t>
            </w:r>
          </w:p>
          <w:p w14:paraId="593BEA8D" w14:textId="77777777" w:rsidR="00B75DDF" w:rsidRDefault="00B75DDF">
            <w:pPr>
              <w:spacing w:before="80" w:after="80"/>
              <w:rPr>
                <w:i/>
                <w:iCs/>
                <w:sz w:val="20"/>
                <w:szCs w:val="20"/>
              </w:rPr>
            </w:pPr>
          </w:p>
        </w:tc>
      </w:tr>
      <w:tr w:rsidR="00B75DDF" w14:paraId="593BEA91" w14:textId="77777777">
        <w:tc>
          <w:tcPr>
            <w:tcW w:w="1384" w:type="dxa"/>
          </w:tcPr>
          <w:p w14:paraId="593BEA8F" w14:textId="77777777" w:rsidR="00B75DDF" w:rsidRDefault="00B75DDF">
            <w:pPr>
              <w:spacing w:before="80" w:after="80"/>
              <w:jc w:val="both"/>
              <w:rPr>
                <w:b/>
                <w:bCs/>
                <w:i/>
                <w:iCs/>
                <w:sz w:val="20"/>
                <w:szCs w:val="20"/>
              </w:rPr>
            </w:pPr>
            <w:r>
              <w:rPr>
                <w:b/>
                <w:bCs/>
                <w:i/>
                <w:iCs/>
                <w:sz w:val="20"/>
                <w:szCs w:val="20"/>
              </w:rPr>
              <w:t>Starost</w:t>
            </w:r>
          </w:p>
        </w:tc>
        <w:tc>
          <w:tcPr>
            <w:tcW w:w="7622" w:type="dxa"/>
          </w:tcPr>
          <w:p w14:paraId="593BEA90" w14:textId="77777777" w:rsidR="00B75DDF" w:rsidRPr="00C0223F" w:rsidRDefault="00B75DDF">
            <w:pPr>
              <w:spacing w:before="80" w:after="80"/>
              <w:jc w:val="both"/>
              <w:rPr>
                <w:color w:val="FF0000"/>
                <w:sz w:val="20"/>
                <w:szCs w:val="20"/>
              </w:rPr>
            </w:pPr>
            <w:r>
              <w:rPr>
                <w:sz w:val="20"/>
                <w:szCs w:val="20"/>
              </w:rPr>
              <w:t>tretja triada</w:t>
            </w:r>
          </w:p>
        </w:tc>
      </w:tr>
      <w:tr w:rsidR="00B75DDF" w14:paraId="593BEA94" w14:textId="77777777">
        <w:tc>
          <w:tcPr>
            <w:tcW w:w="1384" w:type="dxa"/>
          </w:tcPr>
          <w:p w14:paraId="593BEA92" w14:textId="77777777" w:rsidR="00B75DDF" w:rsidRDefault="00B75DDF">
            <w:pPr>
              <w:spacing w:before="80" w:after="80"/>
              <w:jc w:val="both"/>
              <w:rPr>
                <w:b/>
                <w:bCs/>
                <w:i/>
                <w:iCs/>
                <w:sz w:val="20"/>
                <w:szCs w:val="20"/>
              </w:rPr>
            </w:pPr>
            <w:r>
              <w:rPr>
                <w:b/>
                <w:bCs/>
                <w:i/>
                <w:iCs/>
                <w:sz w:val="20"/>
                <w:szCs w:val="20"/>
              </w:rPr>
              <w:t>Dolžina</w:t>
            </w:r>
          </w:p>
        </w:tc>
        <w:tc>
          <w:tcPr>
            <w:tcW w:w="7622" w:type="dxa"/>
          </w:tcPr>
          <w:p w14:paraId="593BEA93" w14:textId="71337873" w:rsidR="00B75DDF" w:rsidRPr="00C0223F" w:rsidRDefault="00B75DDF">
            <w:pPr>
              <w:pStyle w:val="Default"/>
              <w:spacing w:line="256" w:lineRule="auto"/>
              <w:rPr>
                <w:color w:val="FF0000"/>
                <w:sz w:val="20"/>
                <w:szCs w:val="20"/>
              </w:rPr>
            </w:pPr>
            <w:r w:rsidRPr="00C0223F">
              <w:rPr>
                <w:color w:val="auto"/>
                <w:sz w:val="20"/>
                <w:szCs w:val="20"/>
              </w:rPr>
              <w:t xml:space="preserve">Pet </w:t>
            </w:r>
            <w:r w:rsidR="003742BB">
              <w:rPr>
                <w:color w:val="auto"/>
                <w:sz w:val="20"/>
                <w:szCs w:val="20"/>
              </w:rPr>
              <w:t xml:space="preserve">pedagoških ur </w:t>
            </w:r>
          </w:p>
        </w:tc>
      </w:tr>
      <w:tr w:rsidR="00B75DDF" w14:paraId="593BEA9A" w14:textId="77777777">
        <w:tc>
          <w:tcPr>
            <w:tcW w:w="1384" w:type="dxa"/>
          </w:tcPr>
          <w:p w14:paraId="593BEA95" w14:textId="77777777" w:rsidR="00B75DDF" w:rsidRPr="00C0223F" w:rsidRDefault="00B75DDF">
            <w:pPr>
              <w:spacing w:before="80" w:after="80"/>
              <w:jc w:val="both"/>
              <w:rPr>
                <w:b/>
                <w:bCs/>
                <w:i/>
                <w:iCs/>
                <w:sz w:val="20"/>
                <w:szCs w:val="20"/>
              </w:rPr>
            </w:pPr>
            <w:r w:rsidRPr="00C0223F">
              <w:rPr>
                <w:b/>
                <w:bCs/>
                <w:i/>
                <w:iCs/>
                <w:sz w:val="20"/>
                <w:szCs w:val="20"/>
              </w:rPr>
              <w:t>Namen</w:t>
            </w:r>
          </w:p>
          <w:p w14:paraId="593BEA96" w14:textId="77777777" w:rsidR="00B75DDF" w:rsidRPr="00C0223F" w:rsidRDefault="00B75DDF">
            <w:pPr>
              <w:spacing w:before="80" w:after="80"/>
              <w:jc w:val="both"/>
              <w:rPr>
                <w:b/>
                <w:bCs/>
                <w:i/>
                <w:iCs/>
                <w:sz w:val="20"/>
                <w:szCs w:val="20"/>
              </w:rPr>
            </w:pPr>
          </w:p>
        </w:tc>
        <w:tc>
          <w:tcPr>
            <w:tcW w:w="7622" w:type="dxa"/>
          </w:tcPr>
          <w:p w14:paraId="50B844D2" w14:textId="77777777" w:rsidR="003742BB" w:rsidRPr="003742BB" w:rsidRDefault="003742BB" w:rsidP="003742BB">
            <w:pPr>
              <w:numPr>
                <w:ilvl w:val="0"/>
                <w:numId w:val="4"/>
              </w:numPr>
              <w:spacing w:before="80" w:after="80"/>
              <w:jc w:val="both"/>
              <w:rPr>
                <w:sz w:val="20"/>
                <w:szCs w:val="20"/>
              </w:rPr>
            </w:pPr>
            <w:r w:rsidRPr="003742BB">
              <w:rPr>
                <w:sz w:val="20"/>
                <w:szCs w:val="20"/>
              </w:rPr>
              <w:t xml:space="preserve">omogočiti učenkam in učencem  utrjevanje in povezovanje znanja, pridobljenega pri pouku naravoslovja, biologije,  geografije </w:t>
            </w:r>
          </w:p>
          <w:p w14:paraId="4834FF89" w14:textId="77777777" w:rsidR="003742BB" w:rsidRPr="003742BB" w:rsidRDefault="003742BB" w:rsidP="003742BB">
            <w:pPr>
              <w:numPr>
                <w:ilvl w:val="0"/>
                <w:numId w:val="4"/>
              </w:numPr>
              <w:spacing w:before="80" w:after="80"/>
              <w:jc w:val="both"/>
              <w:rPr>
                <w:sz w:val="20"/>
                <w:szCs w:val="20"/>
              </w:rPr>
            </w:pPr>
            <w:r w:rsidRPr="003742BB">
              <w:rPr>
                <w:sz w:val="20"/>
                <w:szCs w:val="20"/>
              </w:rPr>
              <w:t>uporabiti in nadgraditi znanja  s praktičnim učenjem v naravnem okolju</w:t>
            </w:r>
          </w:p>
          <w:p w14:paraId="343BFD0B" w14:textId="77777777" w:rsidR="003742BB" w:rsidRPr="003742BB" w:rsidRDefault="003742BB" w:rsidP="003742BB">
            <w:pPr>
              <w:numPr>
                <w:ilvl w:val="0"/>
                <w:numId w:val="4"/>
              </w:numPr>
              <w:spacing w:before="80" w:after="80"/>
              <w:jc w:val="both"/>
              <w:rPr>
                <w:sz w:val="20"/>
                <w:szCs w:val="20"/>
              </w:rPr>
            </w:pPr>
            <w:r w:rsidRPr="003742BB">
              <w:rPr>
                <w:sz w:val="20"/>
                <w:szCs w:val="20"/>
              </w:rPr>
              <w:t>omogočiti učenkam in učencem, da se sprostijo ter zadovoljijo potrebo po gibanju</w:t>
            </w:r>
          </w:p>
          <w:p w14:paraId="7C675367" w14:textId="77777777" w:rsidR="003742BB" w:rsidRPr="003742BB" w:rsidRDefault="003742BB" w:rsidP="003742BB">
            <w:pPr>
              <w:numPr>
                <w:ilvl w:val="0"/>
                <w:numId w:val="4"/>
              </w:numPr>
              <w:spacing w:before="80" w:after="80"/>
              <w:jc w:val="both"/>
              <w:rPr>
                <w:sz w:val="20"/>
                <w:szCs w:val="20"/>
              </w:rPr>
            </w:pPr>
            <w:r w:rsidRPr="003742BB">
              <w:rPr>
                <w:sz w:val="20"/>
                <w:szCs w:val="20"/>
              </w:rPr>
              <w:t>uporabiti nekatere naravoslovne postopke, kot so sistematično opazovanje, oblikovanje zaključkov v povezavi s teoretičnim znanjem</w:t>
            </w:r>
          </w:p>
          <w:p w14:paraId="593BEA99" w14:textId="209E752C" w:rsidR="00B75DDF" w:rsidRPr="00C0223F" w:rsidRDefault="00B75DDF" w:rsidP="00564286">
            <w:pPr>
              <w:spacing w:before="80" w:after="80"/>
              <w:jc w:val="both"/>
              <w:rPr>
                <w:sz w:val="20"/>
                <w:szCs w:val="20"/>
              </w:rPr>
            </w:pPr>
          </w:p>
        </w:tc>
      </w:tr>
      <w:tr w:rsidR="00B75DDF" w14:paraId="593BEAA2" w14:textId="77777777">
        <w:tc>
          <w:tcPr>
            <w:tcW w:w="1384" w:type="dxa"/>
          </w:tcPr>
          <w:p w14:paraId="593BEA9B" w14:textId="77777777" w:rsidR="00B75DDF" w:rsidRDefault="00B75DDF" w:rsidP="003742BB">
            <w:pPr>
              <w:spacing w:before="80" w:after="0"/>
              <w:jc w:val="both"/>
              <w:rPr>
                <w:b/>
                <w:bCs/>
                <w:i/>
                <w:iCs/>
                <w:sz w:val="20"/>
                <w:szCs w:val="20"/>
              </w:rPr>
            </w:pPr>
            <w:r>
              <w:rPr>
                <w:b/>
                <w:bCs/>
                <w:i/>
                <w:iCs/>
                <w:sz w:val="20"/>
                <w:szCs w:val="20"/>
              </w:rPr>
              <w:t>Cilji</w:t>
            </w:r>
          </w:p>
        </w:tc>
        <w:tc>
          <w:tcPr>
            <w:tcW w:w="7622" w:type="dxa"/>
          </w:tcPr>
          <w:p w14:paraId="1E49D6B0" w14:textId="77777777" w:rsidR="003742BB" w:rsidRPr="003742BB" w:rsidRDefault="003742BB" w:rsidP="003742BB">
            <w:pPr>
              <w:pStyle w:val="Default"/>
              <w:rPr>
                <w:b/>
                <w:sz w:val="20"/>
                <w:szCs w:val="20"/>
              </w:rPr>
            </w:pPr>
            <w:r w:rsidRPr="003742BB">
              <w:rPr>
                <w:b/>
                <w:sz w:val="20"/>
                <w:szCs w:val="20"/>
              </w:rPr>
              <w:t>Geografija</w:t>
            </w:r>
          </w:p>
          <w:p w14:paraId="11BDCE1F" w14:textId="77777777" w:rsidR="003742BB" w:rsidRPr="003742BB" w:rsidRDefault="003742BB" w:rsidP="003742BB">
            <w:pPr>
              <w:pStyle w:val="Default"/>
              <w:rPr>
                <w:b/>
                <w:sz w:val="20"/>
                <w:szCs w:val="20"/>
              </w:rPr>
            </w:pPr>
            <w:r w:rsidRPr="003742BB">
              <w:rPr>
                <w:b/>
                <w:sz w:val="20"/>
                <w:szCs w:val="20"/>
              </w:rPr>
              <w:t>Splošni cilji pri geografiji za 6., 7., 8., in 9. razred:</w:t>
            </w:r>
          </w:p>
          <w:p w14:paraId="399926DF" w14:textId="77777777" w:rsidR="003742BB" w:rsidRPr="003742BB" w:rsidRDefault="003742BB" w:rsidP="003742BB">
            <w:pPr>
              <w:pStyle w:val="Default"/>
              <w:rPr>
                <w:sz w:val="20"/>
                <w:szCs w:val="20"/>
              </w:rPr>
            </w:pPr>
            <w:r w:rsidRPr="003742BB">
              <w:rPr>
                <w:sz w:val="20"/>
                <w:szCs w:val="20"/>
              </w:rPr>
              <w:t>Učenci na dnevu dejavnosti razvijajo vrednote, ki prispevajo k:</w:t>
            </w:r>
          </w:p>
          <w:p w14:paraId="437507E9" w14:textId="77777777" w:rsidR="003742BB" w:rsidRPr="003742BB" w:rsidRDefault="003742BB" w:rsidP="003742BB">
            <w:pPr>
              <w:pStyle w:val="Default"/>
              <w:numPr>
                <w:ilvl w:val="0"/>
                <w:numId w:val="6"/>
              </w:numPr>
              <w:rPr>
                <w:sz w:val="20"/>
                <w:szCs w:val="20"/>
              </w:rPr>
            </w:pPr>
            <w:r w:rsidRPr="003742BB">
              <w:rPr>
                <w:sz w:val="20"/>
                <w:szCs w:val="20"/>
              </w:rPr>
              <w:t>zanimanju za družbene potrebe, reševanju skupnih trajnostnih prostorskih vprašanj na lokalni, nacionalni, regionalni in planetarni ravni,</w:t>
            </w:r>
          </w:p>
          <w:p w14:paraId="7BBD59BF" w14:textId="77777777" w:rsidR="003742BB" w:rsidRPr="003742BB" w:rsidRDefault="003742BB" w:rsidP="003742BB">
            <w:pPr>
              <w:pStyle w:val="Default"/>
              <w:numPr>
                <w:ilvl w:val="0"/>
                <w:numId w:val="6"/>
              </w:numPr>
              <w:rPr>
                <w:sz w:val="20"/>
                <w:szCs w:val="20"/>
              </w:rPr>
            </w:pPr>
            <w:r w:rsidRPr="003742BB">
              <w:rPr>
                <w:sz w:val="20"/>
                <w:szCs w:val="20"/>
              </w:rPr>
              <w:t>skrbi za kakovost in načrtovanje uravnotežene rabe okolja ter skrbi za življenje prihodnjih generacij (trajnostni razvoj);</w:t>
            </w:r>
          </w:p>
          <w:p w14:paraId="2A28E801" w14:textId="77777777" w:rsidR="003742BB" w:rsidRPr="003742BB" w:rsidRDefault="003742BB" w:rsidP="003742BB">
            <w:pPr>
              <w:pStyle w:val="Default"/>
              <w:numPr>
                <w:ilvl w:val="0"/>
                <w:numId w:val="6"/>
              </w:numPr>
              <w:rPr>
                <w:sz w:val="20"/>
                <w:szCs w:val="20"/>
              </w:rPr>
            </w:pPr>
            <w:r w:rsidRPr="003742BB">
              <w:rPr>
                <w:sz w:val="20"/>
                <w:szCs w:val="20"/>
              </w:rPr>
              <w:t>povezovanju različnih vidikov izobraževanja, kot so spoznavni, čustveni, etični, estetski, motorični,</w:t>
            </w:r>
          </w:p>
          <w:p w14:paraId="7E592C53" w14:textId="77777777" w:rsidR="003742BB" w:rsidRPr="003742BB" w:rsidRDefault="003742BB" w:rsidP="003742BB">
            <w:pPr>
              <w:pStyle w:val="Default"/>
              <w:numPr>
                <w:ilvl w:val="0"/>
                <w:numId w:val="6"/>
              </w:numPr>
              <w:rPr>
                <w:sz w:val="20"/>
                <w:szCs w:val="20"/>
              </w:rPr>
            </w:pPr>
            <w:r w:rsidRPr="003742BB">
              <w:rPr>
                <w:sz w:val="20"/>
                <w:szCs w:val="20"/>
              </w:rPr>
              <w:t>skrbi za ohranjanje zdravja okolja in lastnega zdravja;</w:t>
            </w:r>
          </w:p>
          <w:p w14:paraId="3E0674AC" w14:textId="71230B4C" w:rsidR="003742BB" w:rsidRPr="003742BB" w:rsidRDefault="003742BB" w:rsidP="003742BB">
            <w:pPr>
              <w:pStyle w:val="Default"/>
              <w:numPr>
                <w:ilvl w:val="0"/>
                <w:numId w:val="6"/>
              </w:numPr>
              <w:rPr>
                <w:sz w:val="20"/>
                <w:szCs w:val="20"/>
              </w:rPr>
            </w:pPr>
            <w:r w:rsidRPr="003742BB">
              <w:rPr>
                <w:sz w:val="20"/>
                <w:szCs w:val="20"/>
              </w:rPr>
              <w:t>spoštovanju pravice do enakopravnosti vseh ljudi, ohranjanju kakovosti naravnega in družbenega</w:t>
            </w:r>
            <w:r w:rsidR="0048273C">
              <w:rPr>
                <w:sz w:val="20"/>
                <w:szCs w:val="20"/>
              </w:rPr>
              <w:t xml:space="preserve"> okolja za prihodnje generacije.</w:t>
            </w:r>
            <w:bookmarkStart w:id="0" w:name="_GoBack"/>
            <w:bookmarkEnd w:id="0"/>
            <w:r w:rsidRPr="003742BB">
              <w:rPr>
                <w:sz w:val="20"/>
                <w:szCs w:val="20"/>
              </w:rPr>
              <w:t xml:space="preserve"> </w:t>
            </w:r>
          </w:p>
          <w:p w14:paraId="18B6C287" w14:textId="77777777" w:rsidR="003742BB" w:rsidRPr="003742BB" w:rsidRDefault="003742BB" w:rsidP="003742BB">
            <w:pPr>
              <w:pStyle w:val="Default"/>
              <w:rPr>
                <w:sz w:val="20"/>
                <w:szCs w:val="20"/>
              </w:rPr>
            </w:pPr>
          </w:p>
          <w:p w14:paraId="365178EE" w14:textId="77777777" w:rsidR="003742BB" w:rsidRPr="003742BB" w:rsidRDefault="003742BB" w:rsidP="003742BB">
            <w:pPr>
              <w:pStyle w:val="Default"/>
              <w:rPr>
                <w:b/>
                <w:sz w:val="20"/>
                <w:szCs w:val="20"/>
              </w:rPr>
            </w:pPr>
            <w:r w:rsidRPr="003742BB">
              <w:rPr>
                <w:b/>
                <w:sz w:val="20"/>
                <w:szCs w:val="20"/>
              </w:rPr>
              <w:t>Naravoslovje</w:t>
            </w:r>
          </w:p>
          <w:p w14:paraId="6E990BAA" w14:textId="77777777" w:rsidR="003742BB" w:rsidRPr="003742BB" w:rsidRDefault="003742BB" w:rsidP="003742BB">
            <w:pPr>
              <w:pStyle w:val="Default"/>
              <w:rPr>
                <w:b/>
                <w:sz w:val="20"/>
                <w:szCs w:val="20"/>
              </w:rPr>
            </w:pPr>
            <w:r w:rsidRPr="003742BB">
              <w:rPr>
                <w:b/>
                <w:sz w:val="20"/>
                <w:szCs w:val="20"/>
              </w:rPr>
              <w:t>Splošni cilji pri naravoslovju za 6. 7. razred:</w:t>
            </w:r>
          </w:p>
          <w:p w14:paraId="0061645C" w14:textId="723CE725" w:rsidR="003742BB" w:rsidRPr="003742BB" w:rsidRDefault="003742BB" w:rsidP="003742BB">
            <w:pPr>
              <w:pStyle w:val="Default"/>
              <w:rPr>
                <w:sz w:val="20"/>
                <w:szCs w:val="20"/>
              </w:rPr>
            </w:pPr>
            <w:r>
              <w:rPr>
                <w:sz w:val="20"/>
                <w:szCs w:val="20"/>
              </w:rPr>
              <w:t>U</w:t>
            </w:r>
            <w:r w:rsidRPr="003742BB">
              <w:rPr>
                <w:sz w:val="20"/>
                <w:szCs w:val="20"/>
              </w:rPr>
              <w:t>čenci na dnevu dejavnosti razvijajo stališča in odnose:</w:t>
            </w:r>
          </w:p>
          <w:p w14:paraId="3353CA9B" w14:textId="77777777" w:rsidR="003742BB" w:rsidRPr="003742BB" w:rsidRDefault="003742BB" w:rsidP="003742BB">
            <w:pPr>
              <w:pStyle w:val="Default"/>
              <w:numPr>
                <w:ilvl w:val="0"/>
                <w:numId w:val="5"/>
              </w:numPr>
              <w:rPr>
                <w:sz w:val="20"/>
                <w:szCs w:val="20"/>
              </w:rPr>
            </w:pPr>
            <w:r w:rsidRPr="003742BB">
              <w:rPr>
                <w:sz w:val="20"/>
                <w:szCs w:val="20"/>
              </w:rPr>
              <w:t>o zavedanju vrednosti in občutljivosti naravnega in antropogenega okolja, oblikovanje pozitivnega in odgovornega  odnosa do narave ter spoštovanja do vseh oblik življenja,</w:t>
            </w:r>
          </w:p>
          <w:p w14:paraId="30906418" w14:textId="37C79FB6" w:rsidR="003742BB" w:rsidRPr="003742BB" w:rsidRDefault="003742BB" w:rsidP="003742BB">
            <w:pPr>
              <w:pStyle w:val="Default"/>
              <w:numPr>
                <w:ilvl w:val="0"/>
                <w:numId w:val="5"/>
              </w:numPr>
              <w:rPr>
                <w:sz w:val="20"/>
                <w:szCs w:val="20"/>
              </w:rPr>
            </w:pPr>
            <w:r w:rsidRPr="003742BB">
              <w:rPr>
                <w:sz w:val="20"/>
                <w:szCs w:val="20"/>
              </w:rPr>
              <w:t xml:space="preserve">sposobnost za prepoznavanje in razumevanje </w:t>
            </w:r>
            <w:proofErr w:type="spellStart"/>
            <w:r w:rsidRPr="003742BB">
              <w:rPr>
                <w:sz w:val="20"/>
                <w:szCs w:val="20"/>
              </w:rPr>
              <w:t>okoljske</w:t>
            </w:r>
            <w:proofErr w:type="spellEnd"/>
            <w:r w:rsidRPr="003742BB">
              <w:rPr>
                <w:sz w:val="20"/>
                <w:szCs w:val="20"/>
              </w:rPr>
              <w:t xml:space="preserve"> problematike ter odgovorno in aktivno sodelovanje pri razreševanju in trajnostnem oziroma sonaravnem razvoju</w:t>
            </w:r>
            <w:r w:rsidR="0048273C">
              <w:rPr>
                <w:sz w:val="20"/>
                <w:szCs w:val="20"/>
              </w:rPr>
              <w:t>,</w:t>
            </w:r>
          </w:p>
          <w:p w14:paraId="2E5CAF08" w14:textId="77777777" w:rsidR="003742BB" w:rsidRPr="003742BB" w:rsidRDefault="003742BB" w:rsidP="003742BB">
            <w:pPr>
              <w:pStyle w:val="Default"/>
              <w:rPr>
                <w:b/>
                <w:sz w:val="20"/>
                <w:szCs w:val="20"/>
              </w:rPr>
            </w:pPr>
            <w:r w:rsidRPr="003742BB">
              <w:rPr>
                <w:b/>
                <w:sz w:val="20"/>
                <w:szCs w:val="20"/>
              </w:rPr>
              <w:t>Operativni cilji za 7. razred:</w:t>
            </w:r>
          </w:p>
          <w:p w14:paraId="34B3963B" w14:textId="77777777" w:rsidR="003742BB" w:rsidRPr="003742BB" w:rsidRDefault="003742BB" w:rsidP="003742BB">
            <w:pPr>
              <w:pStyle w:val="Default"/>
              <w:rPr>
                <w:b/>
                <w:sz w:val="20"/>
                <w:szCs w:val="20"/>
              </w:rPr>
            </w:pPr>
            <w:r w:rsidRPr="003742BB">
              <w:rPr>
                <w:b/>
                <w:sz w:val="20"/>
                <w:szCs w:val="20"/>
              </w:rPr>
              <w:t>Vsebinski sklop:  SNOVI (Zmesi)</w:t>
            </w:r>
          </w:p>
          <w:p w14:paraId="6897247B" w14:textId="77777777" w:rsidR="003742BB" w:rsidRPr="003742BB" w:rsidRDefault="003742BB" w:rsidP="003742BB">
            <w:pPr>
              <w:pStyle w:val="Default"/>
              <w:numPr>
                <w:ilvl w:val="0"/>
                <w:numId w:val="5"/>
              </w:numPr>
              <w:rPr>
                <w:sz w:val="20"/>
                <w:szCs w:val="20"/>
              </w:rPr>
            </w:pPr>
            <w:r w:rsidRPr="003742BB">
              <w:rPr>
                <w:sz w:val="20"/>
                <w:szCs w:val="20"/>
              </w:rPr>
              <w:t>spoznajo nekatere metode ločevanja snovi iz zmesi (kristalizacija),</w:t>
            </w:r>
          </w:p>
          <w:p w14:paraId="095F74BA" w14:textId="77777777" w:rsidR="003742BB" w:rsidRPr="003742BB" w:rsidRDefault="003742BB" w:rsidP="003742BB">
            <w:pPr>
              <w:pStyle w:val="Default"/>
              <w:rPr>
                <w:b/>
                <w:sz w:val="20"/>
                <w:szCs w:val="20"/>
              </w:rPr>
            </w:pPr>
            <w:r w:rsidRPr="003742BB">
              <w:rPr>
                <w:b/>
                <w:sz w:val="20"/>
                <w:szCs w:val="20"/>
              </w:rPr>
              <w:t>Vsebinski sklop: ŽIVA NARAVA (Zgradba in delovanje živali)</w:t>
            </w:r>
          </w:p>
          <w:p w14:paraId="2E0DC895" w14:textId="77777777" w:rsidR="003742BB" w:rsidRPr="003742BB" w:rsidRDefault="003742BB" w:rsidP="003742BB">
            <w:pPr>
              <w:pStyle w:val="Default"/>
              <w:numPr>
                <w:ilvl w:val="0"/>
                <w:numId w:val="5"/>
              </w:numPr>
              <w:rPr>
                <w:sz w:val="20"/>
                <w:szCs w:val="20"/>
              </w:rPr>
            </w:pPr>
            <w:r w:rsidRPr="003742BB">
              <w:rPr>
                <w:sz w:val="20"/>
                <w:szCs w:val="20"/>
              </w:rPr>
              <w:t>razumejo povezavo med telesno zgradbo živalskih skupin in prilagoditvami povezanimi s premikanjem,</w:t>
            </w:r>
          </w:p>
          <w:p w14:paraId="61D4BAC4" w14:textId="77777777" w:rsidR="003742BB" w:rsidRPr="003742BB" w:rsidRDefault="003742BB" w:rsidP="003742BB">
            <w:pPr>
              <w:pStyle w:val="Default"/>
              <w:numPr>
                <w:ilvl w:val="0"/>
                <w:numId w:val="5"/>
              </w:numPr>
              <w:rPr>
                <w:sz w:val="20"/>
                <w:szCs w:val="20"/>
              </w:rPr>
            </w:pPr>
            <w:r w:rsidRPr="003742BB">
              <w:rPr>
                <w:sz w:val="20"/>
                <w:szCs w:val="20"/>
              </w:rPr>
              <w:lastRenderedPageBreak/>
              <w:t>razumejo povezavo med  telesno zgradbo ter prilagoditvami in značilnostmi živalskih skupin povezanimi s prehranjevanjem,</w:t>
            </w:r>
          </w:p>
          <w:p w14:paraId="390DEBB6" w14:textId="0E0C7751" w:rsidR="003742BB" w:rsidRPr="003742BB" w:rsidRDefault="003742BB" w:rsidP="003742BB">
            <w:pPr>
              <w:pStyle w:val="Default"/>
              <w:numPr>
                <w:ilvl w:val="0"/>
                <w:numId w:val="5"/>
              </w:numPr>
              <w:rPr>
                <w:sz w:val="20"/>
                <w:szCs w:val="20"/>
              </w:rPr>
            </w:pPr>
            <w:r w:rsidRPr="003742BB">
              <w:rPr>
                <w:sz w:val="20"/>
                <w:szCs w:val="20"/>
              </w:rPr>
              <w:t>razumejo da biotsko pestrost ohranjamo z neposrednim varovanjem vse narave in biosfere nasploh s sonaravno rabo krajine in trajnostnim razvojem še posebej na zavarovanih območjih</w:t>
            </w:r>
            <w:r w:rsidR="0048273C">
              <w:rPr>
                <w:sz w:val="20"/>
                <w:szCs w:val="20"/>
              </w:rPr>
              <w:t>.</w:t>
            </w:r>
          </w:p>
          <w:p w14:paraId="66187E48" w14:textId="77777777" w:rsidR="003742BB" w:rsidRPr="003742BB" w:rsidRDefault="003742BB" w:rsidP="003742BB">
            <w:pPr>
              <w:pStyle w:val="Default"/>
              <w:rPr>
                <w:sz w:val="20"/>
                <w:szCs w:val="20"/>
              </w:rPr>
            </w:pPr>
          </w:p>
          <w:p w14:paraId="54B16FD7" w14:textId="77777777" w:rsidR="003742BB" w:rsidRPr="003742BB" w:rsidRDefault="003742BB" w:rsidP="003742BB">
            <w:pPr>
              <w:pStyle w:val="Default"/>
              <w:rPr>
                <w:b/>
                <w:sz w:val="20"/>
                <w:szCs w:val="20"/>
              </w:rPr>
            </w:pPr>
            <w:r w:rsidRPr="003742BB">
              <w:rPr>
                <w:b/>
                <w:sz w:val="20"/>
                <w:szCs w:val="20"/>
              </w:rPr>
              <w:t>Biologija</w:t>
            </w:r>
          </w:p>
          <w:p w14:paraId="361C6339" w14:textId="77777777" w:rsidR="003742BB" w:rsidRPr="003742BB" w:rsidRDefault="003742BB" w:rsidP="003742BB">
            <w:pPr>
              <w:pStyle w:val="Default"/>
              <w:rPr>
                <w:b/>
                <w:sz w:val="20"/>
                <w:szCs w:val="20"/>
              </w:rPr>
            </w:pPr>
            <w:r w:rsidRPr="003742BB">
              <w:rPr>
                <w:b/>
                <w:sz w:val="20"/>
                <w:szCs w:val="20"/>
              </w:rPr>
              <w:t>Splošni cilji pri biologiji za 8. in 9. razred:</w:t>
            </w:r>
          </w:p>
          <w:p w14:paraId="7A174C8F" w14:textId="77777777" w:rsidR="003742BB" w:rsidRPr="003742BB" w:rsidRDefault="003742BB" w:rsidP="003742BB">
            <w:pPr>
              <w:pStyle w:val="Default"/>
              <w:rPr>
                <w:sz w:val="20"/>
                <w:szCs w:val="20"/>
              </w:rPr>
            </w:pPr>
            <w:r w:rsidRPr="003742BB">
              <w:rPr>
                <w:sz w:val="20"/>
                <w:szCs w:val="20"/>
              </w:rPr>
              <w:t>Učenci razvijejo:</w:t>
            </w:r>
          </w:p>
          <w:p w14:paraId="6AE0F565" w14:textId="77777777" w:rsidR="003742BB" w:rsidRPr="003742BB" w:rsidRDefault="003742BB" w:rsidP="003742BB">
            <w:pPr>
              <w:pStyle w:val="Default"/>
              <w:numPr>
                <w:ilvl w:val="0"/>
                <w:numId w:val="5"/>
              </w:numPr>
              <w:rPr>
                <w:sz w:val="20"/>
                <w:szCs w:val="20"/>
              </w:rPr>
            </w:pPr>
            <w:r w:rsidRPr="003742BB">
              <w:rPr>
                <w:sz w:val="20"/>
                <w:szCs w:val="20"/>
              </w:rPr>
              <w:t>razumevanje glavnih zakonitosti žive narave, temeljnih bioloških konceptov in povezav med njimi,</w:t>
            </w:r>
          </w:p>
          <w:p w14:paraId="53330FD0" w14:textId="77777777" w:rsidR="003742BB" w:rsidRPr="003742BB" w:rsidRDefault="003742BB" w:rsidP="003742BB">
            <w:pPr>
              <w:pStyle w:val="Default"/>
              <w:numPr>
                <w:ilvl w:val="0"/>
                <w:numId w:val="5"/>
              </w:numPr>
              <w:rPr>
                <w:sz w:val="20"/>
                <w:szCs w:val="20"/>
              </w:rPr>
            </w:pPr>
            <w:r w:rsidRPr="003742BB">
              <w:rPr>
                <w:sz w:val="20"/>
                <w:szCs w:val="20"/>
              </w:rPr>
              <w:t xml:space="preserve">zavedanje o pomenu </w:t>
            </w:r>
            <w:proofErr w:type="spellStart"/>
            <w:r w:rsidRPr="003742BB">
              <w:rPr>
                <w:sz w:val="20"/>
                <w:szCs w:val="20"/>
              </w:rPr>
              <w:t>biodiverzitete</w:t>
            </w:r>
            <w:proofErr w:type="spellEnd"/>
            <w:r w:rsidRPr="003742BB">
              <w:rPr>
                <w:sz w:val="20"/>
                <w:szCs w:val="20"/>
              </w:rPr>
              <w:t>, sposobnost za njeno prepoznavanje na različnih organizacijskih ravneh živih sistemov in odgovoren odnos do njenega ohranjanja,</w:t>
            </w:r>
          </w:p>
          <w:p w14:paraId="68F27C98" w14:textId="77777777" w:rsidR="003742BB" w:rsidRPr="003742BB" w:rsidRDefault="003742BB" w:rsidP="003742BB">
            <w:pPr>
              <w:pStyle w:val="Default"/>
              <w:numPr>
                <w:ilvl w:val="0"/>
                <w:numId w:val="5"/>
              </w:numPr>
              <w:rPr>
                <w:sz w:val="20"/>
                <w:szCs w:val="20"/>
              </w:rPr>
            </w:pPr>
            <w:r w:rsidRPr="003742BB">
              <w:rPr>
                <w:sz w:val="20"/>
                <w:szCs w:val="20"/>
              </w:rPr>
              <w:t>ustrezen in odgovoren odnos do narave na podlagi znanja in razumevanja ter interes za njeno aktivno ohranjanje,</w:t>
            </w:r>
          </w:p>
          <w:p w14:paraId="39A2D1D9" w14:textId="6EAB2C19" w:rsidR="003742BB" w:rsidRPr="003742BB" w:rsidRDefault="003742BB" w:rsidP="003742BB">
            <w:pPr>
              <w:pStyle w:val="Default"/>
              <w:numPr>
                <w:ilvl w:val="0"/>
                <w:numId w:val="5"/>
              </w:numPr>
              <w:rPr>
                <w:sz w:val="20"/>
                <w:szCs w:val="20"/>
              </w:rPr>
            </w:pPr>
            <w:r w:rsidRPr="003742BB">
              <w:rPr>
                <w:sz w:val="20"/>
                <w:szCs w:val="20"/>
              </w:rPr>
              <w:t>ozaveščenost o nujnosti trajnostnega razvoja in razumevanja družbene in lastne odgovornosti za pri</w:t>
            </w:r>
            <w:r w:rsidR="0048273C">
              <w:rPr>
                <w:sz w:val="20"/>
                <w:szCs w:val="20"/>
              </w:rPr>
              <w:t>hodnost ekosistemov in biosfere,</w:t>
            </w:r>
          </w:p>
          <w:p w14:paraId="36594A9F" w14:textId="77777777" w:rsidR="003742BB" w:rsidRPr="003742BB" w:rsidRDefault="003742BB" w:rsidP="003742BB">
            <w:pPr>
              <w:pStyle w:val="Default"/>
              <w:rPr>
                <w:b/>
                <w:bCs/>
                <w:sz w:val="20"/>
                <w:szCs w:val="20"/>
              </w:rPr>
            </w:pPr>
            <w:r w:rsidRPr="003742BB">
              <w:rPr>
                <w:b/>
                <w:bCs/>
                <w:sz w:val="20"/>
                <w:szCs w:val="20"/>
              </w:rPr>
              <w:t>Operativni cilji pri biologiji za 9. razred:</w:t>
            </w:r>
          </w:p>
          <w:p w14:paraId="1A9098F8" w14:textId="77777777" w:rsidR="003742BB" w:rsidRPr="003742BB" w:rsidRDefault="003742BB" w:rsidP="003742BB">
            <w:pPr>
              <w:pStyle w:val="Default"/>
              <w:rPr>
                <w:sz w:val="20"/>
                <w:szCs w:val="20"/>
              </w:rPr>
            </w:pPr>
            <w:r w:rsidRPr="003742BB">
              <w:rPr>
                <w:sz w:val="20"/>
                <w:szCs w:val="20"/>
              </w:rPr>
              <w:t>Vsebina:  Biotska pestrost</w:t>
            </w:r>
          </w:p>
          <w:p w14:paraId="38492874" w14:textId="77777777" w:rsidR="003742BB" w:rsidRPr="003742BB" w:rsidRDefault="003742BB" w:rsidP="003742BB">
            <w:pPr>
              <w:pStyle w:val="Default"/>
              <w:numPr>
                <w:ilvl w:val="0"/>
                <w:numId w:val="5"/>
              </w:numPr>
              <w:rPr>
                <w:sz w:val="20"/>
                <w:szCs w:val="20"/>
              </w:rPr>
            </w:pPr>
            <w:r w:rsidRPr="003742BB">
              <w:rPr>
                <w:sz w:val="20"/>
                <w:szCs w:val="20"/>
              </w:rPr>
              <w:t>razumevanje razlogov za veliko biotsko pestrost v Sloveniji in da je potrebno za ohranjanje biotske pestrosti ohranjati tudi različne habitate.</w:t>
            </w:r>
          </w:p>
          <w:p w14:paraId="593BEAA1" w14:textId="6F229F65" w:rsidR="00B75DDF" w:rsidRPr="00C0223F" w:rsidRDefault="00B75DDF" w:rsidP="003742BB">
            <w:pPr>
              <w:pStyle w:val="Default"/>
              <w:spacing w:line="256" w:lineRule="auto"/>
              <w:ind w:left="720"/>
              <w:rPr>
                <w:color w:val="auto"/>
                <w:sz w:val="20"/>
                <w:szCs w:val="20"/>
              </w:rPr>
            </w:pPr>
          </w:p>
        </w:tc>
      </w:tr>
      <w:tr w:rsidR="00B75DDF" w14:paraId="593BEAA5" w14:textId="77777777">
        <w:tc>
          <w:tcPr>
            <w:tcW w:w="1384" w:type="dxa"/>
          </w:tcPr>
          <w:p w14:paraId="593BEAA3" w14:textId="77777777" w:rsidR="00B75DDF" w:rsidRDefault="00B75DDF">
            <w:pPr>
              <w:spacing w:before="80" w:after="80"/>
              <w:jc w:val="both"/>
              <w:rPr>
                <w:b/>
                <w:bCs/>
                <w:i/>
                <w:iCs/>
                <w:sz w:val="20"/>
                <w:szCs w:val="20"/>
              </w:rPr>
            </w:pPr>
            <w:r>
              <w:rPr>
                <w:b/>
                <w:bCs/>
                <w:i/>
                <w:iCs/>
                <w:sz w:val="20"/>
                <w:szCs w:val="20"/>
              </w:rPr>
              <w:lastRenderedPageBreak/>
              <w:t>Medpredmetne povezave</w:t>
            </w:r>
          </w:p>
        </w:tc>
        <w:tc>
          <w:tcPr>
            <w:tcW w:w="7622" w:type="dxa"/>
          </w:tcPr>
          <w:p w14:paraId="47FED9F1" w14:textId="6A653C40" w:rsidR="003742BB" w:rsidRPr="009B52CF" w:rsidRDefault="00B75DDF" w:rsidP="009B52CF">
            <w:pPr>
              <w:pStyle w:val="Odstavekseznama"/>
              <w:numPr>
                <w:ilvl w:val="0"/>
                <w:numId w:val="5"/>
              </w:numPr>
              <w:spacing w:before="80" w:after="80"/>
              <w:jc w:val="both"/>
              <w:rPr>
                <w:sz w:val="20"/>
                <w:szCs w:val="20"/>
              </w:rPr>
            </w:pPr>
            <w:r w:rsidRPr="009B52CF">
              <w:rPr>
                <w:sz w:val="20"/>
                <w:szCs w:val="20"/>
              </w:rPr>
              <w:t xml:space="preserve">geografija, </w:t>
            </w:r>
            <w:r w:rsidR="003742BB" w:rsidRPr="009B52CF">
              <w:rPr>
                <w:sz w:val="20"/>
                <w:szCs w:val="20"/>
              </w:rPr>
              <w:t>naravoslovje, biologija</w:t>
            </w:r>
          </w:p>
          <w:p w14:paraId="593BEAA4" w14:textId="3264CF2D" w:rsidR="00B75DDF" w:rsidRDefault="00B75DDF">
            <w:pPr>
              <w:spacing w:before="80" w:after="80"/>
              <w:jc w:val="both"/>
              <w:rPr>
                <w:sz w:val="20"/>
                <w:szCs w:val="20"/>
              </w:rPr>
            </w:pPr>
          </w:p>
        </w:tc>
      </w:tr>
      <w:tr w:rsidR="00B75DDF" w14:paraId="593BEAB9" w14:textId="77777777">
        <w:tc>
          <w:tcPr>
            <w:tcW w:w="1384" w:type="dxa"/>
          </w:tcPr>
          <w:p w14:paraId="229A4A28" w14:textId="77777777" w:rsidR="0064093A" w:rsidRPr="0064093A" w:rsidRDefault="0064093A" w:rsidP="0064093A">
            <w:pPr>
              <w:spacing w:before="80" w:after="80"/>
              <w:jc w:val="both"/>
              <w:rPr>
                <w:b/>
                <w:bCs/>
                <w:i/>
                <w:iCs/>
                <w:sz w:val="20"/>
                <w:szCs w:val="20"/>
              </w:rPr>
            </w:pPr>
            <w:r w:rsidRPr="0064093A">
              <w:rPr>
                <w:b/>
                <w:bCs/>
                <w:i/>
                <w:iCs/>
                <w:sz w:val="20"/>
                <w:szCs w:val="20"/>
              </w:rPr>
              <w:t>Pripomočki za delo</w:t>
            </w:r>
          </w:p>
          <w:p w14:paraId="593BEAA7" w14:textId="77777777" w:rsidR="00B75DDF" w:rsidRDefault="00B75DDF">
            <w:pPr>
              <w:spacing w:before="80" w:after="80"/>
              <w:jc w:val="both"/>
              <w:rPr>
                <w:b/>
                <w:bCs/>
                <w:i/>
                <w:iCs/>
                <w:sz w:val="20"/>
                <w:szCs w:val="20"/>
              </w:rPr>
            </w:pPr>
          </w:p>
        </w:tc>
        <w:tc>
          <w:tcPr>
            <w:tcW w:w="7622" w:type="dxa"/>
          </w:tcPr>
          <w:p w14:paraId="1DEB413C" w14:textId="77777777" w:rsidR="0064093A" w:rsidRPr="0064093A" w:rsidRDefault="0064093A" w:rsidP="0048273C">
            <w:pPr>
              <w:numPr>
                <w:ilvl w:val="0"/>
                <w:numId w:val="5"/>
              </w:numPr>
              <w:spacing w:after="0"/>
              <w:jc w:val="both"/>
              <w:rPr>
                <w:sz w:val="20"/>
                <w:szCs w:val="20"/>
              </w:rPr>
            </w:pPr>
            <w:r w:rsidRPr="0064093A">
              <w:rPr>
                <w:sz w:val="20"/>
                <w:szCs w:val="20"/>
              </w:rPr>
              <w:t>pisalo</w:t>
            </w:r>
          </w:p>
          <w:p w14:paraId="653263ED" w14:textId="77777777" w:rsidR="0064093A" w:rsidRPr="0064093A" w:rsidRDefault="0064093A" w:rsidP="0048273C">
            <w:pPr>
              <w:numPr>
                <w:ilvl w:val="0"/>
                <w:numId w:val="5"/>
              </w:numPr>
              <w:spacing w:after="0"/>
              <w:jc w:val="both"/>
              <w:rPr>
                <w:sz w:val="20"/>
                <w:szCs w:val="20"/>
              </w:rPr>
            </w:pPr>
            <w:r w:rsidRPr="0064093A">
              <w:rPr>
                <w:sz w:val="20"/>
                <w:szCs w:val="20"/>
              </w:rPr>
              <w:t>delovni list</w:t>
            </w:r>
          </w:p>
          <w:p w14:paraId="59305FBA" w14:textId="77777777" w:rsidR="0064093A" w:rsidRPr="0064093A" w:rsidRDefault="0064093A" w:rsidP="0048273C">
            <w:pPr>
              <w:numPr>
                <w:ilvl w:val="0"/>
                <w:numId w:val="5"/>
              </w:numPr>
              <w:spacing w:after="0"/>
              <w:jc w:val="both"/>
              <w:rPr>
                <w:sz w:val="20"/>
                <w:szCs w:val="20"/>
              </w:rPr>
            </w:pPr>
            <w:r w:rsidRPr="0064093A">
              <w:rPr>
                <w:sz w:val="20"/>
                <w:szCs w:val="20"/>
              </w:rPr>
              <w:t xml:space="preserve">trda podlaga za pisanje </w:t>
            </w:r>
          </w:p>
          <w:p w14:paraId="2FD53A3D" w14:textId="77777777" w:rsidR="0064093A" w:rsidRPr="0064093A" w:rsidRDefault="0064093A" w:rsidP="0048273C">
            <w:pPr>
              <w:numPr>
                <w:ilvl w:val="0"/>
                <w:numId w:val="5"/>
              </w:numPr>
              <w:spacing w:after="0"/>
              <w:jc w:val="both"/>
              <w:rPr>
                <w:sz w:val="20"/>
                <w:szCs w:val="20"/>
              </w:rPr>
            </w:pPr>
            <w:r w:rsidRPr="0064093A">
              <w:rPr>
                <w:sz w:val="20"/>
                <w:szCs w:val="20"/>
              </w:rPr>
              <w:t xml:space="preserve">pametni telefon </w:t>
            </w:r>
          </w:p>
          <w:p w14:paraId="593BEAB8" w14:textId="58714FBA" w:rsidR="00B75DDF" w:rsidRPr="0064093A" w:rsidRDefault="0064093A" w:rsidP="0048273C">
            <w:pPr>
              <w:numPr>
                <w:ilvl w:val="0"/>
                <w:numId w:val="5"/>
              </w:numPr>
              <w:spacing w:after="0"/>
              <w:jc w:val="both"/>
              <w:rPr>
                <w:i/>
                <w:iCs/>
                <w:sz w:val="20"/>
                <w:szCs w:val="20"/>
              </w:rPr>
            </w:pPr>
            <w:r w:rsidRPr="0064093A">
              <w:rPr>
                <w:sz w:val="20"/>
                <w:szCs w:val="20"/>
              </w:rPr>
              <w:t>daljnogled</w:t>
            </w:r>
          </w:p>
        </w:tc>
      </w:tr>
      <w:tr w:rsidR="00B75DDF" w14:paraId="593BEABC" w14:textId="77777777">
        <w:tc>
          <w:tcPr>
            <w:tcW w:w="1384" w:type="dxa"/>
          </w:tcPr>
          <w:p w14:paraId="593BEABA" w14:textId="77777777" w:rsidR="00B75DDF" w:rsidRDefault="00B75DDF">
            <w:pPr>
              <w:spacing w:before="80" w:after="80"/>
              <w:jc w:val="both"/>
              <w:rPr>
                <w:b/>
                <w:bCs/>
                <w:i/>
                <w:iCs/>
                <w:sz w:val="20"/>
                <w:szCs w:val="20"/>
              </w:rPr>
            </w:pPr>
            <w:r>
              <w:rPr>
                <w:b/>
                <w:bCs/>
                <w:i/>
                <w:iCs/>
                <w:sz w:val="20"/>
                <w:szCs w:val="20"/>
              </w:rPr>
              <w:t>Oblike dela</w:t>
            </w:r>
          </w:p>
        </w:tc>
        <w:tc>
          <w:tcPr>
            <w:tcW w:w="7622" w:type="dxa"/>
          </w:tcPr>
          <w:p w14:paraId="593BEABB" w14:textId="5C693F33" w:rsidR="00B75DDF" w:rsidRPr="007B5ECD" w:rsidRDefault="0064093A" w:rsidP="0064093A">
            <w:pPr>
              <w:pStyle w:val="Default"/>
              <w:numPr>
                <w:ilvl w:val="0"/>
                <w:numId w:val="5"/>
              </w:numPr>
              <w:spacing w:after="240"/>
              <w:rPr>
                <w:color w:val="FF0000"/>
                <w:sz w:val="20"/>
                <w:szCs w:val="20"/>
              </w:rPr>
            </w:pPr>
            <w:r>
              <w:rPr>
                <w:color w:val="auto"/>
                <w:sz w:val="20"/>
                <w:szCs w:val="20"/>
              </w:rPr>
              <w:t>i</w:t>
            </w:r>
            <w:r w:rsidR="00B75DDF" w:rsidRPr="007B5ECD">
              <w:rPr>
                <w:color w:val="auto"/>
                <w:sz w:val="20"/>
                <w:szCs w:val="20"/>
              </w:rPr>
              <w:t>ndividualna</w:t>
            </w:r>
            <w:r>
              <w:rPr>
                <w:color w:val="auto"/>
                <w:sz w:val="20"/>
                <w:szCs w:val="20"/>
              </w:rPr>
              <w:t xml:space="preserve">, </w:t>
            </w:r>
            <w:r>
              <w:rPr>
                <w:sz w:val="20"/>
                <w:szCs w:val="20"/>
              </w:rPr>
              <w:t>skupinska</w:t>
            </w:r>
          </w:p>
        </w:tc>
      </w:tr>
      <w:tr w:rsidR="003F31CF" w14:paraId="134E1C63" w14:textId="77777777">
        <w:tc>
          <w:tcPr>
            <w:tcW w:w="1384" w:type="dxa"/>
          </w:tcPr>
          <w:p w14:paraId="79CA24F5" w14:textId="4472B8A9" w:rsidR="003F31CF" w:rsidRDefault="003F31CF">
            <w:pPr>
              <w:spacing w:before="80" w:after="80"/>
              <w:jc w:val="both"/>
              <w:rPr>
                <w:b/>
                <w:bCs/>
                <w:i/>
                <w:iCs/>
                <w:sz w:val="20"/>
                <w:szCs w:val="20"/>
              </w:rPr>
            </w:pPr>
            <w:r>
              <w:rPr>
                <w:b/>
                <w:bCs/>
                <w:i/>
                <w:iCs/>
                <w:sz w:val="20"/>
                <w:szCs w:val="20"/>
              </w:rPr>
              <w:t>Metode dela</w:t>
            </w:r>
          </w:p>
        </w:tc>
        <w:tc>
          <w:tcPr>
            <w:tcW w:w="7622" w:type="dxa"/>
          </w:tcPr>
          <w:p w14:paraId="5AF8BBEB" w14:textId="3E945AB9" w:rsidR="0064093A" w:rsidRPr="00EC07EC" w:rsidRDefault="0064093A" w:rsidP="0064093A">
            <w:pPr>
              <w:pStyle w:val="Default"/>
              <w:numPr>
                <w:ilvl w:val="0"/>
                <w:numId w:val="5"/>
              </w:numPr>
              <w:spacing w:after="240"/>
              <w:rPr>
                <w:color w:val="auto"/>
                <w:sz w:val="20"/>
                <w:szCs w:val="20"/>
              </w:rPr>
            </w:pPr>
            <w:r w:rsidRPr="0064093A">
              <w:rPr>
                <w:sz w:val="20"/>
                <w:szCs w:val="20"/>
              </w:rPr>
              <w:t>metoda dela z besedilom, metoda opazovanja, praktično delo, terensko delo, metoda dela z IK</w:t>
            </w:r>
            <w:r>
              <w:rPr>
                <w:sz w:val="20"/>
                <w:szCs w:val="20"/>
              </w:rPr>
              <w:t>T (mobilni telefon, računalnik)</w:t>
            </w:r>
          </w:p>
        </w:tc>
      </w:tr>
      <w:tr w:rsidR="00B75DDF" w14:paraId="593BEABF" w14:textId="77777777">
        <w:tc>
          <w:tcPr>
            <w:tcW w:w="1384" w:type="dxa"/>
          </w:tcPr>
          <w:p w14:paraId="593BEABD" w14:textId="3A909719" w:rsidR="00B75DDF" w:rsidRDefault="00B75DDF">
            <w:pPr>
              <w:spacing w:before="80" w:after="80"/>
              <w:jc w:val="both"/>
              <w:rPr>
                <w:b/>
                <w:bCs/>
                <w:i/>
                <w:iCs/>
                <w:sz w:val="20"/>
                <w:szCs w:val="20"/>
              </w:rPr>
            </w:pPr>
            <w:r>
              <w:rPr>
                <w:b/>
                <w:bCs/>
                <w:i/>
                <w:iCs/>
                <w:sz w:val="20"/>
                <w:szCs w:val="20"/>
              </w:rPr>
              <w:t>Literatura</w:t>
            </w:r>
            <w:r w:rsidR="009B52CF">
              <w:rPr>
                <w:b/>
                <w:bCs/>
                <w:i/>
                <w:iCs/>
                <w:sz w:val="20"/>
                <w:szCs w:val="20"/>
              </w:rPr>
              <w:t xml:space="preserve"> in spletni viri</w:t>
            </w:r>
          </w:p>
        </w:tc>
        <w:tc>
          <w:tcPr>
            <w:tcW w:w="7622" w:type="dxa"/>
          </w:tcPr>
          <w:p w14:paraId="5134AD85" w14:textId="5982AE17" w:rsidR="00B75DDF" w:rsidRPr="009B52CF" w:rsidRDefault="009B52CF" w:rsidP="009B52CF">
            <w:pPr>
              <w:pStyle w:val="Odstavekseznama"/>
              <w:numPr>
                <w:ilvl w:val="0"/>
                <w:numId w:val="5"/>
              </w:numPr>
              <w:spacing w:before="80" w:after="80"/>
              <w:jc w:val="both"/>
              <w:rPr>
                <w:sz w:val="20"/>
                <w:szCs w:val="20"/>
              </w:rPr>
            </w:pPr>
            <w:r w:rsidRPr="009B52CF">
              <w:rPr>
                <w:sz w:val="20"/>
                <w:szCs w:val="20"/>
              </w:rPr>
              <w:t>u</w:t>
            </w:r>
            <w:r w:rsidR="00B75DDF" w:rsidRPr="009B52CF">
              <w:rPr>
                <w:sz w:val="20"/>
                <w:szCs w:val="20"/>
              </w:rPr>
              <w:t>čni načrti za osnovne šole</w:t>
            </w:r>
          </w:p>
          <w:p w14:paraId="17E21230" w14:textId="77777777" w:rsidR="009B52CF" w:rsidRPr="009B52CF" w:rsidRDefault="009B52CF" w:rsidP="009B52CF">
            <w:pPr>
              <w:numPr>
                <w:ilvl w:val="0"/>
                <w:numId w:val="5"/>
              </w:numPr>
              <w:spacing w:before="80" w:after="80"/>
              <w:jc w:val="both"/>
              <w:rPr>
                <w:sz w:val="20"/>
                <w:szCs w:val="20"/>
              </w:rPr>
            </w:pPr>
            <w:hyperlink r:id="rId10" w:history="1">
              <w:r w:rsidRPr="009B52CF">
                <w:rPr>
                  <w:rStyle w:val="Hiperpovezava"/>
                  <w:sz w:val="20"/>
                  <w:szCs w:val="20"/>
                </w:rPr>
                <w:t>https://parkstrunjan.si/</w:t>
              </w:r>
            </w:hyperlink>
          </w:p>
          <w:p w14:paraId="1C2D0273" w14:textId="69C8C584" w:rsidR="009B52CF" w:rsidRPr="009B52CF" w:rsidRDefault="009B52CF" w:rsidP="009B52CF">
            <w:pPr>
              <w:pStyle w:val="Odstavekseznama"/>
              <w:numPr>
                <w:ilvl w:val="0"/>
                <w:numId w:val="5"/>
              </w:numPr>
              <w:spacing w:before="80" w:after="80"/>
              <w:jc w:val="both"/>
              <w:rPr>
                <w:sz w:val="20"/>
                <w:szCs w:val="20"/>
              </w:rPr>
            </w:pPr>
            <w:hyperlink r:id="rId11" w:history="1">
              <w:r w:rsidRPr="009B52CF">
                <w:rPr>
                  <w:rStyle w:val="Hiperpovezava"/>
                  <w:sz w:val="20"/>
                  <w:szCs w:val="20"/>
                </w:rPr>
                <w:t>https://www.terme-krka.com/si/sl/strunjan/</w:t>
              </w:r>
            </w:hyperlink>
          </w:p>
          <w:p w14:paraId="593BEABE" w14:textId="5A10CA7B" w:rsidR="0064093A" w:rsidRDefault="0064093A" w:rsidP="0064093A">
            <w:pPr>
              <w:spacing w:before="80" w:after="80"/>
              <w:jc w:val="both"/>
              <w:rPr>
                <w:sz w:val="20"/>
                <w:szCs w:val="20"/>
              </w:rPr>
            </w:pPr>
          </w:p>
        </w:tc>
      </w:tr>
      <w:tr w:rsidR="009B52CF" w14:paraId="1B9A50B2" w14:textId="77777777">
        <w:tc>
          <w:tcPr>
            <w:tcW w:w="1384" w:type="dxa"/>
          </w:tcPr>
          <w:p w14:paraId="40B8C449" w14:textId="77777777" w:rsidR="009B52CF" w:rsidRPr="009B52CF" w:rsidRDefault="009B52CF" w:rsidP="009B52CF">
            <w:pPr>
              <w:spacing w:before="80" w:after="80"/>
              <w:jc w:val="both"/>
              <w:rPr>
                <w:b/>
                <w:bCs/>
                <w:i/>
                <w:iCs/>
                <w:sz w:val="20"/>
                <w:szCs w:val="20"/>
              </w:rPr>
            </w:pPr>
            <w:r w:rsidRPr="009B52CF">
              <w:rPr>
                <w:b/>
                <w:bCs/>
                <w:i/>
                <w:iCs/>
                <w:sz w:val="20"/>
                <w:szCs w:val="20"/>
              </w:rPr>
              <w:t>Preverjanje opravljenega dela učencev:</w:t>
            </w:r>
          </w:p>
          <w:p w14:paraId="3B8C0B55" w14:textId="77777777" w:rsidR="009B52CF" w:rsidRDefault="009B52CF">
            <w:pPr>
              <w:spacing w:before="80" w:after="80"/>
              <w:jc w:val="both"/>
              <w:rPr>
                <w:b/>
                <w:bCs/>
                <w:i/>
                <w:iCs/>
                <w:sz w:val="20"/>
                <w:szCs w:val="20"/>
              </w:rPr>
            </w:pPr>
          </w:p>
        </w:tc>
        <w:tc>
          <w:tcPr>
            <w:tcW w:w="7622" w:type="dxa"/>
          </w:tcPr>
          <w:p w14:paraId="5051F82F" w14:textId="54A82F57" w:rsidR="009B52CF" w:rsidRPr="009B52CF" w:rsidRDefault="009B52CF" w:rsidP="009B52CF">
            <w:pPr>
              <w:numPr>
                <w:ilvl w:val="0"/>
                <w:numId w:val="8"/>
              </w:numPr>
              <w:spacing w:before="80" w:after="80"/>
              <w:jc w:val="both"/>
              <w:rPr>
                <w:sz w:val="20"/>
                <w:szCs w:val="20"/>
              </w:rPr>
            </w:pPr>
            <w:r w:rsidRPr="009B52CF">
              <w:rPr>
                <w:sz w:val="20"/>
                <w:szCs w:val="20"/>
              </w:rPr>
              <w:t>učenec po navodilu samostojno izvede dan dejavnosti</w:t>
            </w:r>
          </w:p>
          <w:p w14:paraId="73AB01B5" w14:textId="3E302435" w:rsidR="009B52CF" w:rsidRPr="009B52CF" w:rsidRDefault="009B52CF" w:rsidP="009B52CF">
            <w:pPr>
              <w:numPr>
                <w:ilvl w:val="0"/>
                <w:numId w:val="8"/>
              </w:numPr>
              <w:spacing w:before="80" w:after="80"/>
              <w:jc w:val="both"/>
              <w:rPr>
                <w:bCs/>
                <w:sz w:val="20"/>
                <w:szCs w:val="20"/>
              </w:rPr>
            </w:pPr>
            <w:r w:rsidRPr="009B52CF">
              <w:rPr>
                <w:bCs/>
                <w:sz w:val="20"/>
                <w:szCs w:val="20"/>
              </w:rPr>
              <w:t>učenec je opravil dan dejavnosti, če je poslal</w:t>
            </w:r>
            <w:r w:rsidR="000253FD">
              <w:rPr>
                <w:bCs/>
                <w:sz w:val="20"/>
                <w:szCs w:val="20"/>
              </w:rPr>
              <w:t xml:space="preserve"> učitelju</w:t>
            </w:r>
            <w:r w:rsidRPr="009B52CF">
              <w:rPr>
                <w:bCs/>
                <w:sz w:val="20"/>
                <w:szCs w:val="20"/>
              </w:rPr>
              <w:t xml:space="preserve"> vse  fotografije</w:t>
            </w:r>
            <w:r w:rsidR="000253FD">
              <w:rPr>
                <w:bCs/>
                <w:sz w:val="20"/>
                <w:szCs w:val="20"/>
              </w:rPr>
              <w:t xml:space="preserve"> in odgovoril na vsa vprašanja</w:t>
            </w:r>
          </w:p>
          <w:p w14:paraId="069BA1C9" w14:textId="77777777" w:rsidR="009B52CF" w:rsidRPr="00C34B25" w:rsidRDefault="009B52CF" w:rsidP="00422375">
            <w:pPr>
              <w:spacing w:before="80" w:after="80"/>
              <w:jc w:val="both"/>
              <w:rPr>
                <w:sz w:val="20"/>
                <w:szCs w:val="20"/>
              </w:rPr>
            </w:pPr>
          </w:p>
        </w:tc>
      </w:tr>
      <w:tr w:rsidR="0048273C" w14:paraId="1206ABAB" w14:textId="77777777">
        <w:tc>
          <w:tcPr>
            <w:tcW w:w="1384" w:type="dxa"/>
          </w:tcPr>
          <w:p w14:paraId="2AE31B59" w14:textId="77777777" w:rsidR="0048273C" w:rsidRPr="0048273C" w:rsidRDefault="0048273C" w:rsidP="0048273C">
            <w:pPr>
              <w:spacing w:before="80" w:after="80"/>
              <w:jc w:val="both"/>
              <w:rPr>
                <w:b/>
                <w:bCs/>
                <w:i/>
                <w:iCs/>
                <w:sz w:val="20"/>
                <w:szCs w:val="20"/>
              </w:rPr>
            </w:pPr>
            <w:r w:rsidRPr="0048273C">
              <w:rPr>
                <w:b/>
                <w:bCs/>
                <w:i/>
                <w:iCs/>
                <w:sz w:val="20"/>
                <w:szCs w:val="20"/>
              </w:rPr>
              <w:lastRenderedPageBreak/>
              <w:t>OPIS POTEKA DELA</w:t>
            </w:r>
          </w:p>
          <w:p w14:paraId="43A486FD" w14:textId="77777777" w:rsidR="0048273C" w:rsidRPr="009B52CF" w:rsidRDefault="0048273C" w:rsidP="009B52CF">
            <w:pPr>
              <w:spacing w:before="80" w:after="80"/>
              <w:jc w:val="both"/>
              <w:rPr>
                <w:b/>
                <w:bCs/>
                <w:i/>
                <w:iCs/>
                <w:sz w:val="20"/>
                <w:szCs w:val="20"/>
              </w:rPr>
            </w:pPr>
          </w:p>
        </w:tc>
        <w:tc>
          <w:tcPr>
            <w:tcW w:w="7622" w:type="dxa"/>
          </w:tcPr>
          <w:p w14:paraId="61E80E29" w14:textId="77777777" w:rsidR="0048273C" w:rsidRPr="0048273C" w:rsidRDefault="0048273C" w:rsidP="0048273C">
            <w:pPr>
              <w:spacing w:before="80" w:after="80"/>
              <w:ind w:left="720"/>
              <w:jc w:val="both"/>
              <w:rPr>
                <w:b/>
                <w:bCs/>
                <w:sz w:val="20"/>
                <w:szCs w:val="20"/>
              </w:rPr>
            </w:pPr>
            <w:bookmarkStart w:id="1" w:name="_Hlk38448947"/>
            <w:r w:rsidRPr="0048273C">
              <w:rPr>
                <w:b/>
                <w:bCs/>
                <w:sz w:val="20"/>
                <w:szCs w:val="20"/>
              </w:rPr>
              <w:t>Uvodna navodila</w:t>
            </w:r>
          </w:p>
          <w:bookmarkEnd w:id="1"/>
          <w:p w14:paraId="5B488E71" w14:textId="77777777" w:rsidR="0048273C" w:rsidRPr="0048273C" w:rsidRDefault="0048273C" w:rsidP="0048273C">
            <w:pPr>
              <w:numPr>
                <w:ilvl w:val="0"/>
                <w:numId w:val="9"/>
              </w:numPr>
              <w:spacing w:before="80" w:after="80"/>
              <w:jc w:val="both"/>
              <w:rPr>
                <w:sz w:val="20"/>
                <w:szCs w:val="20"/>
              </w:rPr>
            </w:pPr>
            <w:r w:rsidRPr="0048273C">
              <w:rPr>
                <w:sz w:val="20"/>
                <w:szCs w:val="20"/>
              </w:rPr>
              <w:t xml:space="preserve">Potep po Strunjanu je pohod po opisani poti, ki poteka eno šolsko dopoldne, </w:t>
            </w:r>
          </w:p>
          <w:p w14:paraId="098D5FB8" w14:textId="77777777" w:rsidR="0048273C" w:rsidRPr="0048273C" w:rsidRDefault="0048273C" w:rsidP="0048273C">
            <w:pPr>
              <w:numPr>
                <w:ilvl w:val="0"/>
                <w:numId w:val="9"/>
              </w:numPr>
              <w:spacing w:before="80" w:after="80"/>
              <w:jc w:val="both"/>
              <w:rPr>
                <w:sz w:val="20"/>
                <w:szCs w:val="20"/>
              </w:rPr>
            </w:pPr>
            <w:r w:rsidRPr="0048273C">
              <w:rPr>
                <w:sz w:val="20"/>
                <w:szCs w:val="20"/>
              </w:rPr>
              <w:t>delo poteka v skupinah (največ 5 udeležencev), ki jih učitelji v časovnih razmikih  do 5 - 7 minut pošlje na teren,</w:t>
            </w:r>
          </w:p>
          <w:p w14:paraId="0F9DC115" w14:textId="77777777" w:rsidR="0048273C" w:rsidRPr="0048273C" w:rsidRDefault="0048273C" w:rsidP="0048273C">
            <w:pPr>
              <w:numPr>
                <w:ilvl w:val="0"/>
                <w:numId w:val="9"/>
              </w:numPr>
              <w:spacing w:before="80" w:after="80"/>
              <w:jc w:val="both"/>
              <w:rPr>
                <w:sz w:val="20"/>
                <w:szCs w:val="20"/>
              </w:rPr>
            </w:pPr>
            <w:r w:rsidRPr="0048273C">
              <w:rPr>
                <w:sz w:val="20"/>
                <w:szCs w:val="20"/>
              </w:rPr>
              <w:t>vsi učenci se razdelijo najprej v dve grupi, v okviru vsake grupe pa se učenci razdelijo na skupine po 5 članov,</w:t>
            </w:r>
          </w:p>
          <w:p w14:paraId="3204EEB0" w14:textId="77777777" w:rsidR="0048273C" w:rsidRPr="0048273C" w:rsidRDefault="0048273C" w:rsidP="0048273C">
            <w:pPr>
              <w:numPr>
                <w:ilvl w:val="0"/>
                <w:numId w:val="9"/>
              </w:numPr>
              <w:spacing w:before="80" w:after="80"/>
              <w:jc w:val="both"/>
              <w:rPr>
                <w:sz w:val="20"/>
                <w:szCs w:val="20"/>
              </w:rPr>
            </w:pPr>
            <w:r w:rsidRPr="0048273C">
              <w:rPr>
                <w:sz w:val="20"/>
                <w:szCs w:val="20"/>
              </w:rPr>
              <w:t>prva grupa učencev izvaja dejavnosti po delovnem listu Potep po Strunjanu 1, druga grupa učencev pa dela naloge po navodilih delovnega lista Potep po Strunjanu 2. Vsi učenci si bodo ogledali iste delovne točke in opravili enake naloge, le v drugačnem zaporedju. Varianta 1 in varianta 2 omogočata učencem, da dve skupini hkrati odideta na delo, le na različne kraje, njihova pot je oblikovana tako, da se njihove poti skoraj ne križajo, čeprav na koncu vsi opravijo enake naloge,</w:t>
            </w:r>
          </w:p>
          <w:p w14:paraId="0245A84A" w14:textId="77777777" w:rsidR="0048273C" w:rsidRPr="0048273C" w:rsidRDefault="0048273C" w:rsidP="0048273C">
            <w:pPr>
              <w:numPr>
                <w:ilvl w:val="0"/>
                <w:numId w:val="9"/>
              </w:numPr>
              <w:spacing w:before="80" w:after="80"/>
              <w:jc w:val="both"/>
              <w:rPr>
                <w:sz w:val="20"/>
                <w:szCs w:val="20"/>
              </w:rPr>
            </w:pPr>
            <w:r w:rsidRPr="0048273C">
              <w:rPr>
                <w:sz w:val="20"/>
                <w:szCs w:val="20"/>
              </w:rPr>
              <w:t>učitelji z učenci pričnejo z delom na strunjanski plaži. Tu dva učitelja nadzirata učence ter jih pošilja na delo  po skupinah v časovnih zamikih. V času, ko učenci čakajo na delo, lahko malicajo,</w:t>
            </w:r>
          </w:p>
          <w:p w14:paraId="4555C3E6" w14:textId="77777777" w:rsidR="0048273C" w:rsidRPr="0048273C" w:rsidRDefault="0048273C" w:rsidP="0048273C">
            <w:pPr>
              <w:numPr>
                <w:ilvl w:val="0"/>
                <w:numId w:val="9"/>
              </w:numPr>
              <w:spacing w:before="80" w:after="80"/>
              <w:jc w:val="both"/>
              <w:rPr>
                <w:sz w:val="20"/>
                <w:szCs w:val="20"/>
              </w:rPr>
            </w:pPr>
            <w:r w:rsidRPr="0048273C">
              <w:rPr>
                <w:sz w:val="20"/>
                <w:szCs w:val="20"/>
              </w:rPr>
              <w:t>učenci prve grupe najprej odidejo proti strunjanskim solinam, učenci druge grupe pa najprej odidejo proti klifu,</w:t>
            </w:r>
          </w:p>
          <w:p w14:paraId="06491E0F" w14:textId="77777777" w:rsidR="0048273C" w:rsidRPr="0048273C" w:rsidRDefault="0048273C" w:rsidP="0048273C">
            <w:pPr>
              <w:numPr>
                <w:ilvl w:val="0"/>
                <w:numId w:val="9"/>
              </w:numPr>
              <w:spacing w:before="80" w:after="80"/>
              <w:jc w:val="both"/>
              <w:rPr>
                <w:sz w:val="20"/>
                <w:szCs w:val="20"/>
              </w:rPr>
            </w:pPr>
            <w:r w:rsidRPr="0048273C">
              <w:rPr>
                <w:sz w:val="20"/>
                <w:szCs w:val="20"/>
              </w:rPr>
              <w:t xml:space="preserve">učenci opravljajo svoje delo tako, da natančno upoštevajo navodila za hojo po opisani poti in rešujejo naloge, ki so zastavljene na tej poti. </w:t>
            </w:r>
          </w:p>
          <w:p w14:paraId="0657D7DB" w14:textId="77777777" w:rsidR="0048273C" w:rsidRPr="0048273C" w:rsidRDefault="0048273C" w:rsidP="0048273C">
            <w:pPr>
              <w:ind w:left="360"/>
              <w:rPr>
                <w:b/>
                <w:bCs/>
                <w:sz w:val="20"/>
                <w:szCs w:val="20"/>
              </w:rPr>
            </w:pPr>
            <w:r w:rsidRPr="0048273C">
              <w:rPr>
                <w:b/>
                <w:bCs/>
                <w:sz w:val="20"/>
                <w:szCs w:val="20"/>
              </w:rPr>
              <w:t>Navodila glede varnosti</w:t>
            </w:r>
          </w:p>
          <w:p w14:paraId="71E67DB8" w14:textId="77777777" w:rsidR="0048273C" w:rsidRPr="0048273C" w:rsidRDefault="0048273C" w:rsidP="0048273C">
            <w:pPr>
              <w:numPr>
                <w:ilvl w:val="0"/>
                <w:numId w:val="9"/>
              </w:numPr>
              <w:spacing w:before="80" w:after="80"/>
              <w:jc w:val="both"/>
              <w:rPr>
                <w:sz w:val="20"/>
                <w:szCs w:val="20"/>
              </w:rPr>
            </w:pPr>
            <w:r w:rsidRPr="0048273C">
              <w:rPr>
                <w:sz w:val="20"/>
                <w:szCs w:val="20"/>
              </w:rPr>
              <w:t xml:space="preserve">kontrolne točke: Učitelji se postavijo na naslednje kontrolne točke: dva učitelja sta na startnem mestu, tretji učitelj se nahaja pri solinarski hišici, četrti učitelj je pod strunjanskim klifom, peti učitelj se nahaja na pešpoti, ki vodi od bara </w:t>
            </w:r>
            <w:proofErr w:type="spellStart"/>
            <w:r w:rsidRPr="0048273C">
              <w:rPr>
                <w:sz w:val="20"/>
                <w:szCs w:val="20"/>
              </w:rPr>
              <w:t>Cavedin</w:t>
            </w:r>
            <w:proofErr w:type="spellEnd"/>
            <w:r w:rsidRPr="0048273C">
              <w:rPr>
                <w:sz w:val="20"/>
                <w:szCs w:val="20"/>
              </w:rPr>
              <w:t xml:space="preserve"> do hotela Svoboda, šesti učitelj je pri pokritem parkirišču pod hotelom Svoboda,</w:t>
            </w:r>
          </w:p>
          <w:p w14:paraId="3271FF45" w14:textId="77777777" w:rsidR="0048273C" w:rsidRPr="0048273C" w:rsidRDefault="0048273C" w:rsidP="0048273C">
            <w:pPr>
              <w:numPr>
                <w:ilvl w:val="0"/>
                <w:numId w:val="9"/>
              </w:numPr>
              <w:spacing w:before="80" w:after="80"/>
              <w:jc w:val="both"/>
              <w:rPr>
                <w:sz w:val="20"/>
                <w:szCs w:val="20"/>
              </w:rPr>
            </w:pPr>
            <w:r w:rsidRPr="0048273C">
              <w:rPr>
                <w:sz w:val="20"/>
                <w:szCs w:val="20"/>
              </w:rPr>
              <w:t>učitelji morajo predhodno spoznati pot in okolico, ki jo bodo učenci prehodili tako, da se prepričajo, da je okolica varna,</w:t>
            </w:r>
          </w:p>
          <w:p w14:paraId="5A5AC49E" w14:textId="77777777" w:rsidR="0048273C" w:rsidRPr="0048273C" w:rsidRDefault="0048273C" w:rsidP="0048273C">
            <w:pPr>
              <w:numPr>
                <w:ilvl w:val="0"/>
                <w:numId w:val="9"/>
              </w:numPr>
              <w:spacing w:before="80" w:after="80"/>
              <w:jc w:val="both"/>
              <w:rPr>
                <w:sz w:val="20"/>
                <w:szCs w:val="20"/>
              </w:rPr>
            </w:pPr>
            <w:r w:rsidRPr="0048273C">
              <w:rPr>
                <w:sz w:val="20"/>
                <w:szCs w:val="20"/>
              </w:rPr>
              <w:t>učitelji morajo učence opozoriti, da vstopajo v okolje, ki je zaščiteno zato se morajo obnašati tako, da v naravi ne povzročajo škode,</w:t>
            </w:r>
          </w:p>
          <w:p w14:paraId="6735D755" w14:textId="77777777" w:rsidR="0048273C" w:rsidRPr="0048273C" w:rsidRDefault="0048273C" w:rsidP="0048273C">
            <w:pPr>
              <w:numPr>
                <w:ilvl w:val="0"/>
                <w:numId w:val="9"/>
              </w:numPr>
              <w:spacing w:before="80" w:after="80"/>
              <w:jc w:val="both"/>
              <w:rPr>
                <w:sz w:val="20"/>
                <w:szCs w:val="20"/>
              </w:rPr>
            </w:pPr>
            <w:r w:rsidRPr="0048273C">
              <w:rPr>
                <w:sz w:val="20"/>
                <w:szCs w:val="20"/>
              </w:rPr>
              <w:t>učenci morajo biti opremljeni z odsevnimi jopiči, obutev mora biti primerna za hojo.</w:t>
            </w:r>
          </w:p>
          <w:p w14:paraId="19DB6D8E" w14:textId="77777777" w:rsidR="0048273C" w:rsidRPr="009B52CF" w:rsidRDefault="0048273C" w:rsidP="0048273C">
            <w:pPr>
              <w:spacing w:before="80" w:after="80"/>
              <w:ind w:left="720"/>
              <w:jc w:val="both"/>
              <w:rPr>
                <w:sz w:val="20"/>
                <w:szCs w:val="20"/>
              </w:rPr>
            </w:pPr>
          </w:p>
        </w:tc>
      </w:tr>
      <w:tr w:rsidR="00B75DDF" w14:paraId="593BEAC2" w14:textId="77777777">
        <w:tc>
          <w:tcPr>
            <w:tcW w:w="1384" w:type="dxa"/>
          </w:tcPr>
          <w:p w14:paraId="593BEAC0" w14:textId="77777777" w:rsidR="00B75DDF" w:rsidRDefault="00B75DDF">
            <w:pPr>
              <w:spacing w:before="80" w:after="80"/>
              <w:jc w:val="both"/>
              <w:rPr>
                <w:b/>
                <w:bCs/>
                <w:i/>
                <w:iCs/>
                <w:sz w:val="20"/>
                <w:szCs w:val="20"/>
              </w:rPr>
            </w:pPr>
            <w:r>
              <w:rPr>
                <w:b/>
                <w:bCs/>
                <w:i/>
                <w:iCs/>
                <w:sz w:val="20"/>
                <w:szCs w:val="20"/>
              </w:rPr>
              <w:t>Avtorstvo</w:t>
            </w:r>
          </w:p>
        </w:tc>
        <w:tc>
          <w:tcPr>
            <w:tcW w:w="7622" w:type="dxa"/>
          </w:tcPr>
          <w:p w14:paraId="593BEAC1" w14:textId="5EDD630D" w:rsidR="00B75DDF" w:rsidRDefault="00C34B25" w:rsidP="00422375">
            <w:pPr>
              <w:spacing w:before="80" w:after="80"/>
              <w:jc w:val="both"/>
              <w:rPr>
                <w:sz w:val="20"/>
                <w:szCs w:val="20"/>
              </w:rPr>
            </w:pPr>
            <w:r w:rsidRPr="00C34B25">
              <w:rPr>
                <w:sz w:val="20"/>
                <w:szCs w:val="20"/>
              </w:rPr>
              <w:t>CŠOD</w:t>
            </w:r>
            <w:r w:rsidR="0064093A">
              <w:rPr>
                <w:sz w:val="20"/>
                <w:szCs w:val="20"/>
              </w:rPr>
              <w:t>, dom Breženka</w:t>
            </w:r>
            <w:r w:rsidR="0048273C">
              <w:rPr>
                <w:sz w:val="20"/>
                <w:szCs w:val="20"/>
              </w:rPr>
              <w:t>:</w:t>
            </w:r>
            <w:r w:rsidRPr="00C34B25">
              <w:rPr>
                <w:sz w:val="20"/>
                <w:szCs w:val="20"/>
              </w:rPr>
              <w:t xml:space="preserve"> </w:t>
            </w:r>
            <w:r w:rsidR="00422375">
              <w:rPr>
                <w:sz w:val="20"/>
                <w:szCs w:val="20"/>
              </w:rPr>
              <w:t>Sonja Fink Babič, Katja Primožič</w:t>
            </w:r>
          </w:p>
        </w:tc>
      </w:tr>
    </w:tbl>
    <w:p w14:paraId="593BEAC3" w14:textId="77777777" w:rsidR="00B75DDF" w:rsidRDefault="00B75DDF" w:rsidP="000D1EEB"/>
    <w:p w14:paraId="593BEAC4" w14:textId="77777777" w:rsidR="00B75DDF" w:rsidRPr="00BE0A14" w:rsidRDefault="00B75DDF" w:rsidP="00C35105">
      <w:pPr>
        <w:spacing w:after="120"/>
        <w:rPr>
          <w:sz w:val="24"/>
          <w:szCs w:val="24"/>
        </w:rPr>
      </w:pPr>
    </w:p>
    <w:sectPr w:rsidR="00B75DDF" w:rsidRPr="00BE0A14" w:rsidSect="00C35105">
      <w:headerReference w:type="default" r:id="rId12"/>
      <w:pgSz w:w="11906" w:h="16838"/>
      <w:pgMar w:top="208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35CF1" w14:textId="77777777" w:rsidR="00396EB0" w:rsidRDefault="00396EB0" w:rsidP="00883CF0">
      <w:pPr>
        <w:spacing w:after="0" w:line="240" w:lineRule="auto"/>
      </w:pPr>
      <w:r>
        <w:separator/>
      </w:r>
    </w:p>
  </w:endnote>
  <w:endnote w:type="continuationSeparator" w:id="0">
    <w:p w14:paraId="14F43E47" w14:textId="77777777" w:rsidR="00396EB0" w:rsidRDefault="00396EB0" w:rsidP="0088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60F4" w14:textId="77777777" w:rsidR="00396EB0" w:rsidRDefault="00396EB0" w:rsidP="00883CF0">
      <w:pPr>
        <w:spacing w:after="0" w:line="240" w:lineRule="auto"/>
      </w:pPr>
      <w:r>
        <w:separator/>
      </w:r>
    </w:p>
  </w:footnote>
  <w:footnote w:type="continuationSeparator" w:id="0">
    <w:p w14:paraId="076966A5" w14:textId="77777777" w:rsidR="00396EB0" w:rsidRDefault="00396EB0" w:rsidP="00883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EAC9" w14:textId="77777777" w:rsidR="00B75DDF" w:rsidRPr="00883CF0" w:rsidRDefault="005D5351" w:rsidP="00883CF0">
    <w:pPr>
      <w:pStyle w:val="Glava"/>
    </w:pPr>
    <w:r>
      <w:rPr>
        <w:noProof/>
        <w:lang w:eastAsia="sl-SI"/>
      </w:rPr>
      <w:drawing>
        <wp:inline distT="0" distB="0" distL="0" distR="0" wp14:anchorId="593BEACA" wp14:editId="593BEACB">
          <wp:extent cx="1114425" cy="752475"/>
          <wp:effectExtent l="0" t="0" r="9525" b="9525"/>
          <wp:docPr id="1"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167"/>
    <w:multiLevelType w:val="hybridMultilevel"/>
    <w:tmpl w:val="55806EA4"/>
    <w:lvl w:ilvl="0" w:tplc="669034D0">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B07148C"/>
    <w:multiLevelType w:val="hybridMultilevel"/>
    <w:tmpl w:val="DC22C360"/>
    <w:lvl w:ilvl="0" w:tplc="9C1EA3B0">
      <w:numFmt w:val="bullet"/>
      <w:lvlText w:val="-"/>
      <w:lvlJc w:val="left"/>
      <w:pPr>
        <w:ind w:left="720" w:hanging="360"/>
      </w:pPr>
      <w:rPr>
        <w:rFonts w:ascii="Arial" w:eastAsiaTheme="minorHAnsi" w:hAnsi="Arial" w:cs="Arial" w:hint="default"/>
        <w:color w:val="auto"/>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D77E2"/>
    <w:multiLevelType w:val="hybridMultilevel"/>
    <w:tmpl w:val="BA1A070E"/>
    <w:lvl w:ilvl="0" w:tplc="17D0093E">
      <w:start w:val="1"/>
      <w:numFmt w:val="bullet"/>
      <w:lvlText w:val=""/>
      <w:lvlJc w:val="left"/>
      <w:pPr>
        <w:ind w:left="720" w:hanging="360"/>
      </w:pPr>
      <w:rPr>
        <w:rFonts w:ascii="Symbol" w:hAnsi="Symbol" w:hint="default"/>
      </w:rPr>
    </w:lvl>
    <w:lvl w:ilvl="1" w:tplc="E18E8994">
      <w:start w:val="1"/>
      <w:numFmt w:val="bullet"/>
      <w:lvlText w:val="o"/>
      <w:lvlJc w:val="left"/>
      <w:pPr>
        <w:ind w:left="1440" w:hanging="360"/>
      </w:pPr>
      <w:rPr>
        <w:rFonts w:ascii="Courier New" w:hAnsi="Courier New" w:cs="Times New Roman" w:hint="default"/>
      </w:rPr>
    </w:lvl>
    <w:lvl w:ilvl="2" w:tplc="8B0CE57A">
      <w:start w:val="1"/>
      <w:numFmt w:val="bullet"/>
      <w:lvlText w:val=""/>
      <w:lvlJc w:val="left"/>
      <w:pPr>
        <w:ind w:left="2160" w:hanging="360"/>
      </w:pPr>
      <w:rPr>
        <w:rFonts w:ascii="Wingdings" w:hAnsi="Wingdings" w:hint="default"/>
      </w:rPr>
    </w:lvl>
    <w:lvl w:ilvl="3" w:tplc="119A90EA">
      <w:start w:val="1"/>
      <w:numFmt w:val="bullet"/>
      <w:lvlText w:val=""/>
      <w:lvlJc w:val="left"/>
      <w:pPr>
        <w:ind w:left="2880" w:hanging="360"/>
      </w:pPr>
      <w:rPr>
        <w:rFonts w:ascii="Symbol" w:hAnsi="Symbol" w:hint="default"/>
      </w:rPr>
    </w:lvl>
    <w:lvl w:ilvl="4" w:tplc="CCA8E996">
      <w:start w:val="1"/>
      <w:numFmt w:val="bullet"/>
      <w:lvlText w:val="o"/>
      <w:lvlJc w:val="left"/>
      <w:pPr>
        <w:ind w:left="3600" w:hanging="360"/>
      </w:pPr>
      <w:rPr>
        <w:rFonts w:ascii="Courier New" w:hAnsi="Courier New" w:cs="Times New Roman" w:hint="default"/>
      </w:rPr>
    </w:lvl>
    <w:lvl w:ilvl="5" w:tplc="D1F645BC">
      <w:start w:val="1"/>
      <w:numFmt w:val="bullet"/>
      <w:lvlText w:val=""/>
      <w:lvlJc w:val="left"/>
      <w:pPr>
        <w:ind w:left="4320" w:hanging="360"/>
      </w:pPr>
      <w:rPr>
        <w:rFonts w:ascii="Wingdings" w:hAnsi="Wingdings" w:hint="default"/>
      </w:rPr>
    </w:lvl>
    <w:lvl w:ilvl="6" w:tplc="C4C66B02">
      <w:start w:val="1"/>
      <w:numFmt w:val="bullet"/>
      <w:lvlText w:val=""/>
      <w:lvlJc w:val="left"/>
      <w:pPr>
        <w:ind w:left="5040" w:hanging="360"/>
      </w:pPr>
      <w:rPr>
        <w:rFonts w:ascii="Symbol" w:hAnsi="Symbol" w:hint="default"/>
      </w:rPr>
    </w:lvl>
    <w:lvl w:ilvl="7" w:tplc="CA140034">
      <w:start w:val="1"/>
      <w:numFmt w:val="bullet"/>
      <w:lvlText w:val="o"/>
      <w:lvlJc w:val="left"/>
      <w:pPr>
        <w:ind w:left="5760" w:hanging="360"/>
      </w:pPr>
      <w:rPr>
        <w:rFonts w:ascii="Courier New" w:hAnsi="Courier New" w:cs="Times New Roman" w:hint="default"/>
      </w:rPr>
    </w:lvl>
    <w:lvl w:ilvl="8" w:tplc="49B86876">
      <w:start w:val="1"/>
      <w:numFmt w:val="bullet"/>
      <w:lvlText w:val=""/>
      <w:lvlJc w:val="left"/>
      <w:pPr>
        <w:ind w:left="6480" w:hanging="360"/>
      </w:pPr>
      <w:rPr>
        <w:rFonts w:ascii="Wingdings" w:hAnsi="Wingdings" w:hint="default"/>
      </w:rPr>
    </w:lvl>
  </w:abstractNum>
  <w:abstractNum w:abstractNumId="3" w15:restartNumberingAfterBreak="0">
    <w:nsid w:val="29416F1E"/>
    <w:multiLevelType w:val="hybridMultilevel"/>
    <w:tmpl w:val="2378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B7CB3"/>
    <w:multiLevelType w:val="hybridMultilevel"/>
    <w:tmpl w:val="E1F2ACF4"/>
    <w:lvl w:ilvl="0" w:tplc="41F4B1A2">
      <w:numFmt w:val="bullet"/>
      <w:lvlText w:val="-"/>
      <w:lvlJc w:val="left"/>
      <w:pPr>
        <w:ind w:left="720" w:hanging="360"/>
      </w:pPr>
      <w:rPr>
        <w:rFonts w:ascii="Arial" w:eastAsiaTheme="minorHAnsi" w:hAnsi="Arial" w:cs="Arial" w:hint="default"/>
        <w:sz w:val="27"/>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DD1FFF"/>
    <w:multiLevelType w:val="hybridMultilevel"/>
    <w:tmpl w:val="6100B700"/>
    <w:lvl w:ilvl="0" w:tplc="41F4B1A2">
      <w:numFmt w:val="bullet"/>
      <w:lvlText w:val="-"/>
      <w:lvlJc w:val="left"/>
      <w:pPr>
        <w:ind w:left="720" w:hanging="360"/>
      </w:pPr>
      <w:rPr>
        <w:rFonts w:ascii="Arial" w:eastAsiaTheme="minorHAnsi" w:hAnsi="Arial" w:cs="Arial" w:hint="default"/>
        <w:sz w:val="27"/>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D75DC6"/>
    <w:multiLevelType w:val="hybridMultilevel"/>
    <w:tmpl w:val="1ED2A40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58365374"/>
    <w:multiLevelType w:val="hybridMultilevel"/>
    <w:tmpl w:val="43F80F56"/>
    <w:lvl w:ilvl="0" w:tplc="BEDA5FCA">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762C51B7"/>
    <w:multiLevelType w:val="hybridMultilevel"/>
    <w:tmpl w:val="442A8E3C"/>
    <w:lvl w:ilvl="0" w:tplc="41F4B1A2">
      <w:numFmt w:val="bullet"/>
      <w:lvlText w:val="-"/>
      <w:lvlJc w:val="left"/>
      <w:pPr>
        <w:ind w:left="720" w:hanging="360"/>
      </w:pPr>
      <w:rPr>
        <w:rFonts w:ascii="Arial" w:eastAsiaTheme="minorHAnsi" w:hAnsi="Arial" w:cs="Arial" w:hint="default"/>
        <w:sz w:val="27"/>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A9"/>
    <w:rsid w:val="00013EDE"/>
    <w:rsid w:val="000253FD"/>
    <w:rsid w:val="00060FB2"/>
    <w:rsid w:val="00086655"/>
    <w:rsid w:val="000D1EEB"/>
    <w:rsid w:val="000D4FA9"/>
    <w:rsid w:val="000D5141"/>
    <w:rsid w:val="000F6B19"/>
    <w:rsid w:val="001703B8"/>
    <w:rsid w:val="001D2E2B"/>
    <w:rsid w:val="00232DA3"/>
    <w:rsid w:val="00257E82"/>
    <w:rsid w:val="0029511A"/>
    <w:rsid w:val="002D2A06"/>
    <w:rsid w:val="002F2462"/>
    <w:rsid w:val="00312ECD"/>
    <w:rsid w:val="003742BB"/>
    <w:rsid w:val="00396EB0"/>
    <w:rsid w:val="003B6710"/>
    <w:rsid w:val="003F31CF"/>
    <w:rsid w:val="00422375"/>
    <w:rsid w:val="004362F0"/>
    <w:rsid w:val="00462395"/>
    <w:rsid w:val="00475702"/>
    <w:rsid w:val="0048273C"/>
    <w:rsid w:val="004E3998"/>
    <w:rsid w:val="004F2183"/>
    <w:rsid w:val="0052551C"/>
    <w:rsid w:val="00532585"/>
    <w:rsid w:val="00537A5D"/>
    <w:rsid w:val="00564286"/>
    <w:rsid w:val="005A5C93"/>
    <w:rsid w:val="005D5351"/>
    <w:rsid w:val="00625604"/>
    <w:rsid w:val="00637F1D"/>
    <w:rsid w:val="0064093A"/>
    <w:rsid w:val="00651B29"/>
    <w:rsid w:val="00665B7D"/>
    <w:rsid w:val="007B5ECD"/>
    <w:rsid w:val="007D7A40"/>
    <w:rsid w:val="007F6D19"/>
    <w:rsid w:val="0082279A"/>
    <w:rsid w:val="00867600"/>
    <w:rsid w:val="00883CF0"/>
    <w:rsid w:val="00887A74"/>
    <w:rsid w:val="00914561"/>
    <w:rsid w:val="009444D5"/>
    <w:rsid w:val="009B52CF"/>
    <w:rsid w:val="00A428A1"/>
    <w:rsid w:val="00B71151"/>
    <w:rsid w:val="00B75DDF"/>
    <w:rsid w:val="00BE0A14"/>
    <w:rsid w:val="00C0223F"/>
    <w:rsid w:val="00C1115A"/>
    <w:rsid w:val="00C27402"/>
    <w:rsid w:val="00C34B25"/>
    <w:rsid w:val="00C35105"/>
    <w:rsid w:val="00C4089C"/>
    <w:rsid w:val="00CA1919"/>
    <w:rsid w:val="00E83EEF"/>
    <w:rsid w:val="00E95D01"/>
    <w:rsid w:val="00EC07EC"/>
    <w:rsid w:val="00F1274F"/>
    <w:rsid w:val="00F4414F"/>
    <w:rsid w:val="00FA5E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BEA86"/>
  <w15:docId w15:val="{E8FA9E50-17F6-4821-A796-9B35EFEB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D1EEB"/>
    <w:pPr>
      <w:spacing w:after="160" w:line="254" w:lineRule="auto"/>
    </w:pPr>
    <w:rPr>
      <w:rFonts w:cs="Calibri"/>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82279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82279A"/>
    <w:rPr>
      <w:rFonts w:ascii="Segoe UI" w:hAnsi="Segoe UI" w:cs="Segoe UI"/>
      <w:sz w:val="18"/>
      <w:szCs w:val="18"/>
    </w:rPr>
  </w:style>
  <w:style w:type="paragraph" w:styleId="Glava">
    <w:name w:val="header"/>
    <w:basedOn w:val="Navaden"/>
    <w:link w:val="GlavaZnak"/>
    <w:uiPriority w:val="99"/>
    <w:rsid w:val="00883CF0"/>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883CF0"/>
  </w:style>
  <w:style w:type="paragraph" w:styleId="Noga">
    <w:name w:val="footer"/>
    <w:basedOn w:val="Navaden"/>
    <w:link w:val="NogaZnak"/>
    <w:uiPriority w:val="99"/>
    <w:rsid w:val="00883CF0"/>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883CF0"/>
  </w:style>
  <w:style w:type="character" w:styleId="Hiperpovezava">
    <w:name w:val="Hyperlink"/>
    <w:basedOn w:val="Privzetapisavaodstavka"/>
    <w:uiPriority w:val="99"/>
    <w:rsid w:val="00883CF0"/>
    <w:rPr>
      <w:color w:val="0563C1"/>
      <w:u w:val="single"/>
    </w:rPr>
  </w:style>
  <w:style w:type="table" w:styleId="Tabelamrea">
    <w:name w:val="Table Grid"/>
    <w:basedOn w:val="Navadnatabela"/>
    <w:uiPriority w:val="99"/>
    <w:rsid w:val="00883C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1EEB"/>
    <w:pPr>
      <w:autoSpaceDE w:val="0"/>
      <w:autoSpaceDN w:val="0"/>
      <w:adjustRightInd w:val="0"/>
    </w:pPr>
    <w:rPr>
      <w:rFonts w:cs="Calibri"/>
      <w:color w:val="000000"/>
      <w:sz w:val="24"/>
      <w:szCs w:val="24"/>
      <w:lang w:eastAsia="en-US"/>
    </w:rPr>
  </w:style>
  <w:style w:type="paragraph" w:styleId="Odstavekseznama">
    <w:name w:val="List Paragraph"/>
    <w:basedOn w:val="Navaden"/>
    <w:uiPriority w:val="99"/>
    <w:qFormat/>
    <w:rsid w:val="00257E82"/>
    <w:pPr>
      <w:ind w:left="720"/>
    </w:pPr>
  </w:style>
  <w:style w:type="character" w:customStyle="1" w:styleId="Nerazreenaomemba1">
    <w:name w:val="Nerazrešena omemba1"/>
    <w:basedOn w:val="Privzetapisavaodstavka"/>
    <w:uiPriority w:val="99"/>
    <w:semiHidden/>
    <w:rsid w:val="00CA1919"/>
    <w:rPr>
      <w:color w:val="auto"/>
      <w:shd w:val="clear" w:color="auto" w:fill="auto"/>
    </w:rPr>
  </w:style>
  <w:style w:type="character" w:customStyle="1" w:styleId="personactivity">
    <w:name w:val="personactivity"/>
    <w:basedOn w:val="Privzetapisavaodstavka"/>
    <w:rsid w:val="00C34B25"/>
  </w:style>
  <w:style w:type="character" w:styleId="Poudarek">
    <w:name w:val="Emphasis"/>
    <w:basedOn w:val="Privzetapisavaodstavka"/>
    <w:uiPriority w:val="20"/>
    <w:qFormat/>
    <w:locked/>
    <w:rsid w:val="00C34B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351">
      <w:marLeft w:val="0"/>
      <w:marRight w:val="0"/>
      <w:marTop w:val="0"/>
      <w:marBottom w:val="0"/>
      <w:divBdr>
        <w:top w:val="none" w:sz="0" w:space="0" w:color="auto"/>
        <w:left w:val="none" w:sz="0" w:space="0" w:color="auto"/>
        <w:bottom w:val="none" w:sz="0" w:space="0" w:color="auto"/>
        <w:right w:val="none" w:sz="0" w:space="0" w:color="auto"/>
      </w:divBdr>
    </w:div>
    <w:div w:id="8021352">
      <w:marLeft w:val="0"/>
      <w:marRight w:val="0"/>
      <w:marTop w:val="0"/>
      <w:marBottom w:val="0"/>
      <w:divBdr>
        <w:top w:val="none" w:sz="0" w:space="0" w:color="auto"/>
        <w:left w:val="none" w:sz="0" w:space="0" w:color="auto"/>
        <w:bottom w:val="none" w:sz="0" w:space="0" w:color="auto"/>
        <w:right w:val="none" w:sz="0" w:space="0" w:color="auto"/>
      </w:divBdr>
    </w:div>
    <w:div w:id="8021353">
      <w:marLeft w:val="0"/>
      <w:marRight w:val="0"/>
      <w:marTop w:val="0"/>
      <w:marBottom w:val="0"/>
      <w:divBdr>
        <w:top w:val="none" w:sz="0" w:space="0" w:color="auto"/>
        <w:left w:val="none" w:sz="0" w:space="0" w:color="auto"/>
        <w:bottom w:val="none" w:sz="0" w:space="0" w:color="auto"/>
        <w:right w:val="none" w:sz="0" w:space="0" w:color="auto"/>
      </w:divBdr>
    </w:div>
    <w:div w:id="8021354">
      <w:marLeft w:val="0"/>
      <w:marRight w:val="0"/>
      <w:marTop w:val="0"/>
      <w:marBottom w:val="0"/>
      <w:divBdr>
        <w:top w:val="none" w:sz="0" w:space="0" w:color="auto"/>
        <w:left w:val="none" w:sz="0" w:space="0" w:color="auto"/>
        <w:bottom w:val="none" w:sz="0" w:space="0" w:color="auto"/>
        <w:right w:val="none" w:sz="0" w:space="0" w:color="auto"/>
      </w:divBdr>
    </w:div>
    <w:div w:id="8021355">
      <w:marLeft w:val="0"/>
      <w:marRight w:val="0"/>
      <w:marTop w:val="0"/>
      <w:marBottom w:val="0"/>
      <w:divBdr>
        <w:top w:val="none" w:sz="0" w:space="0" w:color="auto"/>
        <w:left w:val="none" w:sz="0" w:space="0" w:color="auto"/>
        <w:bottom w:val="none" w:sz="0" w:space="0" w:color="auto"/>
        <w:right w:val="none" w:sz="0" w:space="0" w:color="auto"/>
      </w:divBdr>
    </w:div>
    <w:div w:id="8021356">
      <w:marLeft w:val="0"/>
      <w:marRight w:val="0"/>
      <w:marTop w:val="0"/>
      <w:marBottom w:val="0"/>
      <w:divBdr>
        <w:top w:val="none" w:sz="0" w:space="0" w:color="auto"/>
        <w:left w:val="none" w:sz="0" w:space="0" w:color="auto"/>
        <w:bottom w:val="none" w:sz="0" w:space="0" w:color="auto"/>
        <w:right w:val="none" w:sz="0" w:space="0" w:color="auto"/>
      </w:divBdr>
    </w:div>
    <w:div w:id="8021357">
      <w:marLeft w:val="0"/>
      <w:marRight w:val="0"/>
      <w:marTop w:val="0"/>
      <w:marBottom w:val="0"/>
      <w:divBdr>
        <w:top w:val="none" w:sz="0" w:space="0" w:color="auto"/>
        <w:left w:val="none" w:sz="0" w:space="0" w:color="auto"/>
        <w:bottom w:val="none" w:sz="0" w:space="0" w:color="auto"/>
        <w:right w:val="none" w:sz="0" w:space="0" w:color="auto"/>
      </w:divBdr>
    </w:div>
    <w:div w:id="802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rme-krka.com/si/sl/strunjan/" TargetMode="External"/><Relationship Id="rId5" Type="http://schemas.openxmlformats.org/officeDocument/2006/relationships/styles" Target="styles.xml"/><Relationship Id="rId10" Type="http://schemas.openxmlformats.org/officeDocument/2006/relationships/hyperlink" Target="https://parkstrunjan.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11" ma:contentTypeDescription="Ustvari nov dokument." ma:contentTypeScope="" ma:versionID="1ffa020adb147409383650135126802b">
  <xsd:schema xmlns:xsd="http://www.w3.org/2001/XMLSchema" xmlns:xs="http://www.w3.org/2001/XMLSchema" xmlns:p="http://schemas.microsoft.com/office/2006/metadata/properties" xmlns:ns2="ad77ee62-bb45-48e0-8476-4307ae7a337e" xmlns:ns3="1b10ff5c-f67f-40ef-b82c-fcd813428c66" targetNamespace="http://schemas.microsoft.com/office/2006/metadata/properties" ma:root="true" ma:fieldsID="dd5313a4a9c10bf069b3f19df3a5d3b8" ns2:_="" ns3:_="">
    <xsd:import namespace="ad77ee62-bb45-48e0-8476-4307ae7a337e"/>
    <xsd:import namespace="1b10ff5c-f67f-40ef-b82c-fcd813428c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0ff5c-f67f-40ef-b82c-fcd813428c66"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18EFD-BF9B-4E2E-B2DB-A5AF3E1BE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1b10ff5c-f67f-40ef-b82c-fcd813428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276CA-624D-4FD9-8E26-95B9819EEFE2}">
  <ds:schemaRefs>
    <ds:schemaRef ds:uri="http://schemas.microsoft.com/sharepoint/v3/contenttype/forms"/>
  </ds:schemaRefs>
</ds:datastoreItem>
</file>

<file path=customXml/itemProps3.xml><?xml version="1.0" encoding="utf-8"?>
<ds:datastoreItem xmlns:ds="http://schemas.openxmlformats.org/officeDocument/2006/customXml" ds:itemID="{DE5B1ADD-5847-4753-97A3-1E6BB817D0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Kokalj</dc:creator>
  <cp:keywords/>
  <dc:description/>
  <cp:lastModifiedBy>Brezenka</cp:lastModifiedBy>
  <cp:revision>2</cp:revision>
  <cp:lastPrinted>2018-09-24T10:27:00Z</cp:lastPrinted>
  <dcterms:created xsi:type="dcterms:W3CDTF">2020-06-09T07:22:00Z</dcterms:created>
  <dcterms:modified xsi:type="dcterms:W3CDTF">2020-06-09T07:22:00Z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