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E0DB" w14:textId="0AB9D16F" w:rsidR="00C940D2" w:rsidRDefault="00C940D2" w:rsidP="002570A4">
      <w:pPr>
        <w:rPr>
          <w:b/>
          <w:bCs/>
          <w:sz w:val="28"/>
          <w:szCs w:val="28"/>
        </w:rPr>
      </w:pPr>
    </w:p>
    <w:p w14:paraId="4158E148" w14:textId="6DD61B89" w:rsidR="00947063" w:rsidRPr="00947063" w:rsidRDefault="00496ED9" w:rsidP="002570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NARAVOSLOVNI DAN: CELINSKE VODE</w:t>
      </w:r>
    </w:p>
    <w:p w14:paraId="4198E008" w14:textId="26E433E3" w:rsidR="00947063" w:rsidRDefault="00947063" w:rsidP="002570A4">
      <w:pPr>
        <w:rPr>
          <w:b/>
          <w:bCs/>
        </w:rPr>
      </w:pPr>
    </w:p>
    <w:p w14:paraId="5DB19255" w14:textId="09C765CB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6B955757" w14:textId="5EB6FFC2" w:rsidR="002570A4" w:rsidRDefault="002570A4" w:rsidP="002570A4"/>
    <w:p w14:paraId="571F16B5" w14:textId="77777777" w:rsidR="00D57E9E" w:rsidRDefault="00D57E9E" w:rsidP="00D57E9E"/>
    <w:p w14:paraId="0047A06C" w14:textId="285610C8" w:rsidR="002570A4" w:rsidRPr="00D641C9" w:rsidRDefault="001D524A" w:rsidP="001D524A">
      <w:pPr>
        <w:rPr>
          <w:rFonts w:cstheme="minorHAnsi"/>
        </w:rPr>
      </w:pPr>
      <w:r w:rsidRPr="00D641C9">
        <w:rPr>
          <w:rFonts w:cstheme="minorHAnsi"/>
          <w:b/>
          <w:bCs/>
        </w:rPr>
        <w:t>Naravoslovni dan</w:t>
      </w:r>
      <w:r w:rsidR="002570A4" w:rsidRPr="00D641C9">
        <w:rPr>
          <w:rFonts w:cstheme="minorHAnsi"/>
          <w:b/>
          <w:bCs/>
        </w:rPr>
        <w:t>:</w:t>
      </w:r>
      <w:r w:rsidR="00496ED9" w:rsidRPr="00D641C9">
        <w:rPr>
          <w:rFonts w:cstheme="minorHAnsi"/>
        </w:rPr>
        <w:t xml:space="preserve"> CELINSKE VODE</w:t>
      </w:r>
    </w:p>
    <w:p w14:paraId="56E20508" w14:textId="46B7D38D" w:rsidR="002570A4" w:rsidRPr="00D641C9" w:rsidRDefault="00EE5ADC" w:rsidP="001D524A">
      <w:pPr>
        <w:rPr>
          <w:rFonts w:cstheme="minorHAnsi"/>
        </w:rPr>
      </w:pPr>
      <w:r w:rsidRPr="00D641C9">
        <w:rPr>
          <w:rFonts w:cstheme="minorHAnsi"/>
          <w:b/>
          <w:bCs/>
        </w:rPr>
        <w:t>Predmet:</w:t>
      </w:r>
      <w:r w:rsidR="00496ED9" w:rsidRPr="00D641C9">
        <w:rPr>
          <w:rFonts w:cstheme="minorHAnsi"/>
        </w:rPr>
        <w:t xml:space="preserve"> NARAVOSLOVJE</w:t>
      </w:r>
    </w:p>
    <w:p w14:paraId="37E7EDC8" w14:textId="59689771" w:rsidR="002570A4" w:rsidRPr="00D641C9" w:rsidRDefault="002570A4" w:rsidP="001D524A">
      <w:pPr>
        <w:rPr>
          <w:rFonts w:cstheme="minorHAnsi"/>
        </w:rPr>
      </w:pPr>
      <w:r w:rsidRPr="00D641C9">
        <w:rPr>
          <w:rFonts w:cstheme="minorHAnsi"/>
          <w:b/>
          <w:bCs/>
        </w:rPr>
        <w:t>Starost učencev:</w:t>
      </w:r>
      <w:r w:rsidR="00496ED9" w:rsidRPr="00D641C9">
        <w:rPr>
          <w:rFonts w:cstheme="minorHAnsi"/>
        </w:rPr>
        <w:t xml:space="preserve"> 7.</w:t>
      </w:r>
      <w:r w:rsidR="009D12C6" w:rsidRPr="00D641C9">
        <w:rPr>
          <w:rFonts w:cstheme="minorHAnsi"/>
        </w:rPr>
        <w:t xml:space="preserve"> razred</w:t>
      </w:r>
    </w:p>
    <w:p w14:paraId="5799ECC5" w14:textId="0422C256" w:rsidR="002570A4" w:rsidRPr="00D641C9" w:rsidRDefault="002570A4" w:rsidP="001D524A">
      <w:pPr>
        <w:rPr>
          <w:rFonts w:cstheme="minorHAnsi"/>
        </w:rPr>
      </w:pPr>
      <w:r w:rsidRPr="00D641C9">
        <w:rPr>
          <w:rFonts w:cstheme="minorHAnsi"/>
          <w:b/>
          <w:bCs/>
        </w:rPr>
        <w:t>Trajanje:</w:t>
      </w:r>
      <w:r w:rsidRPr="00D641C9">
        <w:rPr>
          <w:rFonts w:cstheme="minorHAnsi"/>
        </w:rPr>
        <w:t xml:space="preserve"> 5</w:t>
      </w:r>
      <w:r w:rsidR="00E60615" w:rsidRPr="00D641C9">
        <w:rPr>
          <w:rFonts w:cstheme="minorHAnsi"/>
        </w:rPr>
        <w:t xml:space="preserve"> </w:t>
      </w:r>
      <w:r w:rsidRPr="00D641C9">
        <w:rPr>
          <w:rFonts w:cstheme="minorHAnsi"/>
        </w:rPr>
        <w:t>PU</w:t>
      </w:r>
    </w:p>
    <w:p w14:paraId="471D169C" w14:textId="5052EE25" w:rsidR="002570A4" w:rsidRPr="00D641C9" w:rsidRDefault="002570A4" w:rsidP="004B4BD2">
      <w:pPr>
        <w:jc w:val="both"/>
        <w:rPr>
          <w:rFonts w:cstheme="minorHAnsi"/>
        </w:rPr>
      </w:pPr>
      <w:r w:rsidRPr="00D641C9">
        <w:rPr>
          <w:rFonts w:cstheme="minorHAnsi"/>
          <w:b/>
          <w:bCs/>
        </w:rPr>
        <w:t>Splošni cilji:</w:t>
      </w:r>
      <w:r w:rsidRPr="00D641C9">
        <w:rPr>
          <w:rFonts w:cstheme="minorHAnsi"/>
        </w:rPr>
        <w:t xml:space="preserve"> Učenec aktivno dopolnjuje in poglablja teoretično znanje, ki ga je pridobil med poukom in ga povezuje v nove kombinacije, dejavnosti ga spodbujajo k samostojnemu delu, omogoča uporabo že osvojenega znanja in spoznavo nov</w:t>
      </w:r>
      <w:r w:rsidR="00437300" w:rsidRPr="00D641C9">
        <w:rPr>
          <w:rFonts w:cstheme="minorHAnsi"/>
        </w:rPr>
        <w:t>ih metod in tehnik</w:t>
      </w:r>
      <w:r w:rsidRPr="00D641C9">
        <w:rPr>
          <w:rFonts w:cstheme="minorHAnsi"/>
        </w:rPr>
        <w:t>. Aktivno opazuje, spoznava in doživlja pokrajino kot celoto in njegovo ožjo okolico, hkrati pa tudi intenzivno doživlja naravo.</w:t>
      </w:r>
    </w:p>
    <w:p w14:paraId="41F93EBB" w14:textId="77777777" w:rsidR="002570A4" w:rsidRPr="00D641C9" w:rsidRDefault="002570A4" w:rsidP="002570A4">
      <w:pPr>
        <w:rPr>
          <w:rFonts w:cstheme="minorHAnsi"/>
        </w:rPr>
      </w:pPr>
    </w:p>
    <w:p w14:paraId="11E86088" w14:textId="27DC5B8D" w:rsidR="002570A4" w:rsidRPr="00D641C9" w:rsidRDefault="00EE5ADC" w:rsidP="002570A4">
      <w:pPr>
        <w:rPr>
          <w:rFonts w:cstheme="minorHAnsi"/>
        </w:rPr>
      </w:pPr>
      <w:r w:rsidRPr="00D641C9">
        <w:rPr>
          <w:rFonts w:cstheme="minorHAnsi"/>
          <w:b/>
          <w:bCs/>
        </w:rPr>
        <w:t>Operativni c</w:t>
      </w:r>
      <w:r w:rsidR="00437300" w:rsidRPr="00D641C9">
        <w:rPr>
          <w:rFonts w:cstheme="minorHAnsi"/>
          <w:b/>
          <w:bCs/>
        </w:rPr>
        <w:t>ilji za 7. razred</w:t>
      </w:r>
    </w:p>
    <w:p w14:paraId="5E089C8D" w14:textId="11318B53" w:rsidR="00437300" w:rsidRPr="00D641C9" w:rsidRDefault="00437300" w:rsidP="00437300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Učenec:</w:t>
      </w:r>
    </w:p>
    <w:p w14:paraId="0B6AAC03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primerja zgradbo in delovanje nekaterih naravnih ekosistemov (celinske vode, mokrišče)</w:t>
      </w:r>
    </w:p>
    <w:p w14:paraId="165599F4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spoznajo, da je biotska raznovrstnost rastlin v ekosistemu odvisna tudi od neživih dejavnikov okolja , kot so količina svetlobe in vode, temperaturno območje)</w:t>
      </w:r>
    </w:p>
    <w:p w14:paraId="6CFFD538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razumejo, da biotska raznovrstnost rastlin kot proizvajalcev vpliva na biotsko raznovrstnost in število organizmov, ki lahko živijo v ekosistemu</w:t>
      </w:r>
    </w:p>
    <w:p w14:paraId="09059EA5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spoznajo osnovno zgradbo glavnih gradbenih tipov živali: nevretenčarji (vrtinčarji, polži, školjke, deževniki, pijavke, raki, žuželke), vretenčarji (ribe, dvoživke, plazilci, ptiči, sesalci)</w:t>
      </w:r>
    </w:p>
    <w:p w14:paraId="37A3E301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razumejo povezavo med telesno zgradbo omenjenih živalskih skupin ter prilagoditvami in značilnostmi povezanih s premikanjem</w:t>
      </w:r>
    </w:p>
    <w:p w14:paraId="254866A5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razumejo povezavo med telesno zgradbo omenjenih živalskih skupin ter prilagoditvami in značilnostmi povezanimi s prehranjevanjem</w:t>
      </w:r>
    </w:p>
    <w:p w14:paraId="65969424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razumejo, da pri živalih izmenjava plinov poteka preko dihalnih površin in to povežejo z zgradbo in delovanjem različnih tipov dihal</w:t>
      </w:r>
    </w:p>
    <w:p w14:paraId="5CBE1EDD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spoznajo osebni razvoj živali- popolna, nepopolna preobrazba na izbranih primerih</w:t>
      </w:r>
    </w:p>
    <w:p w14:paraId="04B2F2CF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spoznajo in uporabijo osnovna merila za razvrščanje živali</w:t>
      </w:r>
    </w:p>
    <w:p w14:paraId="60199F9A" w14:textId="77777777" w:rsidR="00437300" w:rsidRPr="00D641C9" w:rsidRDefault="00437300" w:rsidP="00437300">
      <w:pPr>
        <w:pStyle w:val="Telobesedil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D641C9">
        <w:rPr>
          <w:rFonts w:asciiTheme="minorHAnsi" w:hAnsiTheme="minorHAnsi" w:cstheme="minorHAnsi"/>
          <w:sz w:val="22"/>
          <w:szCs w:val="22"/>
          <w:lang w:val="sl-SI"/>
        </w:rPr>
        <w:t>spoznajo skupne značilnosti organizmov, na podlagi katerih jih uvrščamo v določeno skupino</w:t>
      </w:r>
    </w:p>
    <w:p w14:paraId="1ACBF7A8" w14:textId="3B3209F9" w:rsidR="002570A4" w:rsidRPr="00D641C9" w:rsidRDefault="00437300" w:rsidP="00437300">
      <w:pPr>
        <w:pStyle w:val="Odstavekseznama"/>
        <w:numPr>
          <w:ilvl w:val="0"/>
          <w:numId w:val="10"/>
        </w:numPr>
        <w:rPr>
          <w:rFonts w:cstheme="minorHAnsi"/>
        </w:rPr>
      </w:pPr>
      <w:r w:rsidRPr="00D641C9">
        <w:rPr>
          <w:rFonts w:cstheme="minorHAnsi"/>
        </w:rPr>
        <w:t>razvrstijo živali v bližnjem ekosistemu v širše sistematske kategorije z uporabo določevalnih ključev</w:t>
      </w:r>
    </w:p>
    <w:p w14:paraId="1E4BD556" w14:textId="289F72FF" w:rsidR="002570A4" w:rsidRPr="00D641C9" w:rsidRDefault="002570A4" w:rsidP="002570A4">
      <w:pPr>
        <w:rPr>
          <w:rFonts w:cstheme="minorHAnsi"/>
          <w:lang w:val="sl"/>
        </w:rPr>
      </w:pPr>
    </w:p>
    <w:p w14:paraId="1C86A8C3" w14:textId="77777777" w:rsidR="009D12C6" w:rsidRPr="00D641C9" w:rsidRDefault="009D12C6" w:rsidP="002570A4">
      <w:pPr>
        <w:rPr>
          <w:rFonts w:cstheme="minorHAnsi"/>
          <w:lang w:val="sl"/>
        </w:rPr>
      </w:pPr>
    </w:p>
    <w:p w14:paraId="75050B17" w14:textId="77777777" w:rsidR="009D12C6" w:rsidRPr="00D641C9" w:rsidRDefault="009D12C6" w:rsidP="002570A4">
      <w:pPr>
        <w:rPr>
          <w:rFonts w:cstheme="minorHAnsi"/>
          <w:lang w:val="sl"/>
        </w:rPr>
      </w:pPr>
    </w:p>
    <w:p w14:paraId="1FB1CCEB" w14:textId="289F72FF" w:rsidR="002D2FAD" w:rsidRPr="00D641C9" w:rsidRDefault="002D2FAD" w:rsidP="002570A4">
      <w:pPr>
        <w:rPr>
          <w:rFonts w:cstheme="minorHAnsi"/>
          <w:lang w:val="sl"/>
        </w:rPr>
      </w:pPr>
    </w:p>
    <w:p w14:paraId="5E440FD8" w14:textId="71751EB1" w:rsidR="002570A4" w:rsidRPr="00D641C9" w:rsidRDefault="002570A4" w:rsidP="002570A4">
      <w:pPr>
        <w:rPr>
          <w:rFonts w:cstheme="minorHAnsi"/>
          <w:lang w:val="sl"/>
        </w:rPr>
      </w:pPr>
      <w:r w:rsidRPr="00D641C9">
        <w:rPr>
          <w:rFonts w:cstheme="minorHAnsi"/>
          <w:b/>
          <w:bCs/>
          <w:lang w:val="sl"/>
        </w:rPr>
        <w:t>Oblike dela:</w:t>
      </w:r>
      <w:r w:rsidRPr="00D641C9">
        <w:rPr>
          <w:rFonts w:cstheme="minorHAnsi"/>
          <w:lang w:val="sl"/>
        </w:rPr>
        <w:t xml:space="preserve"> </w:t>
      </w:r>
      <w:r w:rsidR="009A4342" w:rsidRPr="00D641C9">
        <w:rPr>
          <w:rFonts w:cstheme="minorHAnsi"/>
          <w:lang w:val="sl"/>
        </w:rPr>
        <w:t>individualna</w:t>
      </w:r>
      <w:r w:rsidR="007F2552" w:rsidRPr="00D641C9">
        <w:rPr>
          <w:rFonts w:cstheme="minorHAnsi"/>
          <w:lang w:val="sl"/>
        </w:rPr>
        <w:t>, delo v dvojicah</w:t>
      </w:r>
    </w:p>
    <w:p w14:paraId="1B11F231" w14:textId="775185B9" w:rsidR="009A4342" w:rsidRPr="00D641C9" w:rsidRDefault="009A4342" w:rsidP="002570A4">
      <w:pPr>
        <w:rPr>
          <w:rFonts w:cstheme="minorHAnsi"/>
          <w:lang w:val="sl"/>
        </w:rPr>
      </w:pPr>
      <w:r w:rsidRPr="00D641C9">
        <w:rPr>
          <w:rFonts w:cstheme="minorHAnsi"/>
          <w:b/>
          <w:bCs/>
          <w:lang w:val="sl"/>
        </w:rPr>
        <w:t>Metode dela:</w:t>
      </w:r>
      <w:r w:rsidRPr="00D641C9">
        <w:rPr>
          <w:rFonts w:cstheme="minorHAnsi"/>
          <w:lang w:val="sl"/>
        </w:rPr>
        <w:t xml:space="preserve"> </w:t>
      </w:r>
      <w:r w:rsidR="00A073FD" w:rsidRPr="00D641C9">
        <w:rPr>
          <w:rFonts w:cstheme="minorHAnsi"/>
          <w:lang w:val="sl"/>
        </w:rPr>
        <w:t>metoda opazovanja, metoda terenskega dela, metoda raziskovanja, delo s tekstom in slikovnim gradivom, delo z računalnikom in pametnim telefonom</w:t>
      </w:r>
      <w:r w:rsidR="00A15C2F" w:rsidRPr="00D641C9">
        <w:rPr>
          <w:rFonts w:cstheme="minorHAnsi"/>
          <w:lang w:val="sl"/>
        </w:rPr>
        <w:t>.</w:t>
      </w:r>
    </w:p>
    <w:p w14:paraId="4BBB428C" w14:textId="77777777" w:rsidR="002052E9" w:rsidRPr="00D641C9" w:rsidRDefault="002052E9" w:rsidP="002570A4">
      <w:pPr>
        <w:rPr>
          <w:rFonts w:cstheme="minorHAnsi"/>
          <w:lang w:val="sl"/>
        </w:rPr>
      </w:pPr>
    </w:p>
    <w:p w14:paraId="7420B5DF" w14:textId="070EE808" w:rsidR="002570A4" w:rsidRPr="00D641C9" w:rsidRDefault="00B82080" w:rsidP="002570A4">
      <w:pPr>
        <w:rPr>
          <w:rFonts w:cstheme="minorHAnsi"/>
          <w:lang w:val="sl"/>
        </w:rPr>
      </w:pPr>
      <w:r w:rsidRPr="00D641C9">
        <w:rPr>
          <w:rFonts w:cstheme="minorHAnsi"/>
          <w:b/>
          <w:bCs/>
          <w:lang w:val="sl"/>
        </w:rPr>
        <w:t>Medpredmetno povezovanje</w:t>
      </w:r>
      <w:r w:rsidR="002570A4" w:rsidRPr="00D641C9">
        <w:rPr>
          <w:rFonts w:cstheme="minorHAnsi"/>
          <w:b/>
          <w:bCs/>
          <w:lang w:val="sl"/>
        </w:rPr>
        <w:t>:</w:t>
      </w:r>
      <w:r w:rsidR="00A073FD" w:rsidRPr="00D641C9">
        <w:rPr>
          <w:rFonts w:cstheme="minorHAnsi"/>
          <w:lang w:val="sl"/>
        </w:rPr>
        <w:t xml:space="preserve"> geografija, matematika, slovenski jezik</w:t>
      </w:r>
      <w:r w:rsidR="00A15C2F" w:rsidRPr="00D641C9">
        <w:rPr>
          <w:rFonts w:cstheme="minorHAnsi"/>
          <w:lang w:val="sl"/>
        </w:rPr>
        <w:t>.</w:t>
      </w:r>
    </w:p>
    <w:p w14:paraId="25EE1523" w14:textId="77777777" w:rsidR="002570A4" w:rsidRPr="00D641C9" w:rsidRDefault="002570A4" w:rsidP="002570A4">
      <w:pPr>
        <w:rPr>
          <w:rFonts w:cstheme="minorHAnsi"/>
        </w:rPr>
      </w:pPr>
    </w:p>
    <w:p w14:paraId="0CCBBC67" w14:textId="3473C313" w:rsidR="002570A4" w:rsidRPr="00D641C9" w:rsidRDefault="002570A4">
      <w:pPr>
        <w:rPr>
          <w:rFonts w:cstheme="minorHAnsi"/>
        </w:rPr>
      </w:pPr>
    </w:p>
    <w:p w14:paraId="580F8612" w14:textId="572CE7E3" w:rsidR="00495665" w:rsidRPr="00D641C9" w:rsidRDefault="00495665">
      <w:pPr>
        <w:rPr>
          <w:rFonts w:cstheme="minorHAnsi"/>
          <w:b/>
          <w:bCs/>
        </w:rPr>
      </w:pPr>
      <w:r w:rsidRPr="00D641C9">
        <w:rPr>
          <w:rFonts w:cstheme="minorHAnsi"/>
          <w:b/>
          <w:bCs/>
        </w:rPr>
        <w:lastRenderedPageBreak/>
        <w:t xml:space="preserve">Literatura: </w:t>
      </w:r>
    </w:p>
    <w:p w14:paraId="7C667C9E" w14:textId="77777777" w:rsidR="00A073FD" w:rsidRPr="00D641C9" w:rsidRDefault="00A073FD" w:rsidP="00512903">
      <w:pPr>
        <w:pStyle w:val="Odstavekseznama"/>
        <w:numPr>
          <w:ilvl w:val="0"/>
          <w:numId w:val="8"/>
        </w:numPr>
        <w:rPr>
          <w:rFonts w:cstheme="minorHAnsi"/>
          <w:b/>
          <w:bCs/>
        </w:rPr>
      </w:pPr>
      <w:r w:rsidRPr="00D641C9">
        <w:rPr>
          <w:rFonts w:cstheme="minorHAnsi"/>
        </w:rPr>
        <w:t xml:space="preserve">Varstvo celinskih voda, Gorazd </w:t>
      </w:r>
      <w:proofErr w:type="spellStart"/>
      <w:r w:rsidRPr="00D641C9">
        <w:rPr>
          <w:rFonts w:cstheme="minorHAnsi"/>
        </w:rPr>
        <w:t>Urbanič</w:t>
      </w:r>
      <w:proofErr w:type="spellEnd"/>
      <w:r w:rsidRPr="00D641C9">
        <w:rPr>
          <w:rFonts w:cstheme="minorHAnsi"/>
        </w:rPr>
        <w:t>, Mihael J. Toman</w:t>
      </w:r>
    </w:p>
    <w:p w14:paraId="4E1EE0E8" w14:textId="77777777" w:rsidR="00F70E6E" w:rsidRPr="00D641C9" w:rsidRDefault="00A073FD" w:rsidP="00512903">
      <w:pPr>
        <w:pStyle w:val="Odstavekseznama"/>
        <w:numPr>
          <w:ilvl w:val="0"/>
          <w:numId w:val="8"/>
        </w:numPr>
        <w:rPr>
          <w:rFonts w:cstheme="minorHAnsi"/>
          <w:b/>
          <w:bCs/>
        </w:rPr>
      </w:pPr>
      <w:r w:rsidRPr="00D641C9">
        <w:rPr>
          <w:rFonts w:cstheme="minorHAnsi"/>
        </w:rPr>
        <w:t>Življenje jezer, Čisti jezeri- ponos Bleda in Bohinja, Špela Remec Rekar</w:t>
      </w:r>
    </w:p>
    <w:p w14:paraId="52FE5BD8" w14:textId="77777777" w:rsidR="008D7B3D" w:rsidRPr="00D641C9" w:rsidRDefault="00F70E6E" w:rsidP="00512903">
      <w:pPr>
        <w:pStyle w:val="Odstavekseznama"/>
        <w:numPr>
          <w:ilvl w:val="0"/>
          <w:numId w:val="8"/>
        </w:numPr>
        <w:rPr>
          <w:rFonts w:cstheme="minorHAnsi"/>
          <w:b/>
          <w:bCs/>
        </w:rPr>
      </w:pPr>
      <w:r w:rsidRPr="00D641C9">
        <w:rPr>
          <w:rFonts w:cstheme="minorHAnsi"/>
        </w:rPr>
        <w:t>Določevalni ključi rastlin in živali</w:t>
      </w:r>
    </w:p>
    <w:p w14:paraId="7BBC6AC4" w14:textId="77777777" w:rsidR="008D7B3D" w:rsidRPr="00D641C9" w:rsidRDefault="008D7B3D" w:rsidP="008D7B3D">
      <w:pPr>
        <w:rPr>
          <w:rFonts w:cstheme="minorHAnsi"/>
          <w:b/>
          <w:bCs/>
        </w:rPr>
      </w:pPr>
    </w:p>
    <w:p w14:paraId="47A553E3" w14:textId="77777777" w:rsidR="000A3E2E" w:rsidRPr="00D641C9" w:rsidRDefault="000A3E2E" w:rsidP="008D7B3D">
      <w:pPr>
        <w:rPr>
          <w:rFonts w:cstheme="minorHAnsi"/>
          <w:b/>
          <w:bCs/>
        </w:rPr>
      </w:pPr>
    </w:p>
    <w:p w14:paraId="328483EC" w14:textId="77777777" w:rsidR="000A3E2E" w:rsidRPr="00484D0D" w:rsidRDefault="000A3E2E" w:rsidP="0074791F">
      <w:pPr>
        <w:rPr>
          <w:rFonts w:cstheme="minorHAnsi"/>
          <w:b/>
          <w:bCs/>
        </w:rPr>
      </w:pPr>
      <w:r w:rsidRPr="00484D0D">
        <w:rPr>
          <w:rFonts w:cstheme="minorHAnsi"/>
          <w:b/>
          <w:bCs/>
        </w:rPr>
        <w:t>Naloge učenca:</w:t>
      </w:r>
    </w:p>
    <w:p w14:paraId="20C5BBFE" w14:textId="77777777" w:rsidR="000A3E2E" w:rsidRPr="00D641C9" w:rsidRDefault="000A3E2E" w:rsidP="0074791F">
      <w:pPr>
        <w:rPr>
          <w:rFonts w:cstheme="minorHAnsi"/>
        </w:rPr>
      </w:pPr>
    </w:p>
    <w:p w14:paraId="602487AC" w14:textId="6E8E37A6" w:rsidR="0074791F" w:rsidRPr="00D641C9" w:rsidRDefault="003D3D97" w:rsidP="003D3D97">
      <w:pPr>
        <w:pStyle w:val="Odstavekseznama"/>
        <w:rPr>
          <w:rFonts w:cstheme="minorHAnsi"/>
        </w:rPr>
      </w:pPr>
      <w:r>
        <w:rPr>
          <w:rFonts w:cstheme="minorHAnsi"/>
        </w:rPr>
        <w:t xml:space="preserve">1. naloga: </w:t>
      </w:r>
      <w:r w:rsidR="0074791F" w:rsidRPr="00D641C9">
        <w:rPr>
          <w:rFonts w:cstheme="minorHAnsi"/>
        </w:rPr>
        <w:t xml:space="preserve">V bližnji okolici poišči </w:t>
      </w:r>
      <w:r w:rsidR="00C663B7" w:rsidRPr="00D641C9">
        <w:rPr>
          <w:rFonts w:cstheme="minorHAnsi"/>
        </w:rPr>
        <w:t xml:space="preserve">in fotografiraj </w:t>
      </w:r>
      <w:r w:rsidR="0074791F" w:rsidRPr="00D641C9">
        <w:rPr>
          <w:rFonts w:cstheme="minorHAnsi"/>
        </w:rPr>
        <w:t>celinsko vodo, lahko je tekoča ali stoječa celinska voda.</w:t>
      </w:r>
    </w:p>
    <w:p w14:paraId="7475AA6C" w14:textId="77777777" w:rsidR="0074791F" w:rsidRPr="0074791F" w:rsidRDefault="0074791F" w:rsidP="0074791F">
      <w:pPr>
        <w:rPr>
          <w:rFonts w:cstheme="minorHAnsi"/>
        </w:rPr>
      </w:pPr>
    </w:p>
    <w:p w14:paraId="6117E260" w14:textId="0D29B0FF" w:rsidR="0074791F" w:rsidRPr="00D641C9" w:rsidRDefault="003D3D97" w:rsidP="003D3D97">
      <w:pPr>
        <w:pStyle w:val="Odstavekseznama"/>
        <w:rPr>
          <w:rFonts w:cstheme="minorHAnsi"/>
        </w:rPr>
      </w:pPr>
      <w:r>
        <w:rPr>
          <w:rFonts w:cstheme="minorHAnsi"/>
        </w:rPr>
        <w:t xml:space="preserve">2. naloga: </w:t>
      </w:r>
      <w:r w:rsidR="0074791F" w:rsidRPr="00D641C9">
        <w:rPr>
          <w:rFonts w:cstheme="minorHAnsi"/>
        </w:rPr>
        <w:t>Izmeri temperaturo in pri tekočih vodah tudi hitrost toka vode.</w:t>
      </w:r>
    </w:p>
    <w:p w14:paraId="6C546180" w14:textId="77777777" w:rsidR="0074791F" w:rsidRPr="0074791F" w:rsidRDefault="0074791F" w:rsidP="0074791F">
      <w:pPr>
        <w:rPr>
          <w:rFonts w:cstheme="minorHAnsi"/>
        </w:rPr>
      </w:pPr>
    </w:p>
    <w:p w14:paraId="7C2D6987" w14:textId="121B7664" w:rsidR="0074791F" w:rsidRPr="00D641C9" w:rsidRDefault="003D3D97" w:rsidP="003D3D97">
      <w:pPr>
        <w:pStyle w:val="Odstavekseznama"/>
        <w:rPr>
          <w:rFonts w:cstheme="minorHAnsi"/>
        </w:rPr>
      </w:pPr>
      <w:r>
        <w:rPr>
          <w:rFonts w:cstheme="minorHAnsi"/>
        </w:rPr>
        <w:t xml:space="preserve">3. naloga: </w:t>
      </w:r>
      <w:r w:rsidR="0074791F" w:rsidRPr="00D641C9">
        <w:rPr>
          <w:rFonts w:cstheme="minorHAnsi"/>
        </w:rPr>
        <w:t>Poskušaj določiti bivalna območja v vodi.</w:t>
      </w:r>
      <w:r w:rsidR="003306CD" w:rsidRPr="00D641C9">
        <w:rPr>
          <w:rFonts w:cstheme="minorHAnsi"/>
        </w:rPr>
        <w:t xml:space="preserve"> Nariše skico stoječe ali tekoče vode</w:t>
      </w:r>
      <w:r w:rsidR="00B462F7" w:rsidRPr="00D641C9">
        <w:rPr>
          <w:rFonts w:cstheme="minorHAnsi"/>
        </w:rPr>
        <w:t xml:space="preserve"> z bivalnimi območji</w:t>
      </w:r>
      <w:r w:rsidR="00A3359D" w:rsidRPr="00D641C9">
        <w:rPr>
          <w:rFonts w:cstheme="minorHAnsi"/>
        </w:rPr>
        <w:t>.</w:t>
      </w:r>
    </w:p>
    <w:p w14:paraId="75364DF6" w14:textId="77777777" w:rsidR="0074791F" w:rsidRPr="0074791F" w:rsidRDefault="0074791F" w:rsidP="0074791F">
      <w:pPr>
        <w:rPr>
          <w:rFonts w:cstheme="minorHAnsi"/>
        </w:rPr>
      </w:pPr>
    </w:p>
    <w:p w14:paraId="3F59C230" w14:textId="6183944D" w:rsidR="0074791F" w:rsidRPr="00D641C9" w:rsidRDefault="003D3D97" w:rsidP="003D3D97">
      <w:pPr>
        <w:pStyle w:val="Odstavekseznama"/>
        <w:rPr>
          <w:rFonts w:cstheme="minorHAnsi"/>
        </w:rPr>
      </w:pPr>
      <w:r>
        <w:rPr>
          <w:rFonts w:cstheme="minorHAnsi"/>
        </w:rPr>
        <w:t xml:space="preserve">4. naloga: </w:t>
      </w:r>
      <w:r w:rsidR="0074791F" w:rsidRPr="00D641C9">
        <w:rPr>
          <w:rFonts w:cstheme="minorHAnsi"/>
        </w:rPr>
        <w:t xml:space="preserve">Samostojno boš raziskoval celinsko vodo. Poiskal in določil boš živali in rastline v obrežnem pasu s pomočjo slikovnih </w:t>
      </w:r>
      <w:r w:rsidR="00BE2686" w:rsidRPr="00D641C9">
        <w:rPr>
          <w:rFonts w:cstheme="minorHAnsi"/>
        </w:rPr>
        <w:t xml:space="preserve">določevalnih </w:t>
      </w:r>
      <w:r w:rsidR="0074791F" w:rsidRPr="00D641C9">
        <w:rPr>
          <w:rFonts w:cstheme="minorHAnsi"/>
        </w:rPr>
        <w:t>ključev.</w:t>
      </w:r>
    </w:p>
    <w:p w14:paraId="717B93F6" w14:textId="77777777" w:rsidR="0074791F" w:rsidRPr="0074791F" w:rsidRDefault="0074791F" w:rsidP="0074791F">
      <w:pPr>
        <w:rPr>
          <w:rFonts w:cstheme="minorHAnsi"/>
        </w:rPr>
      </w:pPr>
    </w:p>
    <w:p w14:paraId="2CE82D1E" w14:textId="21078A12" w:rsidR="0074791F" w:rsidRPr="00D641C9" w:rsidRDefault="003D3D97" w:rsidP="003D3D97">
      <w:pPr>
        <w:pStyle w:val="Odstavekseznama"/>
        <w:rPr>
          <w:rFonts w:cstheme="minorHAnsi"/>
        </w:rPr>
      </w:pPr>
      <w:r>
        <w:rPr>
          <w:rFonts w:cstheme="minorHAnsi"/>
        </w:rPr>
        <w:t xml:space="preserve">5. naloga: </w:t>
      </w:r>
      <w:r w:rsidR="0074791F" w:rsidRPr="00D641C9">
        <w:rPr>
          <w:rFonts w:cstheme="minorHAnsi"/>
        </w:rPr>
        <w:t>Določil boš kakovost vode glede na prisotnost nevretenčarjev.</w:t>
      </w:r>
    </w:p>
    <w:p w14:paraId="6217AF57" w14:textId="77777777" w:rsidR="0074791F" w:rsidRPr="0074791F" w:rsidRDefault="0074791F" w:rsidP="0074791F">
      <w:pPr>
        <w:rPr>
          <w:rFonts w:cstheme="minorHAnsi"/>
        </w:rPr>
      </w:pPr>
    </w:p>
    <w:p w14:paraId="5A433581" w14:textId="41AE7578" w:rsidR="00226BD4" w:rsidRPr="00D641C9" w:rsidRDefault="0074791F" w:rsidP="00946DC3">
      <w:pPr>
        <w:pStyle w:val="Odstavekseznama"/>
        <w:rPr>
          <w:rFonts w:cstheme="minorHAnsi"/>
          <w:b/>
          <w:bCs/>
          <w:i/>
          <w:iCs/>
          <w:color w:val="808080" w:themeColor="background1" w:themeShade="80"/>
        </w:rPr>
      </w:pPr>
      <w:r w:rsidRPr="00D641C9">
        <w:rPr>
          <w:rFonts w:cstheme="minorHAnsi"/>
          <w:b/>
          <w:bCs/>
        </w:rPr>
        <w:t>Odgovore zapisuj v zvezek, jih fotografiraj in pošlji učitelju po e-pošti.</w:t>
      </w:r>
    </w:p>
    <w:sectPr w:rsidR="00226BD4" w:rsidRPr="00D641C9" w:rsidSect="00E73CC5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0CE82" w14:textId="77777777" w:rsidR="00F13FCF" w:rsidRDefault="00F13FCF" w:rsidP="00C940D2">
      <w:r>
        <w:separator/>
      </w:r>
    </w:p>
  </w:endnote>
  <w:endnote w:type="continuationSeparator" w:id="0">
    <w:p w14:paraId="11DB486F" w14:textId="77777777" w:rsidR="00F13FCF" w:rsidRDefault="00F13FCF" w:rsidP="00C940D2">
      <w:r>
        <w:continuationSeparator/>
      </w:r>
    </w:p>
  </w:endnote>
  <w:endnote w:type="continuationNotice" w:id="1">
    <w:p w14:paraId="71DBC699" w14:textId="77777777" w:rsidR="00F13FCF" w:rsidRDefault="00F13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06FF3" w14:textId="77777777" w:rsidR="00F13FCF" w:rsidRDefault="00F13FCF" w:rsidP="00C940D2">
      <w:r>
        <w:separator/>
      </w:r>
    </w:p>
  </w:footnote>
  <w:footnote w:type="continuationSeparator" w:id="0">
    <w:p w14:paraId="2526D8A2" w14:textId="77777777" w:rsidR="00F13FCF" w:rsidRDefault="00F13FCF" w:rsidP="00C940D2">
      <w:r>
        <w:continuationSeparator/>
      </w:r>
    </w:p>
  </w:footnote>
  <w:footnote w:type="continuationNotice" w:id="1">
    <w:p w14:paraId="7A6FDA93" w14:textId="77777777" w:rsidR="00F13FCF" w:rsidRDefault="00F13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D86" w14:textId="228E8415" w:rsidR="00DE41F2" w:rsidRDefault="00AF5277">
    <w:pPr>
      <w:pStyle w:val="Glava"/>
    </w:pPr>
    <w:r>
      <w:rPr>
        <w:noProof/>
        <w:lang w:eastAsia="sl-SI"/>
      </w:rPr>
      <w:drawing>
        <wp:inline distT="0" distB="0" distL="0" distR="0" wp14:anchorId="1CC878E2" wp14:editId="3FC78253">
          <wp:extent cx="1226820" cy="86030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214" cy="868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0445">
      <w:tab/>
    </w:r>
    <w:r w:rsidR="007D0445">
      <w:tab/>
    </w:r>
    <w:r w:rsidR="00496ED9">
      <w:rPr>
        <w:noProof/>
        <w:lang w:eastAsia="sl-SI"/>
      </w:rPr>
      <w:drawing>
        <wp:inline distT="0" distB="0" distL="0" distR="0" wp14:anchorId="2129BFDF" wp14:editId="59B29139">
          <wp:extent cx="1238250" cy="1285875"/>
          <wp:effectExtent l="0" t="0" r="0" b="9525"/>
          <wp:docPr id="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96D"/>
    <w:multiLevelType w:val="hybridMultilevel"/>
    <w:tmpl w:val="DD2A5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EA6FED"/>
    <w:multiLevelType w:val="hybridMultilevel"/>
    <w:tmpl w:val="517EB362"/>
    <w:lvl w:ilvl="0" w:tplc="C350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1066F"/>
    <w:multiLevelType w:val="hybridMultilevel"/>
    <w:tmpl w:val="65D61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F5D24"/>
    <w:multiLevelType w:val="hybridMultilevel"/>
    <w:tmpl w:val="96420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D675B3"/>
    <w:multiLevelType w:val="hybridMultilevel"/>
    <w:tmpl w:val="F126C2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8F3"/>
    <w:multiLevelType w:val="hybridMultilevel"/>
    <w:tmpl w:val="9E941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80B1D"/>
    <w:multiLevelType w:val="hybridMultilevel"/>
    <w:tmpl w:val="D19E13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B621A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0D7"/>
    <w:multiLevelType w:val="hybridMultilevel"/>
    <w:tmpl w:val="7DAE0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F3749"/>
    <w:multiLevelType w:val="hybridMultilevel"/>
    <w:tmpl w:val="EA7C2474"/>
    <w:lvl w:ilvl="0" w:tplc="559CC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4"/>
    <w:rsid w:val="000107E5"/>
    <w:rsid w:val="00020E4C"/>
    <w:rsid w:val="00035F3D"/>
    <w:rsid w:val="00075796"/>
    <w:rsid w:val="00085BF1"/>
    <w:rsid w:val="000A2AFE"/>
    <w:rsid w:val="000A3E2E"/>
    <w:rsid w:val="000A4370"/>
    <w:rsid w:val="000B0772"/>
    <w:rsid w:val="000D0652"/>
    <w:rsid w:val="000E2C3E"/>
    <w:rsid w:val="000F10F8"/>
    <w:rsid w:val="00152F3B"/>
    <w:rsid w:val="00155260"/>
    <w:rsid w:val="001577A9"/>
    <w:rsid w:val="0019361F"/>
    <w:rsid w:val="00197B22"/>
    <w:rsid w:val="001A3EBB"/>
    <w:rsid w:val="001A4F66"/>
    <w:rsid w:val="001B16D7"/>
    <w:rsid w:val="001D524A"/>
    <w:rsid w:val="001D5B1C"/>
    <w:rsid w:val="002052E9"/>
    <w:rsid w:val="00226BD4"/>
    <w:rsid w:val="00237613"/>
    <w:rsid w:val="00243477"/>
    <w:rsid w:val="002446B9"/>
    <w:rsid w:val="00244ECF"/>
    <w:rsid w:val="0024593B"/>
    <w:rsid w:val="00251E85"/>
    <w:rsid w:val="002570A4"/>
    <w:rsid w:val="0026487F"/>
    <w:rsid w:val="00271AD1"/>
    <w:rsid w:val="00291AF9"/>
    <w:rsid w:val="002C16D2"/>
    <w:rsid w:val="002D2FAD"/>
    <w:rsid w:val="002E0FE1"/>
    <w:rsid w:val="002E4A22"/>
    <w:rsid w:val="0031394E"/>
    <w:rsid w:val="00315605"/>
    <w:rsid w:val="003306CD"/>
    <w:rsid w:val="003515DE"/>
    <w:rsid w:val="00363CB9"/>
    <w:rsid w:val="00387F0A"/>
    <w:rsid w:val="003A4BDD"/>
    <w:rsid w:val="003B1F3A"/>
    <w:rsid w:val="003C6978"/>
    <w:rsid w:val="003D099C"/>
    <w:rsid w:val="003D3D97"/>
    <w:rsid w:val="003D7F9A"/>
    <w:rsid w:val="003E1199"/>
    <w:rsid w:val="003E68DA"/>
    <w:rsid w:val="0041238A"/>
    <w:rsid w:val="00413D6E"/>
    <w:rsid w:val="00427D10"/>
    <w:rsid w:val="00437300"/>
    <w:rsid w:val="00453B03"/>
    <w:rsid w:val="00457F93"/>
    <w:rsid w:val="00484D0D"/>
    <w:rsid w:val="00485EDD"/>
    <w:rsid w:val="00487CEA"/>
    <w:rsid w:val="00491F4E"/>
    <w:rsid w:val="00492D0F"/>
    <w:rsid w:val="00495665"/>
    <w:rsid w:val="00495F14"/>
    <w:rsid w:val="00496ED9"/>
    <w:rsid w:val="004A6234"/>
    <w:rsid w:val="004B0151"/>
    <w:rsid w:val="004B0D0F"/>
    <w:rsid w:val="004B4BD2"/>
    <w:rsid w:val="004C17EC"/>
    <w:rsid w:val="004E4B34"/>
    <w:rsid w:val="00512903"/>
    <w:rsid w:val="00514740"/>
    <w:rsid w:val="00520EF1"/>
    <w:rsid w:val="005231CA"/>
    <w:rsid w:val="005429E9"/>
    <w:rsid w:val="005463D7"/>
    <w:rsid w:val="00576D41"/>
    <w:rsid w:val="005A1A57"/>
    <w:rsid w:val="005E0CCE"/>
    <w:rsid w:val="00603A33"/>
    <w:rsid w:val="006055D6"/>
    <w:rsid w:val="00605E3D"/>
    <w:rsid w:val="00606DC7"/>
    <w:rsid w:val="00631204"/>
    <w:rsid w:val="006359AD"/>
    <w:rsid w:val="00643B34"/>
    <w:rsid w:val="0065528D"/>
    <w:rsid w:val="006604E5"/>
    <w:rsid w:val="0068094E"/>
    <w:rsid w:val="00682678"/>
    <w:rsid w:val="006855B5"/>
    <w:rsid w:val="006A5C7B"/>
    <w:rsid w:val="006C6601"/>
    <w:rsid w:val="006F5A9C"/>
    <w:rsid w:val="00722C9A"/>
    <w:rsid w:val="007370A2"/>
    <w:rsid w:val="00737354"/>
    <w:rsid w:val="0074791F"/>
    <w:rsid w:val="00747C19"/>
    <w:rsid w:val="0076570C"/>
    <w:rsid w:val="00780889"/>
    <w:rsid w:val="00780CC3"/>
    <w:rsid w:val="007A7AEB"/>
    <w:rsid w:val="007B5FC5"/>
    <w:rsid w:val="007B644D"/>
    <w:rsid w:val="007D0445"/>
    <w:rsid w:val="007E12CD"/>
    <w:rsid w:val="007F0A8C"/>
    <w:rsid w:val="007F0EAF"/>
    <w:rsid w:val="007F2552"/>
    <w:rsid w:val="00807B2D"/>
    <w:rsid w:val="00817909"/>
    <w:rsid w:val="0082304F"/>
    <w:rsid w:val="008421B1"/>
    <w:rsid w:val="0085461B"/>
    <w:rsid w:val="008875BF"/>
    <w:rsid w:val="008876B4"/>
    <w:rsid w:val="00890361"/>
    <w:rsid w:val="00891562"/>
    <w:rsid w:val="008A3CA1"/>
    <w:rsid w:val="008C23E6"/>
    <w:rsid w:val="008D7B3D"/>
    <w:rsid w:val="008E088E"/>
    <w:rsid w:val="008F1C1E"/>
    <w:rsid w:val="00905F27"/>
    <w:rsid w:val="00944620"/>
    <w:rsid w:val="00946DC3"/>
    <w:rsid w:val="00947063"/>
    <w:rsid w:val="00947E3A"/>
    <w:rsid w:val="00975BC1"/>
    <w:rsid w:val="00980DBF"/>
    <w:rsid w:val="00992CF5"/>
    <w:rsid w:val="009A0D31"/>
    <w:rsid w:val="009A1B63"/>
    <w:rsid w:val="009A36DE"/>
    <w:rsid w:val="009A4342"/>
    <w:rsid w:val="009A4D4E"/>
    <w:rsid w:val="009C572B"/>
    <w:rsid w:val="009D12C6"/>
    <w:rsid w:val="009D47D3"/>
    <w:rsid w:val="009D695C"/>
    <w:rsid w:val="00A02F1B"/>
    <w:rsid w:val="00A06587"/>
    <w:rsid w:val="00A073FD"/>
    <w:rsid w:val="00A15C2F"/>
    <w:rsid w:val="00A3359D"/>
    <w:rsid w:val="00A34F2E"/>
    <w:rsid w:val="00A35A83"/>
    <w:rsid w:val="00A35E96"/>
    <w:rsid w:val="00A626AD"/>
    <w:rsid w:val="00A63A9E"/>
    <w:rsid w:val="00A83935"/>
    <w:rsid w:val="00A85FC1"/>
    <w:rsid w:val="00A860D2"/>
    <w:rsid w:val="00AB2A8F"/>
    <w:rsid w:val="00AD3788"/>
    <w:rsid w:val="00AD6208"/>
    <w:rsid w:val="00AE2F01"/>
    <w:rsid w:val="00AE353A"/>
    <w:rsid w:val="00AF5277"/>
    <w:rsid w:val="00B03482"/>
    <w:rsid w:val="00B03C9A"/>
    <w:rsid w:val="00B048C1"/>
    <w:rsid w:val="00B07A9E"/>
    <w:rsid w:val="00B30F57"/>
    <w:rsid w:val="00B36416"/>
    <w:rsid w:val="00B40684"/>
    <w:rsid w:val="00B462F7"/>
    <w:rsid w:val="00B7367B"/>
    <w:rsid w:val="00B82080"/>
    <w:rsid w:val="00BA4FE2"/>
    <w:rsid w:val="00BD3C4A"/>
    <w:rsid w:val="00BD5579"/>
    <w:rsid w:val="00BE2686"/>
    <w:rsid w:val="00BE58AB"/>
    <w:rsid w:val="00C068BE"/>
    <w:rsid w:val="00C40C0E"/>
    <w:rsid w:val="00C42B88"/>
    <w:rsid w:val="00C44974"/>
    <w:rsid w:val="00C663B7"/>
    <w:rsid w:val="00C74E2A"/>
    <w:rsid w:val="00C812EC"/>
    <w:rsid w:val="00C831AE"/>
    <w:rsid w:val="00C85E58"/>
    <w:rsid w:val="00C935D2"/>
    <w:rsid w:val="00C940D2"/>
    <w:rsid w:val="00CA2DAD"/>
    <w:rsid w:val="00CA6349"/>
    <w:rsid w:val="00CC61D5"/>
    <w:rsid w:val="00CD70B7"/>
    <w:rsid w:val="00D029BE"/>
    <w:rsid w:val="00D04635"/>
    <w:rsid w:val="00D05A88"/>
    <w:rsid w:val="00D1037C"/>
    <w:rsid w:val="00D448EB"/>
    <w:rsid w:val="00D57E9E"/>
    <w:rsid w:val="00D641C9"/>
    <w:rsid w:val="00DA5876"/>
    <w:rsid w:val="00DA7CEA"/>
    <w:rsid w:val="00DB1906"/>
    <w:rsid w:val="00DB2416"/>
    <w:rsid w:val="00DB31FD"/>
    <w:rsid w:val="00DC1454"/>
    <w:rsid w:val="00DD622D"/>
    <w:rsid w:val="00DD76E5"/>
    <w:rsid w:val="00DE41F2"/>
    <w:rsid w:val="00DF0F89"/>
    <w:rsid w:val="00DF4AF4"/>
    <w:rsid w:val="00E00ABB"/>
    <w:rsid w:val="00E219C2"/>
    <w:rsid w:val="00E60615"/>
    <w:rsid w:val="00E73CC5"/>
    <w:rsid w:val="00EB2509"/>
    <w:rsid w:val="00EC7FD1"/>
    <w:rsid w:val="00EE5ADC"/>
    <w:rsid w:val="00F13FCF"/>
    <w:rsid w:val="00F42CA2"/>
    <w:rsid w:val="00F42DC6"/>
    <w:rsid w:val="00F5692E"/>
    <w:rsid w:val="00F70E6E"/>
    <w:rsid w:val="00F75B52"/>
    <w:rsid w:val="00F80D9F"/>
    <w:rsid w:val="00F82475"/>
    <w:rsid w:val="00F95233"/>
    <w:rsid w:val="00F96A1A"/>
    <w:rsid w:val="00FA00A8"/>
    <w:rsid w:val="00FA2993"/>
    <w:rsid w:val="00FA7940"/>
    <w:rsid w:val="00FD0CC5"/>
    <w:rsid w:val="02D91589"/>
    <w:rsid w:val="077F41BC"/>
    <w:rsid w:val="3AF56316"/>
    <w:rsid w:val="69879DDA"/>
    <w:rsid w:val="6F8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A1D4A"/>
  <w15:docId w15:val="{109A9AD6-F6BD-408F-864E-23BF3D9E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E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ED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437300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rsid w:val="00437300"/>
    <w:rPr>
      <w:rFonts w:ascii="Times New Roman" w:eastAsia="Times New Roman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C118-CE51-4721-BE2B-808248649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DD0EA-29D0-4A79-BBB5-BD4AE07DC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72798-72C1-467D-99DA-F3D7D7EC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Irena Kokalj CSOD</cp:lastModifiedBy>
  <cp:revision>2</cp:revision>
  <dcterms:created xsi:type="dcterms:W3CDTF">2020-05-12T14:56:00Z</dcterms:created>
  <dcterms:modified xsi:type="dcterms:W3CDTF">2020-05-12T14:56:00Z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