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6856C" w14:textId="77777777" w:rsidR="006364E5" w:rsidRPr="003B4B81" w:rsidRDefault="006364E5" w:rsidP="006364E5">
      <w:pPr>
        <w:pStyle w:val="Intenzivencitat"/>
        <w:rPr>
          <w:rFonts w:asciiTheme="minorHAnsi" w:hAnsiTheme="minorHAnsi"/>
          <w:lang w:val="sl-SI"/>
        </w:rPr>
      </w:pPr>
    </w:p>
    <w:p w14:paraId="22396E3B" w14:textId="77777777" w:rsidR="006364E5" w:rsidRPr="003B4B81" w:rsidRDefault="006364E5" w:rsidP="006364E5">
      <w:pPr>
        <w:pStyle w:val="Intenzivencitat"/>
        <w:rPr>
          <w:rFonts w:asciiTheme="minorHAnsi" w:hAnsiTheme="minorHAnsi"/>
          <w:lang w:val="sl-SI"/>
        </w:rPr>
      </w:pPr>
    </w:p>
    <w:p w14:paraId="7F869160" w14:textId="77777777" w:rsidR="002D5B3D" w:rsidRPr="003B4B81" w:rsidRDefault="002D5B3D" w:rsidP="000302EC">
      <w:pPr>
        <w:pStyle w:val="Intenzivencitat"/>
        <w:ind w:left="0"/>
        <w:jc w:val="left"/>
        <w:rPr>
          <w:rFonts w:asciiTheme="minorHAnsi" w:hAnsiTheme="minorHAnsi"/>
          <w:lang w:val="sl-SI"/>
        </w:rPr>
      </w:pPr>
    </w:p>
    <w:p w14:paraId="68841C83" w14:textId="77777777" w:rsidR="00E42D33" w:rsidRPr="003B4B81" w:rsidRDefault="006364E5" w:rsidP="00E42D33">
      <w:pPr>
        <w:pStyle w:val="Intenzivencitat"/>
        <w:rPr>
          <w:rFonts w:asciiTheme="minorHAnsi" w:hAnsiTheme="minorHAnsi"/>
          <w:lang w:val="sl-SI"/>
        </w:rPr>
      </w:pPr>
      <w:r w:rsidRPr="003B4B81">
        <w:rPr>
          <w:rFonts w:asciiTheme="minorHAnsi" w:hAnsiTheme="minorHAnsi"/>
          <w:lang w:val="sl-SI"/>
        </w:rPr>
        <w:t xml:space="preserve">RAZPISNA DOKUMENTACIJA ZA </w:t>
      </w:r>
      <w:r w:rsidR="002D5B3D" w:rsidRPr="003B4B81">
        <w:rPr>
          <w:rFonts w:asciiTheme="minorHAnsi" w:hAnsiTheme="minorHAnsi"/>
          <w:lang w:val="sl-SI"/>
        </w:rPr>
        <w:t>JAVNI RAZPIS</w:t>
      </w:r>
      <w:r w:rsidR="00E42D33" w:rsidRPr="003B4B81">
        <w:rPr>
          <w:rFonts w:asciiTheme="minorHAnsi" w:hAnsiTheme="minorHAnsi"/>
          <w:lang w:val="sl-SI"/>
        </w:rPr>
        <w:t xml:space="preserve"> </w:t>
      </w:r>
    </w:p>
    <w:p w14:paraId="2F46CB8C" w14:textId="77777777" w:rsidR="00E42D33" w:rsidRPr="003B4B81" w:rsidRDefault="00E42D33" w:rsidP="00E42D33">
      <w:pPr>
        <w:pStyle w:val="Intenzivencitat"/>
        <w:rPr>
          <w:rFonts w:asciiTheme="minorHAnsi" w:hAnsiTheme="minorHAnsi"/>
          <w:lang w:val="sl-SI"/>
        </w:rPr>
      </w:pPr>
      <w:r w:rsidRPr="003B4B81">
        <w:rPr>
          <w:rFonts w:asciiTheme="minorHAnsi" w:hAnsiTheme="minorHAnsi"/>
          <w:lang w:val="sl-SI"/>
        </w:rPr>
        <w:t xml:space="preserve">ZA PODELITEV KONCESIJE ZA </w:t>
      </w:r>
    </w:p>
    <w:p w14:paraId="49FB7A4C" w14:textId="44BE1AA4" w:rsidR="006364E5" w:rsidRPr="003B4B81" w:rsidRDefault="00CA53A6" w:rsidP="00E42D33">
      <w:pPr>
        <w:pStyle w:val="Naslov"/>
        <w:jc w:val="center"/>
        <w:rPr>
          <w:rFonts w:asciiTheme="minorHAnsi" w:hAnsiTheme="minorHAnsi"/>
          <w:lang w:val="sl-SI"/>
        </w:rPr>
      </w:pPr>
      <w:r w:rsidRPr="003B4B81">
        <w:rPr>
          <w:rFonts w:asciiTheme="minorHAnsi" w:hAnsiTheme="minorHAnsi"/>
          <w:lang w:val="sl-SI"/>
        </w:rPr>
        <w:t>PROJEKT ENERGETSKEGA POGODBENIŠTVA</w:t>
      </w:r>
      <w:r w:rsidR="00E42D33" w:rsidRPr="003B4B81">
        <w:rPr>
          <w:rFonts w:asciiTheme="minorHAnsi" w:hAnsiTheme="minorHAnsi"/>
          <w:lang w:val="sl-SI"/>
        </w:rPr>
        <w:t xml:space="preserve"> </w:t>
      </w:r>
      <w:r w:rsidR="00C94B0E" w:rsidRPr="003B4B81">
        <w:rPr>
          <w:rFonts w:asciiTheme="minorHAnsi" w:hAnsiTheme="minorHAnsi"/>
          <w:lang w:val="sl-SI"/>
        </w:rPr>
        <w:t>ZA ENE</w:t>
      </w:r>
      <w:r w:rsidRPr="003B4B81">
        <w:rPr>
          <w:rFonts w:asciiTheme="minorHAnsi" w:hAnsiTheme="minorHAnsi"/>
          <w:lang w:val="sl-SI"/>
        </w:rPr>
        <w:t xml:space="preserve">RGETSKO SANACIJO </w:t>
      </w:r>
      <w:r w:rsidR="00C94B0E" w:rsidRPr="003B4B81">
        <w:rPr>
          <w:rFonts w:asciiTheme="minorHAnsi" w:hAnsiTheme="minorHAnsi"/>
          <w:lang w:val="sl-SI"/>
        </w:rPr>
        <w:t>OBJEKTA CŠOD »DOM BOHINJ«</w:t>
      </w:r>
    </w:p>
    <w:p w14:paraId="4F8F978A" w14:textId="77777777" w:rsidR="008B733B" w:rsidRPr="003B4B81" w:rsidRDefault="008B733B" w:rsidP="008B733B">
      <w:pPr>
        <w:rPr>
          <w:lang w:val="sl-SI"/>
        </w:rPr>
      </w:pPr>
    </w:p>
    <w:p w14:paraId="7D1457D1" w14:textId="77777777" w:rsidR="00CA53A6" w:rsidRPr="003B4B81" w:rsidRDefault="00CA53A6" w:rsidP="00CA53A6">
      <w:pPr>
        <w:rPr>
          <w:rFonts w:cstheme="minorHAnsi"/>
          <w:lang w:val="sl-SI"/>
        </w:rPr>
      </w:pPr>
      <w:r w:rsidRPr="003B4B81">
        <w:rPr>
          <w:rFonts w:cstheme="minorHAnsi"/>
          <w:noProof/>
          <w:lang w:val="sl-SI" w:eastAsia="sl-SI"/>
        </w:rPr>
        <w:drawing>
          <wp:anchor distT="0" distB="0" distL="114300" distR="114300" simplePos="0" relativeHeight="251659264" behindDoc="1" locked="0" layoutInCell="1" allowOverlap="1" wp14:anchorId="3C59763D" wp14:editId="4F19DC73">
            <wp:simplePos x="0" y="0"/>
            <wp:positionH relativeFrom="margin">
              <wp:posOffset>1271702</wp:posOffset>
            </wp:positionH>
            <wp:positionV relativeFrom="paragraph">
              <wp:posOffset>176047</wp:posOffset>
            </wp:positionV>
            <wp:extent cx="3531870" cy="1576070"/>
            <wp:effectExtent l="0" t="0" r="0" b="5080"/>
            <wp:wrapTight wrapText="bothSides">
              <wp:wrapPolygon edited="0">
                <wp:start x="0" y="0"/>
                <wp:lineTo x="0" y="21409"/>
                <wp:lineTo x="21437" y="21409"/>
                <wp:lineTo x="21437" y="0"/>
                <wp:lineTo x="0" y="0"/>
              </wp:wrapPolygon>
            </wp:wrapTight>
            <wp:docPr id="1" name="Slika 1"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KP_kohezijski_sklad_SLO_slogan"/>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8799"/>
                    <a:stretch/>
                  </pic:blipFill>
                  <pic:spPr bwMode="auto">
                    <a:xfrm>
                      <a:off x="0" y="0"/>
                      <a:ext cx="3531870" cy="1576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79F73F" w14:textId="77777777" w:rsidR="00CA53A6" w:rsidRPr="003B4B81" w:rsidRDefault="00CA53A6" w:rsidP="00CA53A6">
      <w:pPr>
        <w:rPr>
          <w:rFonts w:cstheme="minorHAnsi"/>
          <w:lang w:val="sl-SI"/>
        </w:rPr>
      </w:pPr>
    </w:p>
    <w:p w14:paraId="320EEB5A" w14:textId="77777777" w:rsidR="00CA53A6" w:rsidRPr="003B4B81" w:rsidRDefault="00CA53A6" w:rsidP="00CA53A6">
      <w:pPr>
        <w:rPr>
          <w:rFonts w:cstheme="minorHAnsi"/>
          <w:lang w:val="sl-SI"/>
        </w:rPr>
      </w:pPr>
    </w:p>
    <w:p w14:paraId="0167AFC5" w14:textId="77777777" w:rsidR="00CA53A6" w:rsidRPr="003B4B81" w:rsidRDefault="00CA53A6" w:rsidP="00CA53A6">
      <w:pPr>
        <w:rPr>
          <w:rFonts w:cstheme="minorHAnsi"/>
          <w:lang w:val="sl-SI"/>
        </w:rPr>
      </w:pPr>
    </w:p>
    <w:p w14:paraId="01CEC467" w14:textId="77777777" w:rsidR="00CA53A6" w:rsidRPr="003B4B81" w:rsidRDefault="00CA53A6" w:rsidP="00CA53A6">
      <w:pPr>
        <w:rPr>
          <w:rFonts w:cstheme="minorHAnsi"/>
          <w:lang w:val="sl-SI"/>
        </w:rPr>
      </w:pPr>
    </w:p>
    <w:p w14:paraId="745160DC" w14:textId="77777777" w:rsidR="00CA53A6" w:rsidRPr="003B4B81" w:rsidRDefault="00CA53A6" w:rsidP="00CA53A6">
      <w:pPr>
        <w:rPr>
          <w:rFonts w:cstheme="minorHAnsi"/>
          <w:lang w:val="sl-SI"/>
        </w:rPr>
      </w:pPr>
    </w:p>
    <w:p w14:paraId="70FDBB29" w14:textId="77777777" w:rsidR="00CA53A6" w:rsidRPr="003B4B81" w:rsidRDefault="00CA53A6" w:rsidP="00CA53A6">
      <w:pPr>
        <w:rPr>
          <w:rFonts w:cstheme="minorHAnsi"/>
          <w:lang w:val="sl-SI"/>
        </w:rPr>
      </w:pPr>
    </w:p>
    <w:p w14:paraId="51020051" w14:textId="77777777" w:rsidR="00CA53A6" w:rsidRPr="003B4B81" w:rsidRDefault="00CA53A6" w:rsidP="00CA53A6">
      <w:pPr>
        <w:rPr>
          <w:rFonts w:cstheme="minorHAnsi"/>
          <w:lang w:val="sl-SI"/>
        </w:rPr>
      </w:pPr>
    </w:p>
    <w:p w14:paraId="54D2F6F8" w14:textId="32B7D800" w:rsidR="00CA53A6" w:rsidRPr="003B4B81" w:rsidRDefault="00CA53A6" w:rsidP="00CA53A6">
      <w:pPr>
        <w:jc w:val="center"/>
        <w:rPr>
          <w:rFonts w:cstheme="minorHAnsi"/>
          <w:lang w:val="sl-SI"/>
        </w:rPr>
      </w:pPr>
      <w:r w:rsidRPr="003B4B81">
        <w:rPr>
          <w:rFonts w:cstheme="minorHAnsi"/>
          <w:lang w:val="sl-SI"/>
        </w:rPr>
        <w:t xml:space="preserve">Operacija je sofinancirana </w:t>
      </w:r>
      <w:r w:rsidR="003B4B81" w:rsidRPr="003B4B81">
        <w:rPr>
          <w:rFonts w:cstheme="minorHAnsi"/>
          <w:lang w:val="sl-SI"/>
        </w:rPr>
        <w:t>v okviru »Operativnega programa Evropske kohezijske politike za obdobje 2014 - 2020«, prednostne osi 4 »Trajnostna raba in proizvodnja energije ter pametna omrežja«, tematskega cilja 4 »Podpora prehodu na nizkoogljično gospodarstvo v vseh sektorjih«, prednostne naložbe 1 »Spodbujanje energetske učinkovitosti, pametnega ravnanja z energijo in uporabe obnovljivih virov energije v javni infrastrukturi, vključno z javnimi stavbami, in stanovanjskem sektorju«, specifičnega cilja 1 »Povečanje učinkovitosti rabe energije v javnem sektorju«.</w:t>
      </w:r>
    </w:p>
    <w:p w14:paraId="1007B6C0" w14:textId="77777777" w:rsidR="008B733B" w:rsidRPr="003B4B81" w:rsidRDefault="008B733B" w:rsidP="008B733B">
      <w:pPr>
        <w:rPr>
          <w:lang w:val="sl-SI"/>
        </w:rPr>
      </w:pPr>
    </w:p>
    <w:p w14:paraId="12FA8C70" w14:textId="77777777" w:rsidR="0091724E" w:rsidRPr="003B4B81" w:rsidRDefault="0091724E">
      <w:pPr>
        <w:rPr>
          <w:rFonts w:eastAsiaTheme="majorEastAsia" w:cstheme="majorBidi"/>
          <w:color w:val="1CADE4" w:themeColor="accent1"/>
          <w:sz w:val="32"/>
          <w:szCs w:val="32"/>
          <w:lang w:val="sl-SI"/>
        </w:rPr>
      </w:pPr>
      <w:r w:rsidRPr="003B4B81">
        <w:rPr>
          <w:lang w:val="sl-SI"/>
        </w:rPr>
        <w:br w:type="page"/>
      </w:r>
    </w:p>
    <w:p w14:paraId="30EA705E" w14:textId="77777777" w:rsidR="00CB57FE" w:rsidRPr="003B4B81" w:rsidRDefault="007A1B19" w:rsidP="0017699E">
      <w:pPr>
        <w:pStyle w:val="Intenzivencitat"/>
        <w:spacing w:after="0"/>
        <w:ind w:left="0"/>
        <w:rPr>
          <w:rFonts w:asciiTheme="minorHAnsi" w:hAnsiTheme="minorHAnsi"/>
          <w:lang w:val="sl-SI"/>
        </w:rPr>
      </w:pPr>
      <w:r w:rsidRPr="003B4B81">
        <w:rPr>
          <w:rFonts w:asciiTheme="minorHAnsi" w:hAnsiTheme="minorHAnsi"/>
          <w:lang w:val="sl-SI"/>
        </w:rPr>
        <w:lastRenderedPageBreak/>
        <w:t>VSEBINA RAZPISNE DOKUMENTACIJE</w:t>
      </w:r>
    </w:p>
    <w:p w14:paraId="4DAB3AC7" w14:textId="6CAC30E8" w:rsidR="00AF0A86" w:rsidRPr="00AF0A86" w:rsidRDefault="00764AE2">
      <w:pPr>
        <w:pStyle w:val="Kazalovsebine1"/>
        <w:rPr>
          <w:rFonts w:cstheme="minorBidi"/>
          <w:noProof/>
          <w:sz w:val="20"/>
        </w:rPr>
      </w:pPr>
      <w:r w:rsidRPr="003B4B81">
        <w:rPr>
          <w:sz w:val="20"/>
        </w:rPr>
        <w:fldChar w:fldCharType="begin"/>
      </w:r>
      <w:r w:rsidR="008E183B" w:rsidRPr="003B4B81">
        <w:rPr>
          <w:sz w:val="20"/>
        </w:rPr>
        <w:instrText xml:space="preserve"> TOC \o "1-3" \h \z \u </w:instrText>
      </w:r>
      <w:r w:rsidRPr="003B4B81">
        <w:rPr>
          <w:sz w:val="20"/>
        </w:rPr>
        <w:fldChar w:fldCharType="separate"/>
      </w:r>
      <w:hyperlink w:anchor="_Toc456194679" w:history="1">
        <w:r w:rsidR="00AF0A86" w:rsidRPr="00AF0A86">
          <w:rPr>
            <w:rStyle w:val="Hiperpovezava"/>
            <w:noProof/>
            <w:sz w:val="20"/>
          </w:rPr>
          <w:t>1.</w:t>
        </w:r>
        <w:r w:rsidR="00AF0A86" w:rsidRPr="00AF0A86">
          <w:rPr>
            <w:rFonts w:cstheme="minorBidi"/>
            <w:noProof/>
            <w:sz w:val="20"/>
          </w:rPr>
          <w:tab/>
        </w:r>
        <w:r w:rsidR="00AF0A86" w:rsidRPr="00AF0A86">
          <w:rPr>
            <w:rStyle w:val="Hiperpovezava"/>
            <w:noProof/>
            <w:sz w:val="20"/>
          </w:rPr>
          <w:t>POVABILO K ODDAJI VLOGE</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_Toc456194679 \h </w:instrText>
        </w:r>
        <w:r w:rsidR="00AF0A86" w:rsidRPr="00AF0A86">
          <w:rPr>
            <w:noProof/>
            <w:webHidden/>
            <w:sz w:val="20"/>
          </w:rPr>
        </w:r>
        <w:r w:rsidR="00AF0A86" w:rsidRPr="00AF0A86">
          <w:rPr>
            <w:noProof/>
            <w:webHidden/>
            <w:sz w:val="20"/>
          </w:rPr>
          <w:fldChar w:fldCharType="separate"/>
        </w:r>
        <w:r w:rsidR="00AF0A86">
          <w:rPr>
            <w:noProof/>
            <w:webHidden/>
            <w:sz w:val="20"/>
          </w:rPr>
          <w:t>3</w:t>
        </w:r>
        <w:r w:rsidR="00AF0A86" w:rsidRPr="00AF0A86">
          <w:rPr>
            <w:noProof/>
            <w:webHidden/>
            <w:sz w:val="20"/>
          </w:rPr>
          <w:fldChar w:fldCharType="end"/>
        </w:r>
      </w:hyperlink>
    </w:p>
    <w:p w14:paraId="3CFAB9DD" w14:textId="50CF5D49" w:rsidR="00AF0A86" w:rsidRPr="00AF0A86" w:rsidRDefault="00061B47">
      <w:pPr>
        <w:pStyle w:val="Kazalovsebine1"/>
        <w:rPr>
          <w:rFonts w:cstheme="minorBidi"/>
          <w:noProof/>
          <w:sz w:val="20"/>
        </w:rPr>
      </w:pPr>
      <w:hyperlink w:anchor="_Toc456194680" w:history="1">
        <w:r w:rsidR="00AF0A86" w:rsidRPr="00AF0A86">
          <w:rPr>
            <w:rStyle w:val="Hiperpovezava"/>
            <w:noProof/>
            <w:sz w:val="20"/>
          </w:rPr>
          <w:t>2.</w:t>
        </w:r>
        <w:r w:rsidR="00AF0A86" w:rsidRPr="00AF0A86">
          <w:rPr>
            <w:rFonts w:cstheme="minorBidi"/>
            <w:noProof/>
            <w:sz w:val="20"/>
          </w:rPr>
          <w:tab/>
        </w:r>
        <w:r w:rsidR="00AF0A86" w:rsidRPr="00AF0A86">
          <w:rPr>
            <w:rStyle w:val="Hiperpovezava"/>
            <w:noProof/>
            <w:sz w:val="20"/>
          </w:rPr>
          <w:t>NAVODILA VLAGATELJEM ZA IZDELAVO VLOGE</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_Toc456194680 \h </w:instrText>
        </w:r>
        <w:r w:rsidR="00AF0A86" w:rsidRPr="00AF0A86">
          <w:rPr>
            <w:noProof/>
            <w:webHidden/>
            <w:sz w:val="20"/>
          </w:rPr>
        </w:r>
        <w:r w:rsidR="00AF0A86" w:rsidRPr="00AF0A86">
          <w:rPr>
            <w:noProof/>
            <w:webHidden/>
            <w:sz w:val="20"/>
          </w:rPr>
          <w:fldChar w:fldCharType="separate"/>
        </w:r>
        <w:r w:rsidR="00AF0A86">
          <w:rPr>
            <w:noProof/>
            <w:webHidden/>
            <w:sz w:val="20"/>
          </w:rPr>
          <w:t>3</w:t>
        </w:r>
        <w:r w:rsidR="00AF0A86" w:rsidRPr="00AF0A86">
          <w:rPr>
            <w:noProof/>
            <w:webHidden/>
            <w:sz w:val="20"/>
          </w:rPr>
          <w:fldChar w:fldCharType="end"/>
        </w:r>
      </w:hyperlink>
    </w:p>
    <w:p w14:paraId="79B91764" w14:textId="6825A2BD" w:rsidR="00AF0A86" w:rsidRPr="00AF0A86" w:rsidRDefault="00061B47">
      <w:pPr>
        <w:pStyle w:val="Kazalovsebine2"/>
        <w:tabs>
          <w:tab w:val="left" w:pos="880"/>
          <w:tab w:val="right" w:leader="dot" w:pos="9350"/>
        </w:tabs>
        <w:rPr>
          <w:rFonts w:cstheme="minorBidi"/>
          <w:noProof/>
          <w:sz w:val="20"/>
        </w:rPr>
      </w:pPr>
      <w:hyperlink w:anchor="_Toc456194681" w:history="1">
        <w:r w:rsidR="00AF0A86" w:rsidRPr="00AF0A86">
          <w:rPr>
            <w:rStyle w:val="Hiperpovezava"/>
            <w:noProof/>
            <w:sz w:val="20"/>
          </w:rPr>
          <w:t>2.1.</w:t>
        </w:r>
        <w:r w:rsidR="00AF0A86" w:rsidRPr="00AF0A86">
          <w:rPr>
            <w:rFonts w:cstheme="minorBidi"/>
            <w:noProof/>
            <w:sz w:val="20"/>
          </w:rPr>
          <w:tab/>
        </w:r>
        <w:r w:rsidR="00AF0A86" w:rsidRPr="00AF0A86">
          <w:rPr>
            <w:rStyle w:val="Hiperpovezava"/>
            <w:noProof/>
            <w:sz w:val="20"/>
          </w:rPr>
          <w:t>INFORMACIJE O KONCEDENTU</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_Toc456194681 \h </w:instrText>
        </w:r>
        <w:r w:rsidR="00AF0A86" w:rsidRPr="00AF0A86">
          <w:rPr>
            <w:noProof/>
            <w:webHidden/>
            <w:sz w:val="20"/>
          </w:rPr>
        </w:r>
        <w:r w:rsidR="00AF0A86" w:rsidRPr="00AF0A86">
          <w:rPr>
            <w:noProof/>
            <w:webHidden/>
            <w:sz w:val="20"/>
          </w:rPr>
          <w:fldChar w:fldCharType="separate"/>
        </w:r>
        <w:r w:rsidR="00AF0A86">
          <w:rPr>
            <w:noProof/>
            <w:webHidden/>
            <w:sz w:val="20"/>
          </w:rPr>
          <w:t>3</w:t>
        </w:r>
        <w:r w:rsidR="00AF0A86" w:rsidRPr="00AF0A86">
          <w:rPr>
            <w:noProof/>
            <w:webHidden/>
            <w:sz w:val="20"/>
          </w:rPr>
          <w:fldChar w:fldCharType="end"/>
        </w:r>
      </w:hyperlink>
    </w:p>
    <w:p w14:paraId="4CC35BCD" w14:textId="04C86B63" w:rsidR="00AF0A86" w:rsidRPr="00AF0A86" w:rsidRDefault="00061B47">
      <w:pPr>
        <w:pStyle w:val="Kazalovsebine2"/>
        <w:tabs>
          <w:tab w:val="left" w:pos="880"/>
          <w:tab w:val="right" w:leader="dot" w:pos="9350"/>
        </w:tabs>
        <w:rPr>
          <w:rFonts w:cstheme="minorBidi"/>
          <w:noProof/>
          <w:sz w:val="20"/>
        </w:rPr>
      </w:pPr>
      <w:hyperlink w:anchor="_Toc456194682" w:history="1">
        <w:r w:rsidR="00AF0A86" w:rsidRPr="00AF0A86">
          <w:rPr>
            <w:rStyle w:val="Hiperpovezava"/>
            <w:noProof/>
            <w:sz w:val="20"/>
          </w:rPr>
          <w:t>2.2.</w:t>
        </w:r>
        <w:r w:rsidR="00AF0A86" w:rsidRPr="00AF0A86">
          <w:rPr>
            <w:rFonts w:cstheme="minorBidi"/>
            <w:noProof/>
            <w:sz w:val="20"/>
          </w:rPr>
          <w:tab/>
        </w:r>
        <w:r w:rsidR="00AF0A86" w:rsidRPr="00AF0A86">
          <w:rPr>
            <w:rStyle w:val="Hiperpovezava"/>
            <w:noProof/>
            <w:sz w:val="20"/>
          </w:rPr>
          <w:t>SPLOŠNE INFORMACIJE O JAVNEM RAZPISU</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_Toc456194682 \h </w:instrText>
        </w:r>
        <w:r w:rsidR="00AF0A86" w:rsidRPr="00AF0A86">
          <w:rPr>
            <w:noProof/>
            <w:webHidden/>
            <w:sz w:val="20"/>
          </w:rPr>
        </w:r>
        <w:r w:rsidR="00AF0A86" w:rsidRPr="00AF0A86">
          <w:rPr>
            <w:noProof/>
            <w:webHidden/>
            <w:sz w:val="20"/>
          </w:rPr>
          <w:fldChar w:fldCharType="separate"/>
        </w:r>
        <w:r w:rsidR="00AF0A86">
          <w:rPr>
            <w:noProof/>
            <w:webHidden/>
            <w:sz w:val="20"/>
          </w:rPr>
          <w:t>3</w:t>
        </w:r>
        <w:r w:rsidR="00AF0A86" w:rsidRPr="00AF0A86">
          <w:rPr>
            <w:noProof/>
            <w:webHidden/>
            <w:sz w:val="20"/>
          </w:rPr>
          <w:fldChar w:fldCharType="end"/>
        </w:r>
      </w:hyperlink>
    </w:p>
    <w:p w14:paraId="7DA5A6B4" w14:textId="1856A2A6" w:rsidR="00AF0A86" w:rsidRPr="00AF0A86" w:rsidRDefault="00061B47">
      <w:pPr>
        <w:pStyle w:val="Kazalovsebine2"/>
        <w:tabs>
          <w:tab w:val="left" w:pos="880"/>
          <w:tab w:val="right" w:leader="dot" w:pos="9350"/>
        </w:tabs>
        <w:rPr>
          <w:rFonts w:cstheme="minorBidi"/>
          <w:noProof/>
          <w:sz w:val="20"/>
        </w:rPr>
      </w:pPr>
      <w:hyperlink w:anchor="_Toc456194683" w:history="1">
        <w:r w:rsidR="00AF0A86" w:rsidRPr="00AF0A86">
          <w:rPr>
            <w:rStyle w:val="Hiperpovezava"/>
            <w:noProof/>
            <w:sz w:val="20"/>
          </w:rPr>
          <w:t>2.3.</w:t>
        </w:r>
        <w:r w:rsidR="00AF0A86" w:rsidRPr="00AF0A86">
          <w:rPr>
            <w:rFonts w:cstheme="minorBidi"/>
            <w:noProof/>
            <w:sz w:val="20"/>
          </w:rPr>
          <w:tab/>
        </w:r>
        <w:r w:rsidR="00AF0A86" w:rsidRPr="00AF0A86">
          <w:rPr>
            <w:rStyle w:val="Hiperpovezava"/>
            <w:noProof/>
            <w:sz w:val="20"/>
          </w:rPr>
          <w:t>PRAVNA PODLAGA ZA IZVEDBO JAVNEGA RAZPISA</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_Toc456194683 \h </w:instrText>
        </w:r>
        <w:r w:rsidR="00AF0A86" w:rsidRPr="00AF0A86">
          <w:rPr>
            <w:noProof/>
            <w:webHidden/>
            <w:sz w:val="20"/>
          </w:rPr>
        </w:r>
        <w:r w:rsidR="00AF0A86" w:rsidRPr="00AF0A86">
          <w:rPr>
            <w:noProof/>
            <w:webHidden/>
            <w:sz w:val="20"/>
          </w:rPr>
          <w:fldChar w:fldCharType="separate"/>
        </w:r>
        <w:r w:rsidR="00AF0A86">
          <w:rPr>
            <w:noProof/>
            <w:webHidden/>
            <w:sz w:val="20"/>
          </w:rPr>
          <w:t>3</w:t>
        </w:r>
        <w:r w:rsidR="00AF0A86" w:rsidRPr="00AF0A86">
          <w:rPr>
            <w:noProof/>
            <w:webHidden/>
            <w:sz w:val="20"/>
          </w:rPr>
          <w:fldChar w:fldCharType="end"/>
        </w:r>
      </w:hyperlink>
    </w:p>
    <w:p w14:paraId="56F9426C" w14:textId="7AE94755" w:rsidR="00AF0A86" w:rsidRPr="00AF0A86" w:rsidRDefault="00061B47">
      <w:pPr>
        <w:pStyle w:val="Kazalovsebine2"/>
        <w:tabs>
          <w:tab w:val="left" w:pos="880"/>
          <w:tab w:val="right" w:leader="dot" w:pos="9350"/>
        </w:tabs>
        <w:rPr>
          <w:rFonts w:cstheme="minorBidi"/>
          <w:noProof/>
          <w:sz w:val="20"/>
        </w:rPr>
      </w:pPr>
      <w:hyperlink w:anchor="_Toc456194684" w:history="1">
        <w:r w:rsidR="00AF0A86" w:rsidRPr="00AF0A86">
          <w:rPr>
            <w:rStyle w:val="Hiperpovezava"/>
            <w:noProof/>
            <w:sz w:val="20"/>
          </w:rPr>
          <w:t>2.4.</w:t>
        </w:r>
        <w:r w:rsidR="00AF0A86" w:rsidRPr="00AF0A86">
          <w:rPr>
            <w:rFonts w:cstheme="minorBidi"/>
            <w:noProof/>
            <w:sz w:val="20"/>
          </w:rPr>
          <w:tab/>
        </w:r>
        <w:r w:rsidR="00AF0A86" w:rsidRPr="00AF0A86">
          <w:rPr>
            <w:rStyle w:val="Hiperpovezava"/>
            <w:noProof/>
            <w:sz w:val="20"/>
          </w:rPr>
          <w:t>VPRAŠANJA IN OGLED OBJEKTA</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_Toc456194684 \h </w:instrText>
        </w:r>
        <w:r w:rsidR="00AF0A86" w:rsidRPr="00AF0A86">
          <w:rPr>
            <w:noProof/>
            <w:webHidden/>
            <w:sz w:val="20"/>
          </w:rPr>
        </w:r>
        <w:r w:rsidR="00AF0A86" w:rsidRPr="00AF0A86">
          <w:rPr>
            <w:noProof/>
            <w:webHidden/>
            <w:sz w:val="20"/>
          </w:rPr>
          <w:fldChar w:fldCharType="separate"/>
        </w:r>
        <w:r w:rsidR="00AF0A86">
          <w:rPr>
            <w:noProof/>
            <w:webHidden/>
            <w:sz w:val="20"/>
          </w:rPr>
          <w:t>4</w:t>
        </w:r>
        <w:r w:rsidR="00AF0A86" w:rsidRPr="00AF0A86">
          <w:rPr>
            <w:noProof/>
            <w:webHidden/>
            <w:sz w:val="20"/>
          </w:rPr>
          <w:fldChar w:fldCharType="end"/>
        </w:r>
      </w:hyperlink>
    </w:p>
    <w:p w14:paraId="33760CF7" w14:textId="7ADFEA5E" w:rsidR="00AF0A86" w:rsidRPr="00AF0A86" w:rsidRDefault="00061B47">
      <w:pPr>
        <w:pStyle w:val="Kazalovsebine2"/>
        <w:tabs>
          <w:tab w:val="left" w:pos="880"/>
          <w:tab w:val="right" w:leader="dot" w:pos="9350"/>
        </w:tabs>
        <w:rPr>
          <w:rFonts w:cstheme="minorBidi"/>
          <w:noProof/>
          <w:sz w:val="20"/>
        </w:rPr>
      </w:pPr>
      <w:hyperlink w:anchor="_Toc456194685" w:history="1">
        <w:r w:rsidR="00AF0A86" w:rsidRPr="00AF0A86">
          <w:rPr>
            <w:rStyle w:val="Hiperpovezava"/>
            <w:noProof/>
            <w:sz w:val="20"/>
          </w:rPr>
          <w:t>2.5.</w:t>
        </w:r>
        <w:r w:rsidR="00AF0A86" w:rsidRPr="00AF0A86">
          <w:rPr>
            <w:rFonts w:cstheme="minorBidi"/>
            <w:noProof/>
            <w:sz w:val="20"/>
          </w:rPr>
          <w:tab/>
        </w:r>
        <w:r w:rsidR="00AF0A86" w:rsidRPr="00AF0A86">
          <w:rPr>
            <w:rStyle w:val="Hiperpovezava"/>
            <w:noProof/>
            <w:sz w:val="20"/>
          </w:rPr>
          <w:t>VLOGA</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_Toc456194685 \h </w:instrText>
        </w:r>
        <w:r w:rsidR="00AF0A86" w:rsidRPr="00AF0A86">
          <w:rPr>
            <w:noProof/>
            <w:webHidden/>
            <w:sz w:val="20"/>
          </w:rPr>
        </w:r>
        <w:r w:rsidR="00AF0A86" w:rsidRPr="00AF0A86">
          <w:rPr>
            <w:noProof/>
            <w:webHidden/>
            <w:sz w:val="20"/>
          </w:rPr>
          <w:fldChar w:fldCharType="separate"/>
        </w:r>
        <w:r w:rsidR="00AF0A86">
          <w:rPr>
            <w:noProof/>
            <w:webHidden/>
            <w:sz w:val="20"/>
          </w:rPr>
          <w:t>4</w:t>
        </w:r>
        <w:r w:rsidR="00AF0A86" w:rsidRPr="00AF0A86">
          <w:rPr>
            <w:noProof/>
            <w:webHidden/>
            <w:sz w:val="20"/>
          </w:rPr>
          <w:fldChar w:fldCharType="end"/>
        </w:r>
      </w:hyperlink>
    </w:p>
    <w:p w14:paraId="52DC3081" w14:textId="57DD30FE" w:rsidR="00AF0A86" w:rsidRPr="00AF0A86" w:rsidRDefault="00061B47">
      <w:pPr>
        <w:pStyle w:val="Kazalovsebine3"/>
        <w:tabs>
          <w:tab w:val="left" w:pos="1320"/>
          <w:tab w:val="right" w:leader="dot" w:pos="9350"/>
        </w:tabs>
        <w:rPr>
          <w:rFonts w:cstheme="minorBidi"/>
          <w:noProof/>
          <w:sz w:val="20"/>
        </w:rPr>
      </w:pPr>
      <w:hyperlink w:anchor="_Toc456194686" w:history="1">
        <w:r w:rsidR="00AF0A86" w:rsidRPr="00AF0A86">
          <w:rPr>
            <w:rStyle w:val="Hiperpovezava"/>
            <w:noProof/>
            <w:sz w:val="20"/>
          </w:rPr>
          <w:t>2.5.1.</w:t>
        </w:r>
        <w:r w:rsidR="00AF0A86" w:rsidRPr="00AF0A86">
          <w:rPr>
            <w:rFonts w:cstheme="minorBidi"/>
            <w:noProof/>
            <w:sz w:val="20"/>
          </w:rPr>
          <w:tab/>
        </w:r>
        <w:r w:rsidR="00AF0A86" w:rsidRPr="00AF0A86">
          <w:rPr>
            <w:rStyle w:val="Hiperpovezava"/>
            <w:noProof/>
            <w:sz w:val="20"/>
          </w:rPr>
          <w:t>VSEBINA IN OBLIKA VLOGE</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_Toc456194686 \h </w:instrText>
        </w:r>
        <w:r w:rsidR="00AF0A86" w:rsidRPr="00AF0A86">
          <w:rPr>
            <w:noProof/>
            <w:webHidden/>
            <w:sz w:val="20"/>
          </w:rPr>
        </w:r>
        <w:r w:rsidR="00AF0A86" w:rsidRPr="00AF0A86">
          <w:rPr>
            <w:noProof/>
            <w:webHidden/>
            <w:sz w:val="20"/>
          </w:rPr>
          <w:fldChar w:fldCharType="separate"/>
        </w:r>
        <w:r w:rsidR="00AF0A86">
          <w:rPr>
            <w:noProof/>
            <w:webHidden/>
            <w:sz w:val="20"/>
          </w:rPr>
          <w:t>4</w:t>
        </w:r>
        <w:r w:rsidR="00AF0A86" w:rsidRPr="00AF0A86">
          <w:rPr>
            <w:noProof/>
            <w:webHidden/>
            <w:sz w:val="20"/>
          </w:rPr>
          <w:fldChar w:fldCharType="end"/>
        </w:r>
      </w:hyperlink>
    </w:p>
    <w:p w14:paraId="643D975C" w14:textId="24B75896" w:rsidR="00AF0A86" w:rsidRPr="00AF0A86" w:rsidRDefault="00061B47">
      <w:pPr>
        <w:pStyle w:val="Kazalovsebine3"/>
        <w:tabs>
          <w:tab w:val="left" w:pos="1320"/>
          <w:tab w:val="right" w:leader="dot" w:pos="9350"/>
        </w:tabs>
        <w:rPr>
          <w:rFonts w:cstheme="minorBidi"/>
          <w:noProof/>
          <w:sz w:val="20"/>
        </w:rPr>
      </w:pPr>
      <w:hyperlink w:anchor="_Toc456194687" w:history="1">
        <w:r w:rsidR="00AF0A86" w:rsidRPr="00AF0A86">
          <w:rPr>
            <w:rStyle w:val="Hiperpovezava"/>
            <w:noProof/>
            <w:sz w:val="20"/>
          </w:rPr>
          <w:t>2.5.2.</w:t>
        </w:r>
        <w:r w:rsidR="00AF0A86" w:rsidRPr="00AF0A86">
          <w:rPr>
            <w:rFonts w:cstheme="minorBidi"/>
            <w:noProof/>
            <w:sz w:val="20"/>
          </w:rPr>
          <w:tab/>
        </w:r>
        <w:r w:rsidR="00AF0A86" w:rsidRPr="00AF0A86">
          <w:rPr>
            <w:rStyle w:val="Hiperpovezava"/>
            <w:noProof/>
            <w:sz w:val="20"/>
          </w:rPr>
          <w:t>ODDAJA, SPREMEMBA, UMIK TER JAVNO ODPIRANJE VLOG</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_Toc456194687 \h </w:instrText>
        </w:r>
        <w:r w:rsidR="00AF0A86" w:rsidRPr="00AF0A86">
          <w:rPr>
            <w:noProof/>
            <w:webHidden/>
            <w:sz w:val="20"/>
          </w:rPr>
        </w:r>
        <w:r w:rsidR="00AF0A86" w:rsidRPr="00AF0A86">
          <w:rPr>
            <w:noProof/>
            <w:webHidden/>
            <w:sz w:val="20"/>
          </w:rPr>
          <w:fldChar w:fldCharType="separate"/>
        </w:r>
        <w:r w:rsidR="00AF0A86">
          <w:rPr>
            <w:noProof/>
            <w:webHidden/>
            <w:sz w:val="20"/>
          </w:rPr>
          <w:t>5</w:t>
        </w:r>
        <w:r w:rsidR="00AF0A86" w:rsidRPr="00AF0A86">
          <w:rPr>
            <w:noProof/>
            <w:webHidden/>
            <w:sz w:val="20"/>
          </w:rPr>
          <w:fldChar w:fldCharType="end"/>
        </w:r>
      </w:hyperlink>
    </w:p>
    <w:p w14:paraId="29E47DBD" w14:textId="0D366BD9" w:rsidR="00AF0A86" w:rsidRPr="00AF0A86" w:rsidRDefault="00061B47">
      <w:pPr>
        <w:pStyle w:val="Kazalovsebine2"/>
        <w:tabs>
          <w:tab w:val="left" w:pos="880"/>
          <w:tab w:val="right" w:leader="dot" w:pos="9350"/>
        </w:tabs>
        <w:rPr>
          <w:rFonts w:cstheme="minorBidi"/>
          <w:noProof/>
          <w:sz w:val="20"/>
        </w:rPr>
      </w:pPr>
      <w:hyperlink w:anchor="_Toc456194688" w:history="1">
        <w:r w:rsidR="00AF0A86" w:rsidRPr="00AF0A86">
          <w:rPr>
            <w:rStyle w:val="Hiperpovezava"/>
            <w:noProof/>
            <w:sz w:val="20"/>
          </w:rPr>
          <w:t>2.6.</w:t>
        </w:r>
        <w:r w:rsidR="00AF0A86" w:rsidRPr="00AF0A86">
          <w:rPr>
            <w:rFonts w:cstheme="minorBidi"/>
            <w:noProof/>
            <w:sz w:val="20"/>
          </w:rPr>
          <w:tab/>
        </w:r>
        <w:r w:rsidR="00AF0A86" w:rsidRPr="00AF0A86">
          <w:rPr>
            <w:rStyle w:val="Hiperpovezava"/>
            <w:noProof/>
            <w:sz w:val="20"/>
          </w:rPr>
          <w:t>SKUPNA VLOGA IN NASTOPANJE S PODIZVAJALCI</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_Toc456194688 \h </w:instrText>
        </w:r>
        <w:r w:rsidR="00AF0A86" w:rsidRPr="00AF0A86">
          <w:rPr>
            <w:noProof/>
            <w:webHidden/>
            <w:sz w:val="20"/>
          </w:rPr>
        </w:r>
        <w:r w:rsidR="00AF0A86" w:rsidRPr="00AF0A86">
          <w:rPr>
            <w:noProof/>
            <w:webHidden/>
            <w:sz w:val="20"/>
          </w:rPr>
          <w:fldChar w:fldCharType="separate"/>
        </w:r>
        <w:r w:rsidR="00AF0A86">
          <w:rPr>
            <w:noProof/>
            <w:webHidden/>
            <w:sz w:val="20"/>
          </w:rPr>
          <w:t>5</w:t>
        </w:r>
        <w:r w:rsidR="00AF0A86" w:rsidRPr="00AF0A86">
          <w:rPr>
            <w:noProof/>
            <w:webHidden/>
            <w:sz w:val="20"/>
          </w:rPr>
          <w:fldChar w:fldCharType="end"/>
        </w:r>
      </w:hyperlink>
    </w:p>
    <w:p w14:paraId="3DB882EB" w14:textId="12EAFF3C" w:rsidR="00AF0A86" w:rsidRPr="00AF0A86" w:rsidRDefault="00061B47">
      <w:pPr>
        <w:pStyle w:val="Kazalovsebine2"/>
        <w:tabs>
          <w:tab w:val="left" w:pos="880"/>
          <w:tab w:val="right" w:leader="dot" w:pos="9350"/>
        </w:tabs>
        <w:rPr>
          <w:rFonts w:cstheme="minorBidi"/>
          <w:noProof/>
          <w:sz w:val="20"/>
        </w:rPr>
      </w:pPr>
      <w:hyperlink w:anchor="_Toc456194689" w:history="1">
        <w:r w:rsidR="00AF0A86" w:rsidRPr="00AF0A86">
          <w:rPr>
            <w:rStyle w:val="Hiperpovezava"/>
            <w:noProof/>
            <w:sz w:val="20"/>
          </w:rPr>
          <w:t>2.7.</w:t>
        </w:r>
        <w:r w:rsidR="00AF0A86" w:rsidRPr="00AF0A86">
          <w:rPr>
            <w:rFonts w:cstheme="minorBidi"/>
            <w:noProof/>
            <w:sz w:val="20"/>
          </w:rPr>
          <w:tab/>
        </w:r>
        <w:r w:rsidR="00AF0A86" w:rsidRPr="00AF0A86">
          <w:rPr>
            <w:rStyle w:val="Hiperpovezava"/>
            <w:noProof/>
            <w:sz w:val="20"/>
          </w:rPr>
          <w:t>POGOJI</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_Toc456194689 \h </w:instrText>
        </w:r>
        <w:r w:rsidR="00AF0A86" w:rsidRPr="00AF0A86">
          <w:rPr>
            <w:noProof/>
            <w:webHidden/>
            <w:sz w:val="20"/>
          </w:rPr>
        </w:r>
        <w:r w:rsidR="00AF0A86" w:rsidRPr="00AF0A86">
          <w:rPr>
            <w:noProof/>
            <w:webHidden/>
            <w:sz w:val="20"/>
          </w:rPr>
          <w:fldChar w:fldCharType="separate"/>
        </w:r>
        <w:r w:rsidR="00AF0A86">
          <w:rPr>
            <w:noProof/>
            <w:webHidden/>
            <w:sz w:val="20"/>
          </w:rPr>
          <w:t>6</w:t>
        </w:r>
        <w:r w:rsidR="00AF0A86" w:rsidRPr="00AF0A86">
          <w:rPr>
            <w:noProof/>
            <w:webHidden/>
            <w:sz w:val="20"/>
          </w:rPr>
          <w:fldChar w:fldCharType="end"/>
        </w:r>
      </w:hyperlink>
    </w:p>
    <w:p w14:paraId="6A83413E" w14:textId="47342E5F" w:rsidR="00AF0A86" w:rsidRPr="00AF0A86" w:rsidRDefault="00061B47">
      <w:pPr>
        <w:pStyle w:val="Kazalovsebine2"/>
        <w:tabs>
          <w:tab w:val="left" w:pos="880"/>
          <w:tab w:val="right" w:leader="dot" w:pos="9350"/>
        </w:tabs>
        <w:rPr>
          <w:rFonts w:cstheme="minorBidi"/>
          <w:noProof/>
          <w:sz w:val="20"/>
        </w:rPr>
      </w:pPr>
      <w:hyperlink w:anchor="_Toc456194690" w:history="1">
        <w:r w:rsidR="00AF0A86" w:rsidRPr="00AF0A86">
          <w:rPr>
            <w:rStyle w:val="Hiperpovezava"/>
            <w:noProof/>
            <w:sz w:val="20"/>
          </w:rPr>
          <w:t>2.8.</w:t>
        </w:r>
        <w:r w:rsidR="00AF0A86" w:rsidRPr="00AF0A86">
          <w:rPr>
            <w:rFonts w:cstheme="minorBidi"/>
            <w:noProof/>
            <w:sz w:val="20"/>
          </w:rPr>
          <w:tab/>
        </w:r>
        <w:r w:rsidR="00AF0A86" w:rsidRPr="00AF0A86">
          <w:rPr>
            <w:rStyle w:val="Hiperpovezava"/>
            <w:noProof/>
            <w:sz w:val="20"/>
          </w:rPr>
          <w:t>MERILA</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_Toc456194690 \h </w:instrText>
        </w:r>
        <w:r w:rsidR="00AF0A86" w:rsidRPr="00AF0A86">
          <w:rPr>
            <w:noProof/>
            <w:webHidden/>
            <w:sz w:val="20"/>
          </w:rPr>
        </w:r>
        <w:r w:rsidR="00AF0A86" w:rsidRPr="00AF0A86">
          <w:rPr>
            <w:noProof/>
            <w:webHidden/>
            <w:sz w:val="20"/>
          </w:rPr>
          <w:fldChar w:fldCharType="separate"/>
        </w:r>
        <w:r w:rsidR="00AF0A86">
          <w:rPr>
            <w:noProof/>
            <w:webHidden/>
            <w:sz w:val="20"/>
          </w:rPr>
          <w:t>7</w:t>
        </w:r>
        <w:r w:rsidR="00AF0A86" w:rsidRPr="00AF0A86">
          <w:rPr>
            <w:noProof/>
            <w:webHidden/>
            <w:sz w:val="20"/>
          </w:rPr>
          <w:fldChar w:fldCharType="end"/>
        </w:r>
      </w:hyperlink>
    </w:p>
    <w:p w14:paraId="486AD97D" w14:textId="3BE68A8E" w:rsidR="00AF0A86" w:rsidRPr="00AF0A86" w:rsidRDefault="00061B47">
      <w:pPr>
        <w:pStyle w:val="Kazalovsebine2"/>
        <w:tabs>
          <w:tab w:val="left" w:pos="880"/>
          <w:tab w:val="right" w:leader="dot" w:pos="9350"/>
        </w:tabs>
        <w:rPr>
          <w:rFonts w:cstheme="minorBidi"/>
          <w:noProof/>
          <w:sz w:val="20"/>
        </w:rPr>
      </w:pPr>
      <w:hyperlink w:anchor="_Toc456194691" w:history="1">
        <w:r w:rsidR="00AF0A86" w:rsidRPr="00AF0A86">
          <w:rPr>
            <w:rStyle w:val="Hiperpovezava"/>
            <w:noProof/>
            <w:sz w:val="20"/>
          </w:rPr>
          <w:t>2.9.</w:t>
        </w:r>
        <w:r w:rsidR="00AF0A86" w:rsidRPr="00AF0A86">
          <w:rPr>
            <w:rFonts w:cstheme="minorBidi"/>
            <w:noProof/>
            <w:sz w:val="20"/>
          </w:rPr>
          <w:tab/>
        </w:r>
        <w:r w:rsidR="00AF0A86" w:rsidRPr="00AF0A86">
          <w:rPr>
            <w:rStyle w:val="Hiperpovezava"/>
            <w:noProof/>
            <w:sz w:val="20"/>
          </w:rPr>
          <w:t>ZAVAROVANJA</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_Toc456194691 \h </w:instrText>
        </w:r>
        <w:r w:rsidR="00AF0A86" w:rsidRPr="00AF0A86">
          <w:rPr>
            <w:noProof/>
            <w:webHidden/>
            <w:sz w:val="20"/>
          </w:rPr>
        </w:r>
        <w:r w:rsidR="00AF0A86" w:rsidRPr="00AF0A86">
          <w:rPr>
            <w:noProof/>
            <w:webHidden/>
            <w:sz w:val="20"/>
          </w:rPr>
          <w:fldChar w:fldCharType="separate"/>
        </w:r>
        <w:r w:rsidR="00AF0A86">
          <w:rPr>
            <w:noProof/>
            <w:webHidden/>
            <w:sz w:val="20"/>
          </w:rPr>
          <w:t>8</w:t>
        </w:r>
        <w:r w:rsidR="00AF0A86" w:rsidRPr="00AF0A86">
          <w:rPr>
            <w:noProof/>
            <w:webHidden/>
            <w:sz w:val="20"/>
          </w:rPr>
          <w:fldChar w:fldCharType="end"/>
        </w:r>
      </w:hyperlink>
    </w:p>
    <w:p w14:paraId="462674D0" w14:textId="36C99B3D" w:rsidR="00AF0A86" w:rsidRPr="00AF0A86" w:rsidRDefault="00061B47">
      <w:pPr>
        <w:pStyle w:val="Kazalovsebine3"/>
        <w:tabs>
          <w:tab w:val="left" w:pos="1320"/>
          <w:tab w:val="right" w:leader="dot" w:pos="9350"/>
        </w:tabs>
        <w:rPr>
          <w:rFonts w:cstheme="minorBidi"/>
          <w:noProof/>
          <w:sz w:val="20"/>
        </w:rPr>
      </w:pPr>
      <w:hyperlink w:anchor="_Toc456194692" w:history="1">
        <w:r w:rsidR="00AF0A86" w:rsidRPr="00AF0A86">
          <w:rPr>
            <w:rStyle w:val="Hiperpovezava"/>
            <w:noProof/>
            <w:sz w:val="20"/>
          </w:rPr>
          <w:t>2.9.1.</w:t>
        </w:r>
        <w:r w:rsidR="00AF0A86" w:rsidRPr="00AF0A86">
          <w:rPr>
            <w:rFonts w:cstheme="minorBidi"/>
            <w:noProof/>
            <w:sz w:val="20"/>
          </w:rPr>
          <w:tab/>
        </w:r>
        <w:r w:rsidR="00AF0A86" w:rsidRPr="00AF0A86">
          <w:rPr>
            <w:rStyle w:val="Hiperpovezava"/>
            <w:noProof/>
            <w:sz w:val="20"/>
          </w:rPr>
          <w:t>ZAVAROVANJE ODGOVORNOSTI</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_Toc456194692 \h </w:instrText>
        </w:r>
        <w:r w:rsidR="00AF0A86" w:rsidRPr="00AF0A86">
          <w:rPr>
            <w:noProof/>
            <w:webHidden/>
            <w:sz w:val="20"/>
          </w:rPr>
        </w:r>
        <w:r w:rsidR="00AF0A86" w:rsidRPr="00AF0A86">
          <w:rPr>
            <w:noProof/>
            <w:webHidden/>
            <w:sz w:val="20"/>
          </w:rPr>
          <w:fldChar w:fldCharType="separate"/>
        </w:r>
        <w:r w:rsidR="00AF0A86">
          <w:rPr>
            <w:noProof/>
            <w:webHidden/>
            <w:sz w:val="20"/>
          </w:rPr>
          <w:t>8</w:t>
        </w:r>
        <w:r w:rsidR="00AF0A86" w:rsidRPr="00AF0A86">
          <w:rPr>
            <w:noProof/>
            <w:webHidden/>
            <w:sz w:val="20"/>
          </w:rPr>
          <w:fldChar w:fldCharType="end"/>
        </w:r>
      </w:hyperlink>
    </w:p>
    <w:p w14:paraId="4C5C38B0" w14:textId="36C2874F" w:rsidR="00AF0A86" w:rsidRPr="00AF0A86" w:rsidRDefault="00061B47">
      <w:pPr>
        <w:pStyle w:val="Kazalovsebine3"/>
        <w:tabs>
          <w:tab w:val="left" w:pos="1320"/>
          <w:tab w:val="right" w:leader="dot" w:pos="9350"/>
        </w:tabs>
        <w:rPr>
          <w:rFonts w:cstheme="minorBidi"/>
          <w:noProof/>
          <w:sz w:val="20"/>
        </w:rPr>
      </w:pPr>
      <w:hyperlink w:anchor="_Toc456194693" w:history="1">
        <w:r w:rsidR="00AF0A86" w:rsidRPr="00AF0A86">
          <w:rPr>
            <w:rStyle w:val="Hiperpovezava"/>
            <w:noProof/>
            <w:sz w:val="20"/>
          </w:rPr>
          <w:t>2.9.2.</w:t>
        </w:r>
        <w:r w:rsidR="00AF0A86" w:rsidRPr="00AF0A86">
          <w:rPr>
            <w:rFonts w:cstheme="minorBidi"/>
            <w:noProof/>
            <w:sz w:val="20"/>
          </w:rPr>
          <w:tab/>
        </w:r>
        <w:r w:rsidR="00AF0A86" w:rsidRPr="00AF0A86">
          <w:rPr>
            <w:rStyle w:val="Hiperpovezava"/>
            <w:noProof/>
            <w:sz w:val="20"/>
          </w:rPr>
          <w:t>ZAVAROVANJE ZA RESNOST VLOGE</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_Toc456194693 \h </w:instrText>
        </w:r>
        <w:r w:rsidR="00AF0A86" w:rsidRPr="00AF0A86">
          <w:rPr>
            <w:noProof/>
            <w:webHidden/>
            <w:sz w:val="20"/>
          </w:rPr>
        </w:r>
        <w:r w:rsidR="00AF0A86" w:rsidRPr="00AF0A86">
          <w:rPr>
            <w:noProof/>
            <w:webHidden/>
            <w:sz w:val="20"/>
          </w:rPr>
          <w:fldChar w:fldCharType="separate"/>
        </w:r>
        <w:r w:rsidR="00AF0A86">
          <w:rPr>
            <w:noProof/>
            <w:webHidden/>
            <w:sz w:val="20"/>
          </w:rPr>
          <w:t>8</w:t>
        </w:r>
        <w:r w:rsidR="00AF0A86" w:rsidRPr="00AF0A86">
          <w:rPr>
            <w:noProof/>
            <w:webHidden/>
            <w:sz w:val="20"/>
          </w:rPr>
          <w:fldChar w:fldCharType="end"/>
        </w:r>
      </w:hyperlink>
    </w:p>
    <w:p w14:paraId="08F78BB6" w14:textId="73BFE1DF" w:rsidR="00AF0A86" w:rsidRPr="00AF0A86" w:rsidRDefault="00061B47">
      <w:pPr>
        <w:pStyle w:val="Kazalovsebine3"/>
        <w:tabs>
          <w:tab w:val="left" w:pos="1320"/>
          <w:tab w:val="right" w:leader="dot" w:pos="9350"/>
        </w:tabs>
        <w:rPr>
          <w:rFonts w:cstheme="minorBidi"/>
          <w:noProof/>
          <w:sz w:val="20"/>
        </w:rPr>
      </w:pPr>
      <w:hyperlink w:anchor="_Toc456194694" w:history="1">
        <w:r w:rsidR="00AF0A86" w:rsidRPr="00AF0A86">
          <w:rPr>
            <w:rStyle w:val="Hiperpovezava"/>
            <w:noProof/>
            <w:sz w:val="20"/>
          </w:rPr>
          <w:t>2.9.3.</w:t>
        </w:r>
        <w:r w:rsidR="00AF0A86" w:rsidRPr="00AF0A86">
          <w:rPr>
            <w:rFonts w:cstheme="minorBidi"/>
            <w:noProof/>
            <w:sz w:val="20"/>
          </w:rPr>
          <w:tab/>
        </w:r>
        <w:r w:rsidR="00AF0A86" w:rsidRPr="00AF0A86">
          <w:rPr>
            <w:rStyle w:val="Hiperpovezava"/>
            <w:noProof/>
            <w:sz w:val="20"/>
          </w:rPr>
          <w:t>ZAVAROVANJE ZA DOBRO IZVEDBO POGODBENIH OBVEZNOSTI</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_Toc456194694 \h </w:instrText>
        </w:r>
        <w:r w:rsidR="00AF0A86" w:rsidRPr="00AF0A86">
          <w:rPr>
            <w:noProof/>
            <w:webHidden/>
            <w:sz w:val="20"/>
          </w:rPr>
        </w:r>
        <w:r w:rsidR="00AF0A86" w:rsidRPr="00AF0A86">
          <w:rPr>
            <w:noProof/>
            <w:webHidden/>
            <w:sz w:val="20"/>
          </w:rPr>
          <w:fldChar w:fldCharType="separate"/>
        </w:r>
        <w:r w:rsidR="00AF0A86">
          <w:rPr>
            <w:noProof/>
            <w:webHidden/>
            <w:sz w:val="20"/>
          </w:rPr>
          <w:t>8</w:t>
        </w:r>
        <w:r w:rsidR="00AF0A86" w:rsidRPr="00AF0A86">
          <w:rPr>
            <w:noProof/>
            <w:webHidden/>
            <w:sz w:val="20"/>
          </w:rPr>
          <w:fldChar w:fldCharType="end"/>
        </w:r>
      </w:hyperlink>
    </w:p>
    <w:p w14:paraId="1BB77B71" w14:textId="444309A6" w:rsidR="00AF0A86" w:rsidRPr="00AF0A86" w:rsidRDefault="00061B47">
      <w:pPr>
        <w:pStyle w:val="Kazalovsebine2"/>
        <w:tabs>
          <w:tab w:val="left" w:pos="1100"/>
          <w:tab w:val="right" w:leader="dot" w:pos="9350"/>
        </w:tabs>
        <w:rPr>
          <w:rFonts w:cstheme="minorBidi"/>
          <w:noProof/>
          <w:sz w:val="20"/>
        </w:rPr>
      </w:pPr>
      <w:hyperlink w:anchor="_Toc456194695" w:history="1">
        <w:r w:rsidR="00AF0A86" w:rsidRPr="00AF0A86">
          <w:rPr>
            <w:rStyle w:val="Hiperpovezava"/>
            <w:noProof/>
            <w:sz w:val="20"/>
          </w:rPr>
          <w:t>2.10.</w:t>
        </w:r>
        <w:r w:rsidR="00AF0A86" w:rsidRPr="00AF0A86">
          <w:rPr>
            <w:rFonts w:cstheme="minorBidi"/>
            <w:noProof/>
            <w:sz w:val="20"/>
          </w:rPr>
          <w:tab/>
        </w:r>
        <w:r w:rsidR="00AF0A86" w:rsidRPr="00AF0A86">
          <w:rPr>
            <w:rStyle w:val="Hiperpovezava"/>
            <w:noProof/>
            <w:sz w:val="20"/>
          </w:rPr>
          <w:t>TEHNIČNE SPECIFIKACIJE IN TEMELJNE ZAHTEVE</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_Toc456194695 \h </w:instrText>
        </w:r>
        <w:r w:rsidR="00AF0A86" w:rsidRPr="00AF0A86">
          <w:rPr>
            <w:noProof/>
            <w:webHidden/>
            <w:sz w:val="20"/>
          </w:rPr>
        </w:r>
        <w:r w:rsidR="00AF0A86" w:rsidRPr="00AF0A86">
          <w:rPr>
            <w:noProof/>
            <w:webHidden/>
            <w:sz w:val="20"/>
          </w:rPr>
          <w:fldChar w:fldCharType="separate"/>
        </w:r>
        <w:r w:rsidR="00AF0A86">
          <w:rPr>
            <w:noProof/>
            <w:webHidden/>
            <w:sz w:val="20"/>
          </w:rPr>
          <w:t>8</w:t>
        </w:r>
        <w:r w:rsidR="00AF0A86" w:rsidRPr="00AF0A86">
          <w:rPr>
            <w:noProof/>
            <w:webHidden/>
            <w:sz w:val="20"/>
          </w:rPr>
          <w:fldChar w:fldCharType="end"/>
        </w:r>
      </w:hyperlink>
    </w:p>
    <w:p w14:paraId="69076BF9" w14:textId="5C90784C" w:rsidR="00AF0A86" w:rsidRPr="00AF0A86" w:rsidRDefault="00061B47">
      <w:pPr>
        <w:pStyle w:val="Kazalovsebine2"/>
        <w:tabs>
          <w:tab w:val="left" w:pos="1100"/>
          <w:tab w:val="right" w:leader="dot" w:pos="9350"/>
        </w:tabs>
        <w:rPr>
          <w:rFonts w:cstheme="minorBidi"/>
          <w:noProof/>
          <w:sz w:val="20"/>
        </w:rPr>
      </w:pPr>
      <w:hyperlink w:anchor="_Toc456194696" w:history="1">
        <w:r w:rsidR="00AF0A86" w:rsidRPr="00AF0A86">
          <w:rPr>
            <w:rStyle w:val="Hiperpovezava"/>
            <w:noProof/>
            <w:sz w:val="20"/>
          </w:rPr>
          <w:t>2.11.</w:t>
        </w:r>
        <w:r w:rsidR="00AF0A86" w:rsidRPr="00AF0A86">
          <w:rPr>
            <w:rFonts w:cstheme="minorBidi"/>
            <w:noProof/>
            <w:sz w:val="20"/>
          </w:rPr>
          <w:tab/>
        </w:r>
        <w:r w:rsidR="00AF0A86" w:rsidRPr="00AF0A86">
          <w:rPr>
            <w:rStyle w:val="Hiperpovezava"/>
            <w:noProof/>
            <w:sz w:val="20"/>
          </w:rPr>
          <w:t>POSTOPEK IZBIRE IZVAJALCA</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_Toc456194696 \h </w:instrText>
        </w:r>
        <w:r w:rsidR="00AF0A86" w:rsidRPr="00AF0A86">
          <w:rPr>
            <w:noProof/>
            <w:webHidden/>
            <w:sz w:val="20"/>
          </w:rPr>
        </w:r>
        <w:r w:rsidR="00AF0A86" w:rsidRPr="00AF0A86">
          <w:rPr>
            <w:noProof/>
            <w:webHidden/>
            <w:sz w:val="20"/>
          </w:rPr>
          <w:fldChar w:fldCharType="separate"/>
        </w:r>
        <w:r w:rsidR="00AF0A86">
          <w:rPr>
            <w:noProof/>
            <w:webHidden/>
            <w:sz w:val="20"/>
          </w:rPr>
          <w:t>9</w:t>
        </w:r>
        <w:r w:rsidR="00AF0A86" w:rsidRPr="00AF0A86">
          <w:rPr>
            <w:noProof/>
            <w:webHidden/>
            <w:sz w:val="20"/>
          </w:rPr>
          <w:fldChar w:fldCharType="end"/>
        </w:r>
      </w:hyperlink>
    </w:p>
    <w:p w14:paraId="5CC62C10" w14:textId="6A708967" w:rsidR="00AF0A86" w:rsidRPr="00AF0A86" w:rsidRDefault="00061B47">
      <w:pPr>
        <w:pStyle w:val="Kazalovsebine3"/>
        <w:tabs>
          <w:tab w:val="left" w:pos="1320"/>
          <w:tab w:val="right" w:leader="dot" w:pos="9350"/>
        </w:tabs>
        <w:rPr>
          <w:rFonts w:cstheme="minorBidi"/>
          <w:noProof/>
          <w:sz w:val="20"/>
        </w:rPr>
      </w:pPr>
      <w:hyperlink w:anchor="_Toc456194697" w:history="1">
        <w:r w:rsidR="00AF0A86" w:rsidRPr="00AF0A86">
          <w:rPr>
            <w:rStyle w:val="Hiperpovezava"/>
            <w:noProof/>
            <w:sz w:val="20"/>
          </w:rPr>
          <w:t>2.11.1.</w:t>
        </w:r>
        <w:r w:rsidR="00AF0A86" w:rsidRPr="00AF0A86">
          <w:rPr>
            <w:rFonts w:cstheme="minorBidi"/>
            <w:noProof/>
            <w:sz w:val="20"/>
          </w:rPr>
          <w:tab/>
        </w:r>
        <w:r w:rsidR="00AF0A86" w:rsidRPr="00AF0A86">
          <w:rPr>
            <w:rStyle w:val="Hiperpovezava"/>
            <w:noProof/>
            <w:sz w:val="20"/>
          </w:rPr>
          <w:t>VREDNOTENJE VLOG</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_Toc456194697 \h </w:instrText>
        </w:r>
        <w:r w:rsidR="00AF0A86" w:rsidRPr="00AF0A86">
          <w:rPr>
            <w:noProof/>
            <w:webHidden/>
            <w:sz w:val="20"/>
          </w:rPr>
        </w:r>
        <w:r w:rsidR="00AF0A86" w:rsidRPr="00AF0A86">
          <w:rPr>
            <w:noProof/>
            <w:webHidden/>
            <w:sz w:val="20"/>
          </w:rPr>
          <w:fldChar w:fldCharType="separate"/>
        </w:r>
        <w:r w:rsidR="00AF0A86">
          <w:rPr>
            <w:noProof/>
            <w:webHidden/>
            <w:sz w:val="20"/>
          </w:rPr>
          <w:t>9</w:t>
        </w:r>
        <w:r w:rsidR="00AF0A86" w:rsidRPr="00AF0A86">
          <w:rPr>
            <w:noProof/>
            <w:webHidden/>
            <w:sz w:val="20"/>
          </w:rPr>
          <w:fldChar w:fldCharType="end"/>
        </w:r>
      </w:hyperlink>
    </w:p>
    <w:p w14:paraId="39953E46" w14:textId="0A4B76C2" w:rsidR="00AF0A86" w:rsidRPr="00AF0A86" w:rsidRDefault="00061B47">
      <w:pPr>
        <w:pStyle w:val="Kazalovsebine3"/>
        <w:tabs>
          <w:tab w:val="left" w:pos="1320"/>
          <w:tab w:val="right" w:leader="dot" w:pos="9350"/>
        </w:tabs>
        <w:rPr>
          <w:rFonts w:cstheme="minorBidi"/>
          <w:noProof/>
          <w:sz w:val="20"/>
        </w:rPr>
      </w:pPr>
      <w:hyperlink w:anchor="_Toc456194698" w:history="1">
        <w:r w:rsidR="00AF0A86" w:rsidRPr="00AF0A86">
          <w:rPr>
            <w:rStyle w:val="Hiperpovezava"/>
            <w:noProof/>
            <w:sz w:val="20"/>
          </w:rPr>
          <w:t>2.11.2.</w:t>
        </w:r>
        <w:r w:rsidR="00AF0A86" w:rsidRPr="00AF0A86">
          <w:rPr>
            <w:rFonts w:cstheme="minorBidi"/>
            <w:noProof/>
            <w:sz w:val="20"/>
          </w:rPr>
          <w:tab/>
        </w:r>
        <w:r w:rsidR="00AF0A86" w:rsidRPr="00AF0A86">
          <w:rPr>
            <w:rStyle w:val="Hiperpovezava"/>
            <w:noProof/>
            <w:sz w:val="20"/>
          </w:rPr>
          <w:t>IZDAJA ODLOČITVE</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_Toc456194698 \h </w:instrText>
        </w:r>
        <w:r w:rsidR="00AF0A86" w:rsidRPr="00AF0A86">
          <w:rPr>
            <w:noProof/>
            <w:webHidden/>
            <w:sz w:val="20"/>
          </w:rPr>
        </w:r>
        <w:r w:rsidR="00AF0A86" w:rsidRPr="00AF0A86">
          <w:rPr>
            <w:noProof/>
            <w:webHidden/>
            <w:sz w:val="20"/>
          </w:rPr>
          <w:fldChar w:fldCharType="separate"/>
        </w:r>
        <w:r w:rsidR="00AF0A86">
          <w:rPr>
            <w:noProof/>
            <w:webHidden/>
            <w:sz w:val="20"/>
          </w:rPr>
          <w:t>9</w:t>
        </w:r>
        <w:r w:rsidR="00AF0A86" w:rsidRPr="00AF0A86">
          <w:rPr>
            <w:noProof/>
            <w:webHidden/>
            <w:sz w:val="20"/>
          </w:rPr>
          <w:fldChar w:fldCharType="end"/>
        </w:r>
      </w:hyperlink>
    </w:p>
    <w:p w14:paraId="2D82E2D1" w14:textId="024A15B2" w:rsidR="00AF0A86" w:rsidRPr="00AF0A86" w:rsidRDefault="00061B47">
      <w:pPr>
        <w:pStyle w:val="Kazalovsebine3"/>
        <w:tabs>
          <w:tab w:val="left" w:pos="1320"/>
          <w:tab w:val="right" w:leader="dot" w:pos="9350"/>
        </w:tabs>
        <w:rPr>
          <w:rFonts w:cstheme="minorBidi"/>
          <w:noProof/>
          <w:sz w:val="20"/>
        </w:rPr>
      </w:pPr>
      <w:hyperlink w:anchor="_Toc456194699" w:history="1">
        <w:r w:rsidR="00AF0A86" w:rsidRPr="00AF0A86">
          <w:rPr>
            <w:rStyle w:val="Hiperpovezava"/>
            <w:noProof/>
            <w:sz w:val="20"/>
          </w:rPr>
          <w:t>2.11.3.</w:t>
        </w:r>
        <w:r w:rsidR="00AF0A86" w:rsidRPr="00AF0A86">
          <w:rPr>
            <w:rFonts w:cstheme="minorBidi"/>
            <w:noProof/>
            <w:sz w:val="20"/>
          </w:rPr>
          <w:tab/>
        </w:r>
        <w:r w:rsidR="00AF0A86" w:rsidRPr="00AF0A86">
          <w:rPr>
            <w:rStyle w:val="Hiperpovezava"/>
            <w:noProof/>
            <w:sz w:val="20"/>
          </w:rPr>
          <w:t>PRAVNO VARSTVO</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_Toc456194699 \h </w:instrText>
        </w:r>
        <w:r w:rsidR="00AF0A86" w:rsidRPr="00AF0A86">
          <w:rPr>
            <w:noProof/>
            <w:webHidden/>
            <w:sz w:val="20"/>
          </w:rPr>
        </w:r>
        <w:r w:rsidR="00AF0A86" w:rsidRPr="00AF0A86">
          <w:rPr>
            <w:noProof/>
            <w:webHidden/>
            <w:sz w:val="20"/>
          </w:rPr>
          <w:fldChar w:fldCharType="separate"/>
        </w:r>
        <w:r w:rsidR="00AF0A86">
          <w:rPr>
            <w:noProof/>
            <w:webHidden/>
            <w:sz w:val="20"/>
          </w:rPr>
          <w:t>9</w:t>
        </w:r>
        <w:r w:rsidR="00AF0A86" w:rsidRPr="00AF0A86">
          <w:rPr>
            <w:noProof/>
            <w:webHidden/>
            <w:sz w:val="20"/>
          </w:rPr>
          <w:fldChar w:fldCharType="end"/>
        </w:r>
      </w:hyperlink>
    </w:p>
    <w:p w14:paraId="1144282C" w14:textId="792ED50B" w:rsidR="00AF0A86" w:rsidRPr="00AF0A86" w:rsidRDefault="00061B47">
      <w:pPr>
        <w:pStyle w:val="Kazalovsebine3"/>
        <w:tabs>
          <w:tab w:val="left" w:pos="1320"/>
          <w:tab w:val="right" w:leader="dot" w:pos="9350"/>
        </w:tabs>
        <w:rPr>
          <w:rFonts w:cstheme="minorBidi"/>
          <w:noProof/>
          <w:sz w:val="20"/>
        </w:rPr>
      </w:pPr>
      <w:hyperlink w:anchor="_Toc456194700" w:history="1">
        <w:r w:rsidR="00AF0A86" w:rsidRPr="00AF0A86">
          <w:rPr>
            <w:rStyle w:val="Hiperpovezava"/>
            <w:noProof/>
            <w:sz w:val="20"/>
          </w:rPr>
          <w:t>2.11.4.</w:t>
        </w:r>
        <w:r w:rsidR="00AF0A86" w:rsidRPr="00AF0A86">
          <w:rPr>
            <w:rFonts w:cstheme="minorBidi"/>
            <w:noProof/>
            <w:sz w:val="20"/>
          </w:rPr>
          <w:tab/>
        </w:r>
        <w:r w:rsidR="00AF0A86" w:rsidRPr="00AF0A86">
          <w:rPr>
            <w:rStyle w:val="Hiperpovezava"/>
            <w:noProof/>
            <w:sz w:val="20"/>
          </w:rPr>
          <w:t>SKLENITEV POGODBE</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_Toc456194700 \h </w:instrText>
        </w:r>
        <w:r w:rsidR="00AF0A86" w:rsidRPr="00AF0A86">
          <w:rPr>
            <w:noProof/>
            <w:webHidden/>
            <w:sz w:val="20"/>
          </w:rPr>
        </w:r>
        <w:r w:rsidR="00AF0A86" w:rsidRPr="00AF0A86">
          <w:rPr>
            <w:noProof/>
            <w:webHidden/>
            <w:sz w:val="20"/>
          </w:rPr>
          <w:fldChar w:fldCharType="separate"/>
        </w:r>
        <w:r w:rsidR="00AF0A86">
          <w:rPr>
            <w:noProof/>
            <w:webHidden/>
            <w:sz w:val="20"/>
          </w:rPr>
          <w:t>10</w:t>
        </w:r>
        <w:r w:rsidR="00AF0A86" w:rsidRPr="00AF0A86">
          <w:rPr>
            <w:noProof/>
            <w:webHidden/>
            <w:sz w:val="20"/>
          </w:rPr>
          <w:fldChar w:fldCharType="end"/>
        </w:r>
      </w:hyperlink>
    </w:p>
    <w:p w14:paraId="7EC5D4F5" w14:textId="3E229785" w:rsidR="00AF0A86" w:rsidRPr="00AF0A86" w:rsidRDefault="00061B47">
      <w:pPr>
        <w:pStyle w:val="Kazalovsebine1"/>
        <w:rPr>
          <w:rFonts w:cstheme="minorBidi"/>
          <w:noProof/>
          <w:sz w:val="20"/>
        </w:rPr>
      </w:pPr>
      <w:hyperlink w:anchor="_Toc456194701" w:history="1">
        <w:r w:rsidR="00AF0A86" w:rsidRPr="00AF0A86">
          <w:rPr>
            <w:rStyle w:val="Hiperpovezava"/>
            <w:noProof/>
            <w:sz w:val="20"/>
          </w:rPr>
          <w:t>3.</w:t>
        </w:r>
        <w:r w:rsidR="00AF0A86" w:rsidRPr="00AF0A86">
          <w:rPr>
            <w:rFonts w:cstheme="minorBidi"/>
            <w:noProof/>
            <w:sz w:val="20"/>
          </w:rPr>
          <w:tab/>
        </w:r>
        <w:r w:rsidR="00AF0A86" w:rsidRPr="00AF0A86">
          <w:rPr>
            <w:rStyle w:val="Hiperpovezava"/>
            <w:noProof/>
            <w:sz w:val="20"/>
          </w:rPr>
          <w:t>OBRAZCI ZA SESTAVO VLOGE</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_Toc456194701 \h </w:instrText>
        </w:r>
        <w:r w:rsidR="00AF0A86" w:rsidRPr="00AF0A86">
          <w:rPr>
            <w:noProof/>
            <w:webHidden/>
            <w:sz w:val="20"/>
          </w:rPr>
        </w:r>
        <w:r w:rsidR="00AF0A86" w:rsidRPr="00AF0A86">
          <w:rPr>
            <w:noProof/>
            <w:webHidden/>
            <w:sz w:val="20"/>
          </w:rPr>
          <w:fldChar w:fldCharType="separate"/>
        </w:r>
        <w:r w:rsidR="00AF0A86">
          <w:rPr>
            <w:noProof/>
            <w:webHidden/>
            <w:sz w:val="20"/>
          </w:rPr>
          <w:t>11</w:t>
        </w:r>
        <w:r w:rsidR="00AF0A86" w:rsidRPr="00AF0A86">
          <w:rPr>
            <w:noProof/>
            <w:webHidden/>
            <w:sz w:val="20"/>
          </w:rPr>
          <w:fldChar w:fldCharType="end"/>
        </w:r>
      </w:hyperlink>
    </w:p>
    <w:p w14:paraId="0687A4F5" w14:textId="4D46BE9C" w:rsidR="00AF0A86" w:rsidRPr="00AF0A86" w:rsidRDefault="00061B47">
      <w:pPr>
        <w:pStyle w:val="Kazalovsebine2"/>
        <w:tabs>
          <w:tab w:val="left" w:pos="880"/>
          <w:tab w:val="right" w:leader="dot" w:pos="9350"/>
        </w:tabs>
        <w:rPr>
          <w:rFonts w:cstheme="minorBidi"/>
          <w:noProof/>
          <w:sz w:val="20"/>
        </w:rPr>
      </w:pPr>
      <w:hyperlink w:anchor="_Toc456194702" w:history="1">
        <w:r w:rsidR="00AF0A86" w:rsidRPr="00AF0A86">
          <w:rPr>
            <w:rStyle w:val="Hiperpovezava"/>
            <w:noProof/>
            <w:sz w:val="20"/>
          </w:rPr>
          <w:t>3.1.</w:t>
        </w:r>
        <w:r w:rsidR="00AF0A86" w:rsidRPr="00AF0A86">
          <w:rPr>
            <w:rFonts w:cstheme="minorBidi"/>
            <w:noProof/>
            <w:sz w:val="20"/>
          </w:rPr>
          <w:tab/>
        </w:r>
        <w:r w:rsidR="00AF0A86" w:rsidRPr="00AF0A86">
          <w:rPr>
            <w:rStyle w:val="Hiperpovezava"/>
            <w:noProof/>
            <w:sz w:val="20"/>
          </w:rPr>
          <w:t>OVOJNICA</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_Toc456194702 \h </w:instrText>
        </w:r>
        <w:r w:rsidR="00AF0A86" w:rsidRPr="00AF0A86">
          <w:rPr>
            <w:noProof/>
            <w:webHidden/>
            <w:sz w:val="20"/>
          </w:rPr>
        </w:r>
        <w:r w:rsidR="00AF0A86" w:rsidRPr="00AF0A86">
          <w:rPr>
            <w:noProof/>
            <w:webHidden/>
            <w:sz w:val="20"/>
          </w:rPr>
          <w:fldChar w:fldCharType="separate"/>
        </w:r>
        <w:r w:rsidR="00AF0A86">
          <w:rPr>
            <w:noProof/>
            <w:webHidden/>
            <w:sz w:val="20"/>
          </w:rPr>
          <w:t>11</w:t>
        </w:r>
        <w:r w:rsidR="00AF0A86" w:rsidRPr="00AF0A86">
          <w:rPr>
            <w:noProof/>
            <w:webHidden/>
            <w:sz w:val="20"/>
          </w:rPr>
          <w:fldChar w:fldCharType="end"/>
        </w:r>
      </w:hyperlink>
    </w:p>
    <w:p w14:paraId="1CCFF87D" w14:textId="0331F6AF" w:rsidR="00AF0A86" w:rsidRPr="00AF0A86" w:rsidRDefault="00061B47">
      <w:pPr>
        <w:pStyle w:val="Kazalovsebine2"/>
        <w:tabs>
          <w:tab w:val="left" w:pos="880"/>
          <w:tab w:val="right" w:leader="dot" w:pos="9350"/>
        </w:tabs>
        <w:rPr>
          <w:rFonts w:cstheme="minorBidi"/>
          <w:noProof/>
          <w:sz w:val="20"/>
        </w:rPr>
      </w:pPr>
      <w:hyperlink w:anchor="_Toc456194703" w:history="1">
        <w:r w:rsidR="00AF0A86" w:rsidRPr="00AF0A86">
          <w:rPr>
            <w:rStyle w:val="Hiperpovezava"/>
            <w:noProof/>
            <w:sz w:val="20"/>
          </w:rPr>
          <w:t>3.2.</w:t>
        </w:r>
        <w:r w:rsidR="00AF0A86" w:rsidRPr="00AF0A86">
          <w:rPr>
            <w:rFonts w:cstheme="minorBidi"/>
            <w:noProof/>
            <w:sz w:val="20"/>
          </w:rPr>
          <w:tab/>
        </w:r>
        <w:r w:rsidR="00AF0A86" w:rsidRPr="00AF0A86">
          <w:rPr>
            <w:rStyle w:val="Hiperpovezava"/>
            <w:noProof/>
            <w:sz w:val="20"/>
          </w:rPr>
          <w:t>VLOGA št. ___________</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_Toc456194703 \h </w:instrText>
        </w:r>
        <w:r w:rsidR="00AF0A86" w:rsidRPr="00AF0A86">
          <w:rPr>
            <w:noProof/>
            <w:webHidden/>
            <w:sz w:val="20"/>
          </w:rPr>
        </w:r>
        <w:r w:rsidR="00AF0A86" w:rsidRPr="00AF0A86">
          <w:rPr>
            <w:noProof/>
            <w:webHidden/>
            <w:sz w:val="20"/>
          </w:rPr>
          <w:fldChar w:fldCharType="separate"/>
        </w:r>
        <w:r w:rsidR="00AF0A86">
          <w:rPr>
            <w:noProof/>
            <w:webHidden/>
            <w:sz w:val="20"/>
          </w:rPr>
          <w:t>12</w:t>
        </w:r>
        <w:r w:rsidR="00AF0A86" w:rsidRPr="00AF0A86">
          <w:rPr>
            <w:noProof/>
            <w:webHidden/>
            <w:sz w:val="20"/>
          </w:rPr>
          <w:fldChar w:fldCharType="end"/>
        </w:r>
      </w:hyperlink>
    </w:p>
    <w:p w14:paraId="717C90B3" w14:textId="2FA612F9" w:rsidR="00AF0A86" w:rsidRPr="00AF0A86" w:rsidRDefault="00061B47">
      <w:pPr>
        <w:pStyle w:val="Kazalovsebine2"/>
        <w:tabs>
          <w:tab w:val="left" w:pos="880"/>
          <w:tab w:val="right" w:leader="dot" w:pos="9350"/>
        </w:tabs>
        <w:rPr>
          <w:rFonts w:cstheme="minorBidi"/>
          <w:noProof/>
          <w:sz w:val="20"/>
        </w:rPr>
      </w:pPr>
      <w:hyperlink w:anchor="_Toc456194704" w:history="1">
        <w:r w:rsidR="00AF0A86" w:rsidRPr="00AF0A86">
          <w:rPr>
            <w:rStyle w:val="Hiperpovezava"/>
            <w:noProof/>
            <w:sz w:val="20"/>
          </w:rPr>
          <w:t>3.3.</w:t>
        </w:r>
        <w:r w:rsidR="00AF0A86" w:rsidRPr="00AF0A86">
          <w:rPr>
            <w:rFonts w:cstheme="minorBidi"/>
            <w:noProof/>
            <w:sz w:val="20"/>
          </w:rPr>
          <w:tab/>
        </w:r>
        <w:r w:rsidR="00AF0A86" w:rsidRPr="00AF0A86">
          <w:rPr>
            <w:rStyle w:val="Hiperpovezava"/>
            <w:noProof/>
            <w:sz w:val="20"/>
          </w:rPr>
          <w:t>PODATKI O PODIZVAJALCIH</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_Toc456194704 \h </w:instrText>
        </w:r>
        <w:r w:rsidR="00AF0A86" w:rsidRPr="00AF0A86">
          <w:rPr>
            <w:noProof/>
            <w:webHidden/>
            <w:sz w:val="20"/>
          </w:rPr>
        </w:r>
        <w:r w:rsidR="00AF0A86" w:rsidRPr="00AF0A86">
          <w:rPr>
            <w:noProof/>
            <w:webHidden/>
            <w:sz w:val="20"/>
          </w:rPr>
          <w:fldChar w:fldCharType="separate"/>
        </w:r>
        <w:r w:rsidR="00AF0A86">
          <w:rPr>
            <w:noProof/>
            <w:webHidden/>
            <w:sz w:val="20"/>
          </w:rPr>
          <w:t>13</w:t>
        </w:r>
        <w:r w:rsidR="00AF0A86" w:rsidRPr="00AF0A86">
          <w:rPr>
            <w:noProof/>
            <w:webHidden/>
            <w:sz w:val="20"/>
          </w:rPr>
          <w:fldChar w:fldCharType="end"/>
        </w:r>
      </w:hyperlink>
    </w:p>
    <w:p w14:paraId="52C81332" w14:textId="60EB1CE7" w:rsidR="00AF0A86" w:rsidRPr="00AF0A86" w:rsidRDefault="00061B47">
      <w:pPr>
        <w:pStyle w:val="Kazalovsebine2"/>
        <w:tabs>
          <w:tab w:val="left" w:pos="880"/>
          <w:tab w:val="right" w:leader="dot" w:pos="9350"/>
        </w:tabs>
        <w:rPr>
          <w:rFonts w:cstheme="minorBidi"/>
          <w:noProof/>
          <w:sz w:val="20"/>
        </w:rPr>
      </w:pPr>
      <w:hyperlink w:anchor="_Toc456194705" w:history="1">
        <w:r w:rsidR="00AF0A86" w:rsidRPr="00AF0A86">
          <w:rPr>
            <w:rStyle w:val="Hiperpovezava"/>
            <w:noProof/>
            <w:sz w:val="20"/>
          </w:rPr>
          <w:t>3.4.</w:t>
        </w:r>
        <w:r w:rsidR="00AF0A86" w:rsidRPr="00AF0A86">
          <w:rPr>
            <w:rFonts w:cstheme="minorBidi"/>
            <w:noProof/>
            <w:sz w:val="20"/>
          </w:rPr>
          <w:tab/>
        </w:r>
        <w:r w:rsidR="00AF0A86" w:rsidRPr="00AF0A86">
          <w:rPr>
            <w:rStyle w:val="Hiperpovezava"/>
            <w:noProof/>
            <w:sz w:val="20"/>
          </w:rPr>
          <w:t>POOBLASTILO ZA PRIDOBITEV POTRDIL IZ URADNIH EVIDENC</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_Toc456194705 \h </w:instrText>
        </w:r>
        <w:r w:rsidR="00AF0A86" w:rsidRPr="00AF0A86">
          <w:rPr>
            <w:noProof/>
            <w:webHidden/>
            <w:sz w:val="20"/>
          </w:rPr>
        </w:r>
        <w:r w:rsidR="00AF0A86" w:rsidRPr="00AF0A86">
          <w:rPr>
            <w:noProof/>
            <w:webHidden/>
            <w:sz w:val="20"/>
          </w:rPr>
          <w:fldChar w:fldCharType="separate"/>
        </w:r>
        <w:r w:rsidR="00AF0A86">
          <w:rPr>
            <w:noProof/>
            <w:webHidden/>
            <w:sz w:val="20"/>
          </w:rPr>
          <w:t>14</w:t>
        </w:r>
        <w:r w:rsidR="00AF0A86" w:rsidRPr="00AF0A86">
          <w:rPr>
            <w:noProof/>
            <w:webHidden/>
            <w:sz w:val="20"/>
          </w:rPr>
          <w:fldChar w:fldCharType="end"/>
        </w:r>
      </w:hyperlink>
    </w:p>
    <w:p w14:paraId="60953BDB" w14:textId="17515B69" w:rsidR="00AF0A86" w:rsidRPr="00AF0A86" w:rsidRDefault="00061B47">
      <w:pPr>
        <w:pStyle w:val="Kazalovsebine2"/>
        <w:tabs>
          <w:tab w:val="left" w:pos="880"/>
          <w:tab w:val="right" w:leader="dot" w:pos="9350"/>
        </w:tabs>
        <w:rPr>
          <w:rFonts w:cstheme="minorBidi"/>
          <w:noProof/>
          <w:sz w:val="20"/>
        </w:rPr>
      </w:pPr>
      <w:hyperlink w:anchor="_Toc456194706" w:history="1">
        <w:r w:rsidR="00AF0A86" w:rsidRPr="00AF0A86">
          <w:rPr>
            <w:rStyle w:val="Hiperpovezava"/>
            <w:noProof/>
            <w:sz w:val="20"/>
          </w:rPr>
          <w:t>3.5.</w:t>
        </w:r>
        <w:r w:rsidR="00AF0A86" w:rsidRPr="00AF0A86">
          <w:rPr>
            <w:rFonts w:cstheme="minorBidi"/>
            <w:noProof/>
            <w:sz w:val="20"/>
          </w:rPr>
          <w:tab/>
        </w:r>
        <w:r w:rsidR="00AF0A86" w:rsidRPr="00AF0A86">
          <w:rPr>
            <w:rStyle w:val="Hiperpovezava"/>
            <w:noProof/>
            <w:sz w:val="20"/>
          </w:rPr>
          <w:t>IZJAVA VLAGATELJA</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_Toc456194706 \h </w:instrText>
        </w:r>
        <w:r w:rsidR="00AF0A86" w:rsidRPr="00AF0A86">
          <w:rPr>
            <w:noProof/>
            <w:webHidden/>
            <w:sz w:val="20"/>
          </w:rPr>
        </w:r>
        <w:r w:rsidR="00AF0A86" w:rsidRPr="00AF0A86">
          <w:rPr>
            <w:noProof/>
            <w:webHidden/>
            <w:sz w:val="20"/>
          </w:rPr>
          <w:fldChar w:fldCharType="separate"/>
        </w:r>
        <w:r w:rsidR="00AF0A86">
          <w:rPr>
            <w:noProof/>
            <w:webHidden/>
            <w:sz w:val="20"/>
          </w:rPr>
          <w:t>15</w:t>
        </w:r>
        <w:r w:rsidR="00AF0A86" w:rsidRPr="00AF0A86">
          <w:rPr>
            <w:noProof/>
            <w:webHidden/>
            <w:sz w:val="20"/>
          </w:rPr>
          <w:fldChar w:fldCharType="end"/>
        </w:r>
      </w:hyperlink>
    </w:p>
    <w:p w14:paraId="58262077" w14:textId="722D5DFB" w:rsidR="00AF0A86" w:rsidRPr="00AF0A86" w:rsidRDefault="00061B47">
      <w:pPr>
        <w:pStyle w:val="Kazalovsebine2"/>
        <w:tabs>
          <w:tab w:val="left" w:pos="880"/>
          <w:tab w:val="right" w:leader="dot" w:pos="9350"/>
        </w:tabs>
        <w:rPr>
          <w:rFonts w:cstheme="minorBidi"/>
          <w:noProof/>
          <w:sz w:val="20"/>
        </w:rPr>
      </w:pPr>
      <w:hyperlink w:anchor="_Toc456194707" w:history="1">
        <w:r w:rsidR="00AF0A86" w:rsidRPr="00AF0A86">
          <w:rPr>
            <w:rStyle w:val="Hiperpovezava"/>
            <w:noProof/>
            <w:sz w:val="20"/>
          </w:rPr>
          <w:t>3.6.</w:t>
        </w:r>
        <w:r w:rsidR="00AF0A86" w:rsidRPr="00AF0A86">
          <w:rPr>
            <w:rFonts w:cstheme="minorBidi"/>
            <w:noProof/>
            <w:sz w:val="20"/>
          </w:rPr>
          <w:tab/>
        </w:r>
        <w:r w:rsidR="00AF0A86" w:rsidRPr="00AF0A86">
          <w:rPr>
            <w:rStyle w:val="Hiperpovezava"/>
            <w:noProof/>
            <w:sz w:val="20"/>
          </w:rPr>
          <w:t>PODATKI O REFERENČNEM DELU</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_Toc456194707 \h </w:instrText>
        </w:r>
        <w:r w:rsidR="00AF0A86" w:rsidRPr="00AF0A86">
          <w:rPr>
            <w:noProof/>
            <w:webHidden/>
            <w:sz w:val="20"/>
          </w:rPr>
        </w:r>
        <w:r w:rsidR="00AF0A86" w:rsidRPr="00AF0A86">
          <w:rPr>
            <w:noProof/>
            <w:webHidden/>
            <w:sz w:val="20"/>
          </w:rPr>
          <w:fldChar w:fldCharType="separate"/>
        </w:r>
        <w:r w:rsidR="00AF0A86">
          <w:rPr>
            <w:noProof/>
            <w:webHidden/>
            <w:sz w:val="20"/>
          </w:rPr>
          <w:t>16</w:t>
        </w:r>
        <w:r w:rsidR="00AF0A86" w:rsidRPr="00AF0A86">
          <w:rPr>
            <w:noProof/>
            <w:webHidden/>
            <w:sz w:val="20"/>
          </w:rPr>
          <w:fldChar w:fldCharType="end"/>
        </w:r>
      </w:hyperlink>
    </w:p>
    <w:p w14:paraId="49B86240" w14:textId="050581DF" w:rsidR="00AF0A86" w:rsidRPr="00AF0A86" w:rsidRDefault="00061B47">
      <w:pPr>
        <w:pStyle w:val="Kazalovsebine2"/>
        <w:tabs>
          <w:tab w:val="left" w:pos="880"/>
          <w:tab w:val="right" w:leader="dot" w:pos="9350"/>
        </w:tabs>
        <w:rPr>
          <w:rFonts w:cstheme="minorBidi"/>
          <w:noProof/>
          <w:sz w:val="20"/>
        </w:rPr>
      </w:pPr>
      <w:hyperlink w:anchor="_Toc456194708" w:history="1">
        <w:r w:rsidR="00AF0A86" w:rsidRPr="00AF0A86">
          <w:rPr>
            <w:rStyle w:val="Hiperpovezava"/>
            <w:noProof/>
            <w:sz w:val="20"/>
          </w:rPr>
          <w:t>3.7.</w:t>
        </w:r>
        <w:r w:rsidR="00AF0A86" w:rsidRPr="00AF0A86">
          <w:rPr>
            <w:rFonts w:cstheme="minorBidi"/>
            <w:noProof/>
            <w:sz w:val="20"/>
          </w:rPr>
          <w:tab/>
        </w:r>
        <w:r w:rsidR="00AF0A86" w:rsidRPr="00AF0A86">
          <w:rPr>
            <w:rStyle w:val="Hiperpovezava"/>
            <w:noProof/>
            <w:sz w:val="20"/>
          </w:rPr>
          <w:t>REFERENČNO POTRDILO</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_Toc456194708 \h </w:instrText>
        </w:r>
        <w:r w:rsidR="00AF0A86" w:rsidRPr="00AF0A86">
          <w:rPr>
            <w:noProof/>
            <w:webHidden/>
            <w:sz w:val="20"/>
          </w:rPr>
        </w:r>
        <w:r w:rsidR="00AF0A86" w:rsidRPr="00AF0A86">
          <w:rPr>
            <w:noProof/>
            <w:webHidden/>
            <w:sz w:val="20"/>
          </w:rPr>
          <w:fldChar w:fldCharType="separate"/>
        </w:r>
        <w:r w:rsidR="00AF0A86">
          <w:rPr>
            <w:noProof/>
            <w:webHidden/>
            <w:sz w:val="20"/>
          </w:rPr>
          <w:t>17</w:t>
        </w:r>
        <w:r w:rsidR="00AF0A86" w:rsidRPr="00AF0A86">
          <w:rPr>
            <w:noProof/>
            <w:webHidden/>
            <w:sz w:val="20"/>
          </w:rPr>
          <w:fldChar w:fldCharType="end"/>
        </w:r>
      </w:hyperlink>
    </w:p>
    <w:p w14:paraId="419E161B" w14:textId="156D8A5E" w:rsidR="00AF0A86" w:rsidRPr="00AF0A86" w:rsidRDefault="00061B47">
      <w:pPr>
        <w:pStyle w:val="Kazalovsebine2"/>
        <w:tabs>
          <w:tab w:val="left" w:pos="880"/>
          <w:tab w:val="right" w:leader="dot" w:pos="9350"/>
        </w:tabs>
        <w:rPr>
          <w:rFonts w:cstheme="minorBidi"/>
          <w:noProof/>
          <w:sz w:val="20"/>
        </w:rPr>
      </w:pPr>
      <w:hyperlink w:anchor="_Toc456194709" w:history="1">
        <w:r w:rsidR="00AF0A86" w:rsidRPr="00AF0A86">
          <w:rPr>
            <w:rStyle w:val="Hiperpovezava"/>
            <w:noProof/>
            <w:sz w:val="20"/>
          </w:rPr>
          <w:t>3.8.</w:t>
        </w:r>
        <w:r w:rsidR="00AF0A86" w:rsidRPr="00AF0A86">
          <w:rPr>
            <w:rFonts w:cstheme="minorBidi"/>
            <w:noProof/>
            <w:sz w:val="20"/>
          </w:rPr>
          <w:tab/>
        </w:r>
        <w:r w:rsidR="00AF0A86" w:rsidRPr="00AF0A86">
          <w:rPr>
            <w:rStyle w:val="Hiperpovezava"/>
            <w:noProof/>
            <w:sz w:val="20"/>
          </w:rPr>
          <w:t>MENIČNA IZJAVA ZA RESNOST VLOGE</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_Toc456194709 \h </w:instrText>
        </w:r>
        <w:r w:rsidR="00AF0A86" w:rsidRPr="00AF0A86">
          <w:rPr>
            <w:noProof/>
            <w:webHidden/>
            <w:sz w:val="20"/>
          </w:rPr>
        </w:r>
        <w:r w:rsidR="00AF0A86" w:rsidRPr="00AF0A86">
          <w:rPr>
            <w:noProof/>
            <w:webHidden/>
            <w:sz w:val="20"/>
          </w:rPr>
          <w:fldChar w:fldCharType="separate"/>
        </w:r>
        <w:r w:rsidR="00AF0A86">
          <w:rPr>
            <w:noProof/>
            <w:webHidden/>
            <w:sz w:val="20"/>
          </w:rPr>
          <w:t>18</w:t>
        </w:r>
        <w:r w:rsidR="00AF0A86" w:rsidRPr="00AF0A86">
          <w:rPr>
            <w:noProof/>
            <w:webHidden/>
            <w:sz w:val="20"/>
          </w:rPr>
          <w:fldChar w:fldCharType="end"/>
        </w:r>
      </w:hyperlink>
    </w:p>
    <w:p w14:paraId="68C2D004" w14:textId="1728B8D3" w:rsidR="00AF0A86" w:rsidRPr="00AF0A86" w:rsidRDefault="00061B47">
      <w:pPr>
        <w:pStyle w:val="Kazalovsebine2"/>
        <w:tabs>
          <w:tab w:val="left" w:pos="880"/>
          <w:tab w:val="right" w:leader="dot" w:pos="9350"/>
        </w:tabs>
        <w:rPr>
          <w:rFonts w:cstheme="minorBidi"/>
          <w:noProof/>
          <w:sz w:val="20"/>
        </w:rPr>
      </w:pPr>
      <w:hyperlink w:anchor="_Toc456194710" w:history="1">
        <w:r w:rsidR="00AF0A86" w:rsidRPr="00AF0A86">
          <w:rPr>
            <w:rStyle w:val="Hiperpovezava"/>
            <w:noProof/>
            <w:sz w:val="20"/>
          </w:rPr>
          <w:t>3.9.</w:t>
        </w:r>
        <w:r w:rsidR="00AF0A86" w:rsidRPr="00AF0A86">
          <w:rPr>
            <w:rFonts w:cstheme="minorBidi"/>
            <w:noProof/>
            <w:sz w:val="20"/>
          </w:rPr>
          <w:tab/>
        </w:r>
        <w:r w:rsidR="00AF0A86" w:rsidRPr="00AF0A86">
          <w:rPr>
            <w:rStyle w:val="Hiperpovezava"/>
            <w:noProof/>
            <w:sz w:val="20"/>
          </w:rPr>
          <w:t>MENIČNA IZJAVA ZA DOBRO IZVEDBO PRIPRAVLJALNIH STORITEV</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_Toc456194710 \h </w:instrText>
        </w:r>
        <w:r w:rsidR="00AF0A86" w:rsidRPr="00AF0A86">
          <w:rPr>
            <w:noProof/>
            <w:webHidden/>
            <w:sz w:val="20"/>
          </w:rPr>
        </w:r>
        <w:r w:rsidR="00AF0A86" w:rsidRPr="00AF0A86">
          <w:rPr>
            <w:noProof/>
            <w:webHidden/>
            <w:sz w:val="20"/>
          </w:rPr>
          <w:fldChar w:fldCharType="separate"/>
        </w:r>
        <w:r w:rsidR="00AF0A86">
          <w:rPr>
            <w:noProof/>
            <w:webHidden/>
            <w:sz w:val="20"/>
          </w:rPr>
          <w:t>19</w:t>
        </w:r>
        <w:r w:rsidR="00AF0A86" w:rsidRPr="00AF0A86">
          <w:rPr>
            <w:noProof/>
            <w:webHidden/>
            <w:sz w:val="20"/>
          </w:rPr>
          <w:fldChar w:fldCharType="end"/>
        </w:r>
      </w:hyperlink>
    </w:p>
    <w:p w14:paraId="14B30ADD" w14:textId="157B61EA" w:rsidR="00AF0A86" w:rsidRPr="00AF0A86" w:rsidRDefault="00061B47">
      <w:pPr>
        <w:pStyle w:val="Kazalovsebine2"/>
        <w:tabs>
          <w:tab w:val="left" w:pos="880"/>
          <w:tab w:val="right" w:leader="dot" w:pos="9350"/>
        </w:tabs>
        <w:rPr>
          <w:rFonts w:cstheme="minorBidi"/>
          <w:noProof/>
          <w:sz w:val="20"/>
        </w:rPr>
      </w:pPr>
      <w:hyperlink w:anchor="_Toc456194711" w:history="1">
        <w:r w:rsidR="00AF0A86" w:rsidRPr="00AF0A86">
          <w:rPr>
            <w:rStyle w:val="Hiperpovezava"/>
            <w:rFonts w:ascii="Corbel" w:eastAsia="STKaiti" w:hAnsi="Corbel" w:cs="Tahoma"/>
            <w:noProof/>
            <w:sz w:val="20"/>
          </w:rPr>
          <w:t>3.10.</w:t>
        </w:r>
        <w:r w:rsidR="00AF0A86" w:rsidRPr="00AF0A86">
          <w:rPr>
            <w:rFonts w:cstheme="minorBidi"/>
            <w:noProof/>
            <w:sz w:val="20"/>
          </w:rPr>
          <w:tab/>
        </w:r>
        <w:r w:rsidR="00AF0A86" w:rsidRPr="00AF0A86">
          <w:rPr>
            <w:rStyle w:val="Hiperpovezava"/>
            <w:rFonts w:ascii="Corbel" w:eastAsia="STKaiti" w:hAnsi="Corbel" w:cs="Tahoma"/>
            <w:noProof/>
            <w:sz w:val="20"/>
          </w:rPr>
          <w:t>VZOREC POGODBE</w:t>
        </w:r>
        <w:r w:rsidR="00AF0A86" w:rsidRPr="00AF0A86">
          <w:rPr>
            <w:noProof/>
            <w:webHidden/>
            <w:sz w:val="20"/>
          </w:rPr>
          <w:tab/>
        </w:r>
        <w:r w:rsidR="00AF0A86" w:rsidRPr="00AF0A86">
          <w:rPr>
            <w:noProof/>
            <w:webHidden/>
            <w:sz w:val="20"/>
          </w:rPr>
          <w:fldChar w:fldCharType="begin"/>
        </w:r>
        <w:r w:rsidR="00AF0A86" w:rsidRPr="00AF0A86">
          <w:rPr>
            <w:noProof/>
            <w:webHidden/>
            <w:sz w:val="20"/>
          </w:rPr>
          <w:instrText xml:space="preserve"> PAGEREF _Toc456194711 \h </w:instrText>
        </w:r>
        <w:r w:rsidR="00AF0A86" w:rsidRPr="00AF0A86">
          <w:rPr>
            <w:noProof/>
            <w:webHidden/>
            <w:sz w:val="20"/>
          </w:rPr>
        </w:r>
        <w:r w:rsidR="00AF0A86" w:rsidRPr="00AF0A86">
          <w:rPr>
            <w:noProof/>
            <w:webHidden/>
            <w:sz w:val="20"/>
          </w:rPr>
          <w:fldChar w:fldCharType="separate"/>
        </w:r>
        <w:r w:rsidR="00AF0A86">
          <w:rPr>
            <w:noProof/>
            <w:webHidden/>
            <w:sz w:val="20"/>
          </w:rPr>
          <w:t>20</w:t>
        </w:r>
        <w:r w:rsidR="00AF0A86" w:rsidRPr="00AF0A86">
          <w:rPr>
            <w:noProof/>
            <w:webHidden/>
            <w:sz w:val="20"/>
          </w:rPr>
          <w:fldChar w:fldCharType="end"/>
        </w:r>
      </w:hyperlink>
    </w:p>
    <w:p w14:paraId="579306F7" w14:textId="52B6E63B" w:rsidR="00E5092E" w:rsidRPr="003B4B81" w:rsidRDefault="00764AE2" w:rsidP="007A1B19">
      <w:pPr>
        <w:rPr>
          <w:sz w:val="2"/>
          <w:szCs w:val="2"/>
          <w:lang w:val="sl-SI"/>
        </w:rPr>
      </w:pPr>
      <w:r w:rsidRPr="003B4B81">
        <w:rPr>
          <w:sz w:val="18"/>
          <w:lang w:val="sl-SI"/>
        </w:rPr>
        <w:fldChar w:fldCharType="end"/>
      </w:r>
    </w:p>
    <w:p w14:paraId="3E7F0A12" w14:textId="77777777" w:rsidR="007A1B19" w:rsidRPr="003B4B81" w:rsidRDefault="007A1B19" w:rsidP="007A1B19">
      <w:pPr>
        <w:pStyle w:val="Naslov1"/>
        <w:numPr>
          <w:ilvl w:val="0"/>
          <w:numId w:val="1"/>
        </w:numPr>
        <w:rPr>
          <w:rFonts w:asciiTheme="minorHAnsi" w:hAnsiTheme="minorHAnsi"/>
          <w:lang w:val="sl-SI"/>
        </w:rPr>
      </w:pPr>
      <w:bookmarkStart w:id="0" w:name="_Toc456194679"/>
      <w:r w:rsidRPr="003B4B81">
        <w:rPr>
          <w:rFonts w:asciiTheme="minorHAnsi" w:hAnsiTheme="minorHAnsi"/>
          <w:lang w:val="sl-SI"/>
        </w:rPr>
        <w:lastRenderedPageBreak/>
        <w:t xml:space="preserve">POVABILO K ODDAJI </w:t>
      </w:r>
      <w:r w:rsidR="00E42D33" w:rsidRPr="003B4B81">
        <w:rPr>
          <w:rFonts w:asciiTheme="minorHAnsi" w:hAnsiTheme="minorHAnsi"/>
          <w:lang w:val="sl-SI"/>
        </w:rPr>
        <w:t>VLOGE</w:t>
      </w:r>
      <w:bookmarkEnd w:id="0"/>
    </w:p>
    <w:p w14:paraId="2AB2344D" w14:textId="7C39E2A5" w:rsidR="00E5092E" w:rsidRPr="003B4B81" w:rsidRDefault="00CA53A6" w:rsidP="008F5DA7">
      <w:pPr>
        <w:jc w:val="both"/>
        <w:rPr>
          <w:lang w:val="sl-SI"/>
        </w:rPr>
      </w:pPr>
      <w:r w:rsidRPr="003B4B81">
        <w:rPr>
          <w:lang w:val="sl-SI"/>
        </w:rPr>
        <w:t>Center šolskih in obšolskih dejavnosti</w:t>
      </w:r>
      <w:r w:rsidR="00C94B0E" w:rsidRPr="003B4B81">
        <w:rPr>
          <w:lang w:val="sl-SI"/>
        </w:rPr>
        <w:t>, Frankopanska ulica 9, 1000 Ljubljan</w:t>
      </w:r>
      <w:r w:rsidR="009B670C" w:rsidRPr="003B4B81">
        <w:rPr>
          <w:lang w:val="sl-SI"/>
        </w:rPr>
        <w:t>a</w:t>
      </w:r>
      <w:r w:rsidR="00C94B0E" w:rsidRPr="003B4B81">
        <w:rPr>
          <w:lang w:val="sl-SI"/>
        </w:rPr>
        <w:t xml:space="preserve"> (</w:t>
      </w:r>
      <w:r w:rsidR="00E42D33" w:rsidRPr="003B4B81">
        <w:rPr>
          <w:lang w:val="sl-SI"/>
        </w:rPr>
        <w:t>v nadaljevanju: koncedent)</w:t>
      </w:r>
      <w:r w:rsidR="00E5092E" w:rsidRPr="003B4B81">
        <w:rPr>
          <w:lang w:val="sl-SI"/>
        </w:rPr>
        <w:t xml:space="preserve"> objavlja povabilo k oddaji </w:t>
      </w:r>
      <w:r w:rsidR="00E42D33" w:rsidRPr="003B4B81">
        <w:rPr>
          <w:lang w:val="sl-SI"/>
        </w:rPr>
        <w:t>vloge za javni razpis</w:t>
      </w:r>
      <w:r w:rsidR="00E5092E" w:rsidRPr="003B4B81">
        <w:rPr>
          <w:lang w:val="sl-SI"/>
        </w:rPr>
        <w:t xml:space="preserve"> </w:t>
      </w:r>
      <w:r w:rsidR="00E42D33" w:rsidRPr="003B4B81">
        <w:rPr>
          <w:lang w:val="sl-SI"/>
        </w:rPr>
        <w:t xml:space="preserve">za podelitev koncesije za izvajanje storitev energetskega pogodbeništva po principu pogodbenega zagotavljanja prihranka energije </w:t>
      </w:r>
      <w:r w:rsidR="00315A13" w:rsidRPr="003B4B81">
        <w:rPr>
          <w:lang w:val="sl-SI"/>
        </w:rPr>
        <w:t>v</w:t>
      </w:r>
      <w:r w:rsidR="006B70E3" w:rsidRPr="003B4B81">
        <w:rPr>
          <w:lang w:val="sl-SI"/>
        </w:rPr>
        <w:t xml:space="preserve"> </w:t>
      </w:r>
      <w:r w:rsidR="00315A13" w:rsidRPr="003B4B81">
        <w:rPr>
          <w:lang w:val="sl-SI"/>
        </w:rPr>
        <w:t>objektu CŠOD</w:t>
      </w:r>
      <w:r w:rsidRPr="003B4B81">
        <w:rPr>
          <w:lang w:val="sl-SI"/>
        </w:rPr>
        <w:t xml:space="preserve"> »Dom Bohinj«</w:t>
      </w:r>
      <w:r w:rsidR="00E42D33" w:rsidRPr="003B4B81">
        <w:rPr>
          <w:lang w:val="sl-SI"/>
        </w:rPr>
        <w:t>.</w:t>
      </w:r>
    </w:p>
    <w:p w14:paraId="118D26B2" w14:textId="797E3972" w:rsidR="00FB4399" w:rsidRPr="003B4B81" w:rsidRDefault="00E42D33" w:rsidP="00C55599">
      <w:pPr>
        <w:jc w:val="both"/>
        <w:rPr>
          <w:lang w:val="sl-SI"/>
        </w:rPr>
      </w:pPr>
      <w:r w:rsidRPr="003B4B81">
        <w:rPr>
          <w:lang w:val="sl-SI"/>
        </w:rPr>
        <w:t>Vlagatelje</w:t>
      </w:r>
      <w:r w:rsidR="00E5092E" w:rsidRPr="003B4B81">
        <w:rPr>
          <w:lang w:val="sl-SI"/>
        </w:rPr>
        <w:t xml:space="preserve"> vljudno vabimo k oddaji </w:t>
      </w:r>
      <w:r w:rsidRPr="003B4B81">
        <w:rPr>
          <w:lang w:val="sl-SI"/>
        </w:rPr>
        <w:t>vloge</w:t>
      </w:r>
      <w:r w:rsidR="00E5092E" w:rsidRPr="003B4B81">
        <w:rPr>
          <w:lang w:val="sl-SI"/>
        </w:rPr>
        <w:t>, ki mora biti v celo</w:t>
      </w:r>
      <w:r w:rsidR="008F5DA7" w:rsidRPr="003B4B81">
        <w:rPr>
          <w:lang w:val="sl-SI"/>
        </w:rPr>
        <w:t>ti pripravljena v skladu s predmetno razpisno dokumentacijo, ki je brezplačno dos</w:t>
      </w:r>
      <w:r w:rsidR="00C55599" w:rsidRPr="003B4B81">
        <w:rPr>
          <w:lang w:val="sl-SI"/>
        </w:rPr>
        <w:t xml:space="preserve">topna na </w:t>
      </w:r>
      <w:r w:rsidR="00C94B0E" w:rsidRPr="003B4B81">
        <w:rPr>
          <w:lang w:val="sl-SI"/>
        </w:rPr>
        <w:t>spletni strani koncedenta.</w:t>
      </w:r>
    </w:p>
    <w:p w14:paraId="6F124165" w14:textId="77777777" w:rsidR="007A1B19" w:rsidRPr="003B4B81" w:rsidRDefault="007A1B19" w:rsidP="007A1B19">
      <w:pPr>
        <w:pStyle w:val="Naslov1"/>
        <w:numPr>
          <w:ilvl w:val="0"/>
          <w:numId w:val="1"/>
        </w:numPr>
        <w:rPr>
          <w:rFonts w:asciiTheme="minorHAnsi" w:hAnsiTheme="minorHAnsi"/>
          <w:lang w:val="sl-SI"/>
        </w:rPr>
      </w:pPr>
      <w:bookmarkStart w:id="1" w:name="_Toc456194680"/>
      <w:r w:rsidRPr="003B4B81">
        <w:rPr>
          <w:rFonts w:asciiTheme="minorHAnsi" w:hAnsiTheme="minorHAnsi"/>
          <w:lang w:val="sl-SI"/>
        </w:rPr>
        <w:t xml:space="preserve">NAVODILA </w:t>
      </w:r>
      <w:r w:rsidR="00E42D33" w:rsidRPr="003B4B81">
        <w:rPr>
          <w:rFonts w:asciiTheme="minorHAnsi" w:hAnsiTheme="minorHAnsi"/>
          <w:lang w:val="sl-SI"/>
        </w:rPr>
        <w:t>VLAGATELJEM</w:t>
      </w:r>
      <w:r w:rsidRPr="003B4B81">
        <w:rPr>
          <w:rFonts w:asciiTheme="minorHAnsi" w:hAnsiTheme="minorHAnsi"/>
          <w:lang w:val="sl-SI"/>
        </w:rPr>
        <w:t xml:space="preserve"> ZA IZDELAVO</w:t>
      </w:r>
      <w:r w:rsidR="00E42D33" w:rsidRPr="003B4B81">
        <w:rPr>
          <w:rFonts w:asciiTheme="minorHAnsi" w:hAnsiTheme="minorHAnsi"/>
          <w:lang w:val="sl-SI"/>
        </w:rPr>
        <w:t xml:space="preserve"> VLOGE</w:t>
      </w:r>
      <w:bookmarkEnd w:id="1"/>
    </w:p>
    <w:p w14:paraId="2A63AB84" w14:textId="77777777" w:rsidR="00E5092E" w:rsidRPr="003B4B81" w:rsidRDefault="00E5092E" w:rsidP="008F5DA7">
      <w:pPr>
        <w:pStyle w:val="Naslov2"/>
        <w:numPr>
          <w:ilvl w:val="1"/>
          <w:numId w:val="1"/>
        </w:numPr>
        <w:rPr>
          <w:rFonts w:asciiTheme="minorHAnsi" w:hAnsiTheme="minorHAnsi"/>
          <w:lang w:val="sl-SI"/>
        </w:rPr>
      </w:pPr>
      <w:bookmarkStart w:id="2" w:name="_Toc456194681"/>
      <w:r w:rsidRPr="003B4B81">
        <w:rPr>
          <w:rFonts w:asciiTheme="minorHAnsi" w:hAnsiTheme="minorHAnsi"/>
          <w:lang w:val="sl-SI"/>
        </w:rPr>
        <w:t xml:space="preserve">INFORMACIJE O </w:t>
      </w:r>
      <w:r w:rsidR="00E42D33" w:rsidRPr="003B4B81">
        <w:rPr>
          <w:rFonts w:asciiTheme="minorHAnsi" w:hAnsiTheme="minorHAnsi"/>
          <w:lang w:val="sl-SI"/>
        </w:rPr>
        <w:t>KONCEDENTU</w:t>
      </w:r>
      <w:bookmarkEnd w:id="2"/>
    </w:p>
    <w:p w14:paraId="4CB7A91D" w14:textId="4E594813" w:rsidR="008F5DA7" w:rsidRPr="003B4B81" w:rsidRDefault="008F5DA7" w:rsidP="008F5DA7">
      <w:pPr>
        <w:rPr>
          <w:lang w:val="sl-SI"/>
        </w:rPr>
      </w:pPr>
      <w:r w:rsidRPr="003B4B81">
        <w:rPr>
          <w:b/>
          <w:lang w:val="sl-SI"/>
        </w:rPr>
        <w:t xml:space="preserve">Naziv: </w:t>
      </w:r>
      <w:r w:rsidR="00B07BBD" w:rsidRPr="003B4B81">
        <w:rPr>
          <w:lang w:val="sl-SI"/>
        </w:rPr>
        <w:t>Center šolskih in obšolskih dejavnosti</w:t>
      </w:r>
    </w:p>
    <w:p w14:paraId="3CDFA649" w14:textId="34BFF0D6" w:rsidR="008F5DA7" w:rsidRPr="003B4B81" w:rsidRDefault="008F5DA7" w:rsidP="000302EC">
      <w:pPr>
        <w:tabs>
          <w:tab w:val="left" w:pos="7110"/>
        </w:tabs>
        <w:rPr>
          <w:b/>
          <w:lang w:val="sl-SI"/>
        </w:rPr>
      </w:pPr>
      <w:r w:rsidRPr="003B4B81">
        <w:rPr>
          <w:b/>
          <w:lang w:val="sl-SI"/>
        </w:rPr>
        <w:t xml:space="preserve">Naslov: </w:t>
      </w:r>
      <w:r w:rsidR="00C94B0E" w:rsidRPr="003B4B81">
        <w:rPr>
          <w:lang w:val="sl-SI"/>
        </w:rPr>
        <w:t>Frankopanska ulica 9, 1000 Ljubljana</w:t>
      </w:r>
      <w:r w:rsidR="000302EC" w:rsidRPr="003B4B81">
        <w:rPr>
          <w:i/>
          <w:color w:val="1CADE4" w:themeColor="accent1"/>
          <w:lang w:val="sl-SI"/>
        </w:rPr>
        <w:tab/>
      </w:r>
    </w:p>
    <w:p w14:paraId="6AFB15CF" w14:textId="4229BD27" w:rsidR="008F5DA7" w:rsidRPr="003B4B81" w:rsidRDefault="008F5DA7" w:rsidP="008F5DA7">
      <w:pPr>
        <w:rPr>
          <w:lang w:val="sl-SI"/>
        </w:rPr>
      </w:pPr>
      <w:r w:rsidRPr="003B4B81">
        <w:rPr>
          <w:b/>
          <w:lang w:val="sl-SI"/>
        </w:rPr>
        <w:t xml:space="preserve">Internetni naslov: </w:t>
      </w:r>
      <w:r w:rsidR="00315A13" w:rsidRPr="003B4B81">
        <w:rPr>
          <w:lang w:val="sl-SI"/>
        </w:rPr>
        <w:t>http://www.csod.si/</w:t>
      </w:r>
    </w:p>
    <w:p w14:paraId="3D80977E" w14:textId="331815BE" w:rsidR="00E42D33" w:rsidRPr="003B4B81" w:rsidRDefault="008F5DA7" w:rsidP="008F5DA7">
      <w:pPr>
        <w:rPr>
          <w:i/>
          <w:color w:val="1CADE4" w:themeColor="accent1"/>
          <w:lang w:val="sl-SI"/>
        </w:rPr>
      </w:pPr>
      <w:r w:rsidRPr="003B4B81">
        <w:rPr>
          <w:b/>
          <w:lang w:val="sl-SI"/>
        </w:rPr>
        <w:t xml:space="preserve">Zakoniti zastopnik: </w:t>
      </w:r>
      <w:r w:rsidR="00315A13" w:rsidRPr="003B4B81">
        <w:rPr>
          <w:lang w:val="sl-SI"/>
        </w:rPr>
        <w:t>Kovšca Alenka</w:t>
      </w:r>
      <w:r w:rsidR="00B07BBD" w:rsidRPr="003B4B81">
        <w:rPr>
          <w:lang w:val="sl-SI"/>
        </w:rPr>
        <w:t>, v.d. direktorice</w:t>
      </w:r>
    </w:p>
    <w:p w14:paraId="094088D4" w14:textId="77777777" w:rsidR="000810E7" w:rsidRPr="003B4B81" w:rsidRDefault="000810E7" w:rsidP="008F5DA7">
      <w:pPr>
        <w:pStyle w:val="Naslov2"/>
        <w:numPr>
          <w:ilvl w:val="1"/>
          <w:numId w:val="1"/>
        </w:numPr>
        <w:rPr>
          <w:rFonts w:asciiTheme="minorHAnsi" w:hAnsiTheme="minorHAnsi"/>
          <w:lang w:val="sl-SI"/>
        </w:rPr>
      </w:pPr>
      <w:bookmarkStart w:id="3" w:name="_Toc456194682"/>
      <w:r w:rsidRPr="003B4B81">
        <w:rPr>
          <w:rFonts w:asciiTheme="minorHAnsi" w:hAnsiTheme="minorHAnsi"/>
          <w:lang w:val="sl-SI"/>
        </w:rPr>
        <w:t xml:space="preserve">SPLOŠNE INFORMACIJE O </w:t>
      </w:r>
      <w:r w:rsidR="002238DC" w:rsidRPr="003B4B81">
        <w:rPr>
          <w:rFonts w:asciiTheme="minorHAnsi" w:hAnsiTheme="minorHAnsi"/>
          <w:lang w:val="sl-SI"/>
        </w:rPr>
        <w:t>JAVNEM RAZPISU</w:t>
      </w:r>
      <w:bookmarkEnd w:id="3"/>
    </w:p>
    <w:p w14:paraId="0BCDEE82" w14:textId="79257201" w:rsidR="000810E7" w:rsidRPr="003B4B81" w:rsidRDefault="000810E7" w:rsidP="000810E7">
      <w:pPr>
        <w:jc w:val="both"/>
        <w:rPr>
          <w:b/>
          <w:lang w:val="sl-SI"/>
        </w:rPr>
      </w:pPr>
      <w:r w:rsidRPr="003B4B81">
        <w:rPr>
          <w:b/>
          <w:lang w:val="sl-SI"/>
        </w:rPr>
        <w:t xml:space="preserve">Ime javnega </w:t>
      </w:r>
      <w:r w:rsidR="002238DC" w:rsidRPr="003B4B81">
        <w:rPr>
          <w:b/>
          <w:lang w:val="sl-SI"/>
        </w:rPr>
        <w:t>razpisa</w:t>
      </w:r>
      <w:r w:rsidRPr="003B4B81">
        <w:rPr>
          <w:b/>
          <w:lang w:val="sl-SI"/>
        </w:rPr>
        <w:t xml:space="preserve">: </w:t>
      </w:r>
      <w:r w:rsidR="00B07BBD" w:rsidRPr="003B4B81">
        <w:rPr>
          <w:lang w:val="sl-SI"/>
        </w:rPr>
        <w:t>Projekt energetskega pogodbeništva za energetsko sanacijo objekta CŠOD »Dom Bohinj«</w:t>
      </w:r>
    </w:p>
    <w:p w14:paraId="76439B42" w14:textId="5A267BDE" w:rsidR="002238DC" w:rsidRPr="003B4B81" w:rsidRDefault="000810E7" w:rsidP="000810E7">
      <w:pPr>
        <w:jc w:val="both"/>
        <w:rPr>
          <w:lang w:val="sl-SI"/>
        </w:rPr>
      </w:pPr>
      <w:r w:rsidRPr="003B4B81">
        <w:rPr>
          <w:b/>
          <w:lang w:val="sl-SI"/>
        </w:rPr>
        <w:t xml:space="preserve">Številka javnega </w:t>
      </w:r>
      <w:r w:rsidR="002238DC" w:rsidRPr="003B4B81">
        <w:rPr>
          <w:b/>
          <w:lang w:val="sl-SI"/>
        </w:rPr>
        <w:t>razpisa</w:t>
      </w:r>
      <w:r w:rsidRPr="003B4B81">
        <w:rPr>
          <w:b/>
          <w:lang w:val="sl-SI"/>
        </w:rPr>
        <w:t xml:space="preserve">: </w:t>
      </w:r>
      <w:r w:rsidR="0031784A" w:rsidRPr="003B4B81">
        <w:rPr>
          <w:rFonts w:ascii="Corbel" w:hAnsi="Corbel"/>
          <w:lang w:val="sl-SI"/>
        </w:rPr>
        <w:t>JZP01/2016</w:t>
      </w:r>
    </w:p>
    <w:p w14:paraId="454456B6" w14:textId="77777777" w:rsidR="0031784A" w:rsidRPr="003B4B81" w:rsidRDefault="002238DC" w:rsidP="0031784A">
      <w:pPr>
        <w:jc w:val="both"/>
        <w:rPr>
          <w:rFonts w:ascii="Corbel" w:hAnsi="Corbel"/>
          <w:b/>
          <w:lang w:val="sl-SI"/>
        </w:rPr>
      </w:pPr>
      <w:r w:rsidRPr="003B4B81">
        <w:rPr>
          <w:b/>
          <w:lang w:val="sl-SI"/>
        </w:rPr>
        <w:t>Podatki o koncesijskem aktu</w:t>
      </w:r>
      <w:r w:rsidR="000810E7" w:rsidRPr="003B4B81">
        <w:rPr>
          <w:b/>
          <w:lang w:val="sl-SI"/>
        </w:rPr>
        <w:t xml:space="preserve">: </w:t>
      </w:r>
      <w:r w:rsidRPr="003B4B81">
        <w:rPr>
          <w:lang w:val="sl-SI"/>
        </w:rPr>
        <w:t xml:space="preserve">Javni razpis se izvaja na podlagi Koncesijskega akta za izvajanje energetskega pogodbeništva </w:t>
      </w:r>
      <w:r w:rsidR="001C4C46" w:rsidRPr="003B4B81">
        <w:rPr>
          <w:lang w:val="sl-SI"/>
        </w:rPr>
        <w:t xml:space="preserve">v </w:t>
      </w:r>
      <w:r w:rsidR="00315A13" w:rsidRPr="003B4B81">
        <w:rPr>
          <w:lang w:val="sl-SI"/>
        </w:rPr>
        <w:t xml:space="preserve">objektu CŠOD »Dom Bohinj« </w:t>
      </w:r>
      <w:r w:rsidR="0031784A" w:rsidRPr="003B4B81">
        <w:rPr>
          <w:rFonts w:ascii="Corbel" w:hAnsi="Corbel"/>
          <w:lang w:val="sl-SI"/>
        </w:rPr>
        <w:t>(Uradni list RS, številka 43/2016, v nadaljevanju: koncesijski akt)</w:t>
      </w:r>
    </w:p>
    <w:p w14:paraId="412DA3FB" w14:textId="19E6C5F0" w:rsidR="002238DC" w:rsidRPr="003B4B81" w:rsidRDefault="002238DC" w:rsidP="002238DC">
      <w:pPr>
        <w:jc w:val="both"/>
        <w:rPr>
          <w:b/>
          <w:lang w:val="sl-SI"/>
        </w:rPr>
      </w:pPr>
      <w:r w:rsidRPr="003B4B81">
        <w:rPr>
          <w:b/>
          <w:lang w:val="sl-SI"/>
        </w:rPr>
        <w:t>Predmet koncesije</w:t>
      </w:r>
      <w:r w:rsidRPr="003B4B81">
        <w:rPr>
          <w:lang w:val="sl-SI"/>
        </w:rPr>
        <w:t xml:space="preserve"> je izvajanje storitev energetskega pogodbeništva po principu pogodbenega zagotavljanja prihranka energije v objektih koncedenta. </w:t>
      </w:r>
    </w:p>
    <w:p w14:paraId="0AF2B170" w14:textId="39110CAF" w:rsidR="002238DC" w:rsidRPr="003B4B81" w:rsidRDefault="002238DC" w:rsidP="002238DC">
      <w:pPr>
        <w:jc w:val="both"/>
        <w:rPr>
          <w:lang w:val="sl-SI"/>
        </w:rPr>
      </w:pPr>
      <w:r w:rsidRPr="003B4B81">
        <w:rPr>
          <w:b/>
          <w:lang w:val="sl-SI"/>
        </w:rPr>
        <w:t>Območje izvajanja koncesije</w:t>
      </w:r>
      <w:r w:rsidR="00315A13" w:rsidRPr="003B4B81">
        <w:rPr>
          <w:lang w:val="sl-SI"/>
        </w:rPr>
        <w:t xml:space="preserve"> obsega </w:t>
      </w:r>
      <w:r w:rsidR="00574387" w:rsidRPr="003B4B81">
        <w:rPr>
          <w:lang w:val="sl-SI"/>
        </w:rPr>
        <w:t>o</w:t>
      </w:r>
      <w:r w:rsidR="00315A13" w:rsidRPr="003B4B81">
        <w:rPr>
          <w:lang w:val="sl-SI"/>
        </w:rPr>
        <w:t xml:space="preserve">bjekt </w:t>
      </w:r>
      <w:r w:rsidR="00574387" w:rsidRPr="003B4B81">
        <w:rPr>
          <w:lang w:val="sl-SI"/>
        </w:rPr>
        <w:t>CŠOD »Dom Bohinj«, Ribčev Laz 63, 4265 Bohinjsko jezero, številka stavbe 61, k.o. 2199 Savica</w:t>
      </w:r>
      <w:r w:rsidRPr="003B4B81">
        <w:rPr>
          <w:lang w:val="sl-SI"/>
        </w:rPr>
        <w:t>.</w:t>
      </w:r>
    </w:p>
    <w:p w14:paraId="1B8DCA5D" w14:textId="1CE8A302" w:rsidR="002238DC" w:rsidRPr="003B4B81" w:rsidRDefault="002238DC" w:rsidP="000810E7">
      <w:pPr>
        <w:jc w:val="both"/>
        <w:rPr>
          <w:lang w:val="sl-SI"/>
        </w:rPr>
      </w:pPr>
      <w:r w:rsidRPr="003B4B81">
        <w:rPr>
          <w:b/>
          <w:lang w:val="sl-SI"/>
        </w:rPr>
        <w:t>Trajanje koncesije</w:t>
      </w:r>
      <w:r w:rsidRPr="003B4B81">
        <w:rPr>
          <w:lang w:val="sl-SI"/>
        </w:rPr>
        <w:t>: Koncesija se pod</w:t>
      </w:r>
      <w:r w:rsidR="006B70E3" w:rsidRPr="003B4B81">
        <w:rPr>
          <w:lang w:val="sl-SI"/>
        </w:rPr>
        <w:t>e</w:t>
      </w:r>
      <w:r w:rsidR="00315A13" w:rsidRPr="003B4B81">
        <w:rPr>
          <w:lang w:val="sl-SI"/>
        </w:rPr>
        <w:t>li za največ 15</w:t>
      </w:r>
      <w:r w:rsidRPr="003B4B81">
        <w:rPr>
          <w:lang w:val="sl-SI"/>
        </w:rPr>
        <w:t xml:space="preserve"> let, pri čemer se trajanje lahko podaljša skladno z </w:t>
      </w:r>
      <w:r w:rsidR="002D40A3" w:rsidRPr="003B4B81">
        <w:rPr>
          <w:lang w:val="sl-SI"/>
        </w:rPr>
        <w:t>določbami</w:t>
      </w:r>
      <w:r w:rsidRPr="003B4B81">
        <w:rPr>
          <w:lang w:val="sl-SI"/>
        </w:rPr>
        <w:t xml:space="preserve"> koncesijskega akta</w:t>
      </w:r>
      <w:r w:rsidR="002D40A3" w:rsidRPr="003B4B81">
        <w:rPr>
          <w:lang w:val="sl-SI"/>
        </w:rPr>
        <w:t xml:space="preserve">. </w:t>
      </w:r>
    </w:p>
    <w:p w14:paraId="29991FDD" w14:textId="77777777" w:rsidR="000810E7" w:rsidRPr="003B4B81" w:rsidRDefault="000810E7" w:rsidP="008F5DA7">
      <w:pPr>
        <w:pStyle w:val="Naslov2"/>
        <w:numPr>
          <w:ilvl w:val="1"/>
          <w:numId w:val="1"/>
        </w:numPr>
        <w:rPr>
          <w:rFonts w:asciiTheme="minorHAnsi" w:hAnsiTheme="minorHAnsi"/>
          <w:lang w:val="sl-SI"/>
        </w:rPr>
      </w:pPr>
      <w:bookmarkStart w:id="4" w:name="_Toc456194683"/>
      <w:r w:rsidRPr="003B4B81">
        <w:rPr>
          <w:rFonts w:asciiTheme="minorHAnsi" w:hAnsiTheme="minorHAnsi"/>
          <w:lang w:val="sl-SI"/>
        </w:rPr>
        <w:t>PRAVNA PODLAGA ZA IZVEDBO JAVNEGA</w:t>
      </w:r>
      <w:r w:rsidR="002238DC" w:rsidRPr="003B4B81">
        <w:rPr>
          <w:rFonts w:asciiTheme="minorHAnsi" w:hAnsiTheme="minorHAnsi"/>
          <w:lang w:val="sl-SI"/>
        </w:rPr>
        <w:t xml:space="preserve"> RAZPISA</w:t>
      </w:r>
      <w:bookmarkEnd w:id="4"/>
    </w:p>
    <w:p w14:paraId="72681F19" w14:textId="77777777" w:rsidR="004A57E3" w:rsidRPr="003B4B81" w:rsidRDefault="004A57E3" w:rsidP="004A57E3">
      <w:pPr>
        <w:jc w:val="both"/>
        <w:rPr>
          <w:lang w:val="sl-SI"/>
        </w:rPr>
      </w:pPr>
      <w:r w:rsidRPr="003B4B81">
        <w:rPr>
          <w:lang w:val="sl-SI"/>
        </w:rPr>
        <w:t>Javno naročilo se izvaja na podlagi sledečih pravnih podlag:</w:t>
      </w:r>
    </w:p>
    <w:p w14:paraId="1F7DFCAB" w14:textId="6F5729ED" w:rsidR="002D40A3" w:rsidRPr="003B4B81" w:rsidRDefault="002D40A3" w:rsidP="0031784A">
      <w:pPr>
        <w:pStyle w:val="Odstavekseznama"/>
        <w:numPr>
          <w:ilvl w:val="0"/>
          <w:numId w:val="2"/>
        </w:numPr>
        <w:jc w:val="both"/>
        <w:rPr>
          <w:lang w:val="sl-SI"/>
        </w:rPr>
      </w:pPr>
      <w:r w:rsidRPr="003B4B81">
        <w:rPr>
          <w:lang w:val="sl-SI"/>
        </w:rPr>
        <w:t xml:space="preserve">Koncesijski akta za izvajanje energetskega pogodbeništva </w:t>
      </w:r>
      <w:r w:rsidR="00574387" w:rsidRPr="003B4B81">
        <w:rPr>
          <w:lang w:val="sl-SI"/>
        </w:rPr>
        <w:t xml:space="preserve">v objektu CŠOD »Dom Bohinj« </w:t>
      </w:r>
      <w:r w:rsidR="0031784A" w:rsidRPr="003B4B81">
        <w:rPr>
          <w:lang w:val="sl-SI"/>
        </w:rPr>
        <w:t>(Uradni list RS, številka 43/2016, v nadaljevanju: koncesijski akt)</w:t>
      </w:r>
    </w:p>
    <w:p w14:paraId="6A4A3763" w14:textId="5432FBBD" w:rsidR="002D40A3" w:rsidRPr="003B4B81" w:rsidRDefault="002D40A3" w:rsidP="00315A13">
      <w:pPr>
        <w:pStyle w:val="Odstavekseznama"/>
        <w:numPr>
          <w:ilvl w:val="0"/>
          <w:numId w:val="2"/>
        </w:numPr>
        <w:jc w:val="both"/>
        <w:rPr>
          <w:lang w:val="sl-SI"/>
        </w:rPr>
      </w:pPr>
      <w:r w:rsidRPr="003B4B81">
        <w:rPr>
          <w:lang w:val="sl-SI"/>
        </w:rPr>
        <w:t>Zakon o javno-zasebnem partnerstvu (Uradni list RS, št. 127/06; v nadaljevanju: ZJZP)</w:t>
      </w:r>
    </w:p>
    <w:p w14:paraId="3C3BCFD2" w14:textId="77777777" w:rsidR="004A57E3" w:rsidRPr="003B4B81" w:rsidRDefault="004A57E3" w:rsidP="00376DCE">
      <w:pPr>
        <w:pStyle w:val="Odstavekseznama"/>
        <w:numPr>
          <w:ilvl w:val="0"/>
          <w:numId w:val="2"/>
        </w:numPr>
        <w:jc w:val="both"/>
        <w:rPr>
          <w:lang w:val="sl-SI"/>
        </w:rPr>
      </w:pPr>
      <w:r w:rsidRPr="003B4B81">
        <w:rPr>
          <w:lang w:val="sl-SI"/>
        </w:rPr>
        <w:t>Obligacijski zakonik (Uradni list RS, št. 97/07);</w:t>
      </w:r>
    </w:p>
    <w:p w14:paraId="5DA0729F" w14:textId="77777777" w:rsidR="007A422B" w:rsidRPr="003B4B81" w:rsidRDefault="007A422B" w:rsidP="007A422B">
      <w:pPr>
        <w:pStyle w:val="Odstavekseznama"/>
        <w:numPr>
          <w:ilvl w:val="0"/>
          <w:numId w:val="2"/>
        </w:numPr>
        <w:jc w:val="both"/>
        <w:rPr>
          <w:lang w:val="sl-SI"/>
        </w:rPr>
      </w:pPr>
      <w:r w:rsidRPr="003B4B81">
        <w:rPr>
          <w:lang w:val="sl-SI"/>
        </w:rPr>
        <w:t>Zakon o gospodarskih družbah (Uradni list RS, št. 65/09 - uradno prečiščeno besedilo, 33/11, 91/11, 32/12, 57/12, 44/13 - odl. US in 82/13; v nadaljevanju: ZGD-1)</w:t>
      </w:r>
    </w:p>
    <w:p w14:paraId="6F5A149A" w14:textId="77777777" w:rsidR="004A57E3" w:rsidRPr="003B4B81" w:rsidRDefault="004A57E3" w:rsidP="004A57E3">
      <w:pPr>
        <w:jc w:val="both"/>
        <w:rPr>
          <w:lang w:val="sl-SI"/>
        </w:rPr>
      </w:pPr>
      <w:r w:rsidRPr="003B4B81">
        <w:rPr>
          <w:lang w:val="sl-SI"/>
        </w:rPr>
        <w:t xml:space="preserve">ter na podlagi ostale veljavne zakonodaje na področju predmeta javnega </w:t>
      </w:r>
      <w:r w:rsidR="002D40A3" w:rsidRPr="003B4B81">
        <w:rPr>
          <w:lang w:val="sl-SI"/>
        </w:rPr>
        <w:t>razpisa</w:t>
      </w:r>
      <w:r w:rsidRPr="003B4B81">
        <w:rPr>
          <w:lang w:val="sl-SI"/>
        </w:rPr>
        <w:t>.</w:t>
      </w:r>
    </w:p>
    <w:p w14:paraId="6DD545CA" w14:textId="77777777" w:rsidR="000810E7" w:rsidRPr="003B4B81" w:rsidRDefault="004A57E3" w:rsidP="004A57E3">
      <w:pPr>
        <w:jc w:val="both"/>
        <w:rPr>
          <w:lang w:val="sl-SI"/>
        </w:rPr>
      </w:pPr>
      <w:r w:rsidRPr="003B4B81">
        <w:rPr>
          <w:lang w:val="sl-SI"/>
        </w:rPr>
        <w:t>Navedeno zakonod</w:t>
      </w:r>
      <w:r w:rsidR="005D5418" w:rsidRPr="003B4B81">
        <w:rPr>
          <w:lang w:val="sl-SI"/>
        </w:rPr>
        <w:t>ajo mora</w:t>
      </w:r>
      <w:r w:rsidR="002D40A3" w:rsidRPr="003B4B81">
        <w:rPr>
          <w:lang w:val="sl-SI"/>
        </w:rPr>
        <w:t>jo vlagatelji</w:t>
      </w:r>
      <w:r w:rsidR="005D5418" w:rsidRPr="003B4B81">
        <w:rPr>
          <w:lang w:val="sl-SI"/>
        </w:rPr>
        <w:t xml:space="preserve"> upoštevati </w:t>
      </w:r>
      <w:r w:rsidRPr="003B4B81">
        <w:rPr>
          <w:lang w:val="sl-SI"/>
        </w:rPr>
        <w:t xml:space="preserve">pri pripravi </w:t>
      </w:r>
      <w:r w:rsidR="002D40A3" w:rsidRPr="003B4B81">
        <w:rPr>
          <w:lang w:val="sl-SI"/>
        </w:rPr>
        <w:t>vloge ter tudi koncesionar</w:t>
      </w:r>
      <w:r w:rsidRPr="003B4B81">
        <w:rPr>
          <w:lang w:val="sl-SI"/>
        </w:rPr>
        <w:t xml:space="preserve"> pri kasnejšem izvajanju pogodbenih določil.</w:t>
      </w:r>
    </w:p>
    <w:p w14:paraId="29E33B50" w14:textId="07456705" w:rsidR="008F5DA7" w:rsidRPr="003B4B81" w:rsidRDefault="008F5DA7" w:rsidP="008F5DA7">
      <w:pPr>
        <w:pStyle w:val="Naslov2"/>
        <w:numPr>
          <w:ilvl w:val="1"/>
          <w:numId w:val="1"/>
        </w:numPr>
        <w:rPr>
          <w:rFonts w:asciiTheme="minorHAnsi" w:hAnsiTheme="minorHAnsi"/>
          <w:lang w:val="sl-SI"/>
        </w:rPr>
      </w:pPr>
      <w:bookmarkStart w:id="5" w:name="_Toc456194684"/>
      <w:r w:rsidRPr="003B4B81">
        <w:rPr>
          <w:rFonts w:asciiTheme="minorHAnsi" w:hAnsiTheme="minorHAnsi"/>
          <w:lang w:val="sl-SI"/>
        </w:rPr>
        <w:lastRenderedPageBreak/>
        <w:t>VPRAŠANJA</w:t>
      </w:r>
      <w:r w:rsidR="00AF0A86">
        <w:rPr>
          <w:rFonts w:asciiTheme="minorHAnsi" w:hAnsiTheme="minorHAnsi"/>
          <w:lang w:val="sl-SI"/>
        </w:rPr>
        <w:t xml:space="preserve"> IN OGLED OBJEKTA</w:t>
      </w:r>
      <w:bookmarkEnd w:id="5"/>
    </w:p>
    <w:p w14:paraId="0D673951" w14:textId="2003F53C" w:rsidR="008F5DA7" w:rsidRDefault="002D40A3" w:rsidP="000810E7">
      <w:pPr>
        <w:jc w:val="both"/>
        <w:rPr>
          <w:lang w:val="sl-SI"/>
        </w:rPr>
      </w:pPr>
      <w:r w:rsidRPr="003B4B81">
        <w:rPr>
          <w:lang w:val="sl-SI"/>
        </w:rPr>
        <w:t>Vlagatelji</w:t>
      </w:r>
      <w:r w:rsidR="008F5DA7" w:rsidRPr="003B4B81">
        <w:rPr>
          <w:lang w:val="sl-SI"/>
        </w:rPr>
        <w:t xml:space="preserve"> lahko zastavijo vprašanja v zvezi z razpisno dokumentacijo in ostalimi elementi javnega </w:t>
      </w:r>
      <w:r w:rsidRPr="003B4B81">
        <w:rPr>
          <w:lang w:val="sl-SI"/>
        </w:rPr>
        <w:t>razpisa</w:t>
      </w:r>
      <w:r w:rsidR="008F5DA7" w:rsidRPr="003B4B81">
        <w:rPr>
          <w:lang w:val="sl-SI"/>
        </w:rPr>
        <w:t xml:space="preserve"> </w:t>
      </w:r>
      <w:r w:rsidR="00574387" w:rsidRPr="003B4B81">
        <w:rPr>
          <w:lang w:val="sl-SI"/>
        </w:rPr>
        <w:t>preko elektronske pošte Info@csod.si</w:t>
      </w:r>
      <w:r w:rsidR="008F5DA7" w:rsidRPr="003B4B81">
        <w:rPr>
          <w:lang w:val="sl-SI"/>
        </w:rPr>
        <w:t xml:space="preserve">. Skrajni rok za postavitev vprašanj v zvezi </w:t>
      </w:r>
      <w:r w:rsidR="00660BE3" w:rsidRPr="003B4B81">
        <w:rPr>
          <w:lang w:val="sl-SI"/>
        </w:rPr>
        <w:t>z</w:t>
      </w:r>
      <w:r w:rsidR="008F5DA7" w:rsidRPr="003B4B81">
        <w:rPr>
          <w:lang w:val="sl-SI"/>
        </w:rPr>
        <w:t xml:space="preserve"> </w:t>
      </w:r>
      <w:r w:rsidR="00660BE3" w:rsidRPr="003B4B81">
        <w:rPr>
          <w:lang w:val="sl-SI"/>
        </w:rPr>
        <w:t xml:space="preserve">javnim </w:t>
      </w:r>
      <w:r w:rsidRPr="003B4B81">
        <w:rPr>
          <w:lang w:val="sl-SI"/>
        </w:rPr>
        <w:t>razpisom</w:t>
      </w:r>
      <w:r w:rsidR="00660BE3" w:rsidRPr="003B4B81">
        <w:rPr>
          <w:lang w:val="sl-SI"/>
        </w:rPr>
        <w:t xml:space="preserve"> </w:t>
      </w:r>
      <w:r w:rsidR="008F5DA7" w:rsidRPr="003B4B81">
        <w:rPr>
          <w:lang w:val="sl-SI"/>
        </w:rPr>
        <w:t xml:space="preserve">je </w:t>
      </w:r>
      <w:r w:rsidR="0031784A" w:rsidRPr="003B4B81">
        <w:rPr>
          <w:rFonts w:ascii="Corbel" w:hAnsi="Corbel"/>
          <w:lang w:val="sl-SI"/>
        </w:rPr>
        <w:t>je</w:t>
      </w:r>
      <w:r w:rsidR="00E31573" w:rsidRPr="003B4B81">
        <w:rPr>
          <w:rFonts w:ascii="Corbel" w:hAnsi="Corbel"/>
          <w:lang w:val="sl-SI"/>
        </w:rPr>
        <w:t xml:space="preserve"> 29</w:t>
      </w:r>
      <w:r w:rsidR="0031784A" w:rsidRPr="003B4B81">
        <w:rPr>
          <w:rFonts w:ascii="Corbel" w:hAnsi="Corbel"/>
          <w:lang w:val="sl-SI"/>
        </w:rPr>
        <w:t>.07.2016 do 10:00</w:t>
      </w:r>
      <w:r w:rsidR="008F5DA7" w:rsidRPr="003B4B81">
        <w:rPr>
          <w:lang w:val="sl-SI"/>
        </w:rPr>
        <w:t xml:space="preserve">. </w:t>
      </w:r>
      <w:r w:rsidRPr="003B4B81">
        <w:rPr>
          <w:lang w:val="sl-SI"/>
        </w:rPr>
        <w:t>Koncedent</w:t>
      </w:r>
      <w:r w:rsidR="008F5DA7" w:rsidRPr="003B4B81">
        <w:rPr>
          <w:lang w:val="sl-SI"/>
        </w:rPr>
        <w:t xml:space="preserve"> bo podal pojasnila</w:t>
      </w:r>
      <w:r w:rsidR="00660BE3" w:rsidRPr="003B4B81">
        <w:rPr>
          <w:lang w:val="sl-SI"/>
        </w:rPr>
        <w:t>,</w:t>
      </w:r>
      <w:r w:rsidR="008F5DA7" w:rsidRPr="003B4B81">
        <w:rPr>
          <w:lang w:val="sl-SI"/>
        </w:rPr>
        <w:t xml:space="preserve"> navezujoča se na zastavljena vprašanja</w:t>
      </w:r>
      <w:r w:rsidR="00660BE3" w:rsidRPr="003B4B81">
        <w:rPr>
          <w:lang w:val="sl-SI"/>
        </w:rPr>
        <w:t>,</w:t>
      </w:r>
      <w:r w:rsidR="008F5DA7" w:rsidRPr="003B4B81">
        <w:rPr>
          <w:lang w:val="sl-SI"/>
        </w:rPr>
        <w:t xml:space="preserve"> </w:t>
      </w:r>
      <w:r w:rsidRPr="003B4B81">
        <w:rPr>
          <w:lang w:val="sl-SI"/>
        </w:rPr>
        <w:t>najkasneje šest dni pred rokom za oddajo vlog</w:t>
      </w:r>
      <w:r w:rsidR="000810E7" w:rsidRPr="003B4B81">
        <w:rPr>
          <w:lang w:val="sl-SI"/>
        </w:rPr>
        <w:t>.</w:t>
      </w:r>
    </w:p>
    <w:p w14:paraId="52E3C873" w14:textId="0579AB53" w:rsidR="00AF0A86" w:rsidRPr="003B4B81" w:rsidRDefault="00AF0A86" w:rsidP="000810E7">
      <w:pPr>
        <w:jc w:val="both"/>
        <w:rPr>
          <w:lang w:val="sl-SI"/>
        </w:rPr>
      </w:pPr>
      <w:r w:rsidRPr="00AF0A86">
        <w:rPr>
          <w:lang w:val="sl-SI"/>
        </w:rPr>
        <w:t>Ogled objekta je možen po predhodni najavi, ki mora biti podana na naslov Info@csod.si do 25.07.2016 do 13:00 ure. Ogled se bo vršil dne 26.07.2016, z vsakim potencialnim vlagateljem ločeno, po predhodnem urniku, ki bo posredovan vsakemu potencialnemu vlagatelju, ki bo zaprosil za ogled.</w:t>
      </w:r>
    </w:p>
    <w:p w14:paraId="4C0E9651" w14:textId="77777777" w:rsidR="00E5092E" w:rsidRPr="003B4B81" w:rsidRDefault="002D40A3" w:rsidP="008F5DA7">
      <w:pPr>
        <w:pStyle w:val="Naslov2"/>
        <w:numPr>
          <w:ilvl w:val="1"/>
          <w:numId w:val="1"/>
        </w:numPr>
        <w:rPr>
          <w:rFonts w:asciiTheme="minorHAnsi" w:hAnsiTheme="minorHAnsi"/>
          <w:lang w:val="sl-SI"/>
        </w:rPr>
      </w:pPr>
      <w:bookmarkStart w:id="6" w:name="_Toc456194685"/>
      <w:r w:rsidRPr="003B4B81">
        <w:rPr>
          <w:rFonts w:asciiTheme="minorHAnsi" w:hAnsiTheme="minorHAnsi"/>
          <w:lang w:val="sl-SI"/>
        </w:rPr>
        <w:t>VLOGA</w:t>
      </w:r>
      <w:bookmarkEnd w:id="6"/>
    </w:p>
    <w:p w14:paraId="66A97C9D" w14:textId="77777777" w:rsidR="0030549E" w:rsidRPr="003B4B81" w:rsidRDefault="0030549E" w:rsidP="0030549E">
      <w:pPr>
        <w:pStyle w:val="Naslov3"/>
        <w:numPr>
          <w:ilvl w:val="2"/>
          <w:numId w:val="1"/>
        </w:numPr>
        <w:rPr>
          <w:rFonts w:asciiTheme="minorHAnsi" w:hAnsiTheme="minorHAnsi"/>
          <w:lang w:val="sl-SI"/>
        </w:rPr>
      </w:pPr>
      <w:bookmarkStart w:id="7" w:name="_Toc456194686"/>
      <w:r w:rsidRPr="003B4B81">
        <w:rPr>
          <w:rFonts w:asciiTheme="minorHAnsi" w:hAnsiTheme="minorHAnsi"/>
          <w:lang w:val="sl-SI"/>
        </w:rPr>
        <w:t xml:space="preserve">VSEBINA IN OBLIKA </w:t>
      </w:r>
      <w:r w:rsidR="002D40A3" w:rsidRPr="003B4B81">
        <w:rPr>
          <w:rFonts w:asciiTheme="minorHAnsi" w:hAnsiTheme="minorHAnsi"/>
          <w:lang w:val="sl-SI"/>
        </w:rPr>
        <w:t>VLOGE</w:t>
      </w:r>
      <w:bookmarkEnd w:id="7"/>
    </w:p>
    <w:p w14:paraId="0F1E6F0D" w14:textId="77777777" w:rsidR="008E183B" w:rsidRPr="003B4B81" w:rsidRDefault="002D40A3" w:rsidP="008E183B">
      <w:pPr>
        <w:jc w:val="both"/>
        <w:rPr>
          <w:lang w:val="sl-SI"/>
        </w:rPr>
      </w:pPr>
      <w:r w:rsidRPr="003B4B81">
        <w:rPr>
          <w:lang w:val="sl-SI"/>
        </w:rPr>
        <w:t>D</w:t>
      </w:r>
      <w:r w:rsidR="004A57E3" w:rsidRPr="003B4B81">
        <w:rPr>
          <w:lang w:val="sl-SI"/>
        </w:rPr>
        <w:t>okumentacijo</w:t>
      </w:r>
      <w:r w:rsidRPr="003B4B81">
        <w:rPr>
          <w:lang w:val="sl-SI"/>
        </w:rPr>
        <w:t xml:space="preserve"> vloge</w:t>
      </w:r>
      <w:r w:rsidR="004A57E3" w:rsidRPr="003B4B81">
        <w:rPr>
          <w:lang w:val="sl-SI"/>
        </w:rPr>
        <w:t xml:space="preserve"> sestavljajo spodaj našteti dokumenti, ki morajo po vsebini in obliki ustrezati obrazcem in drugim navod</w:t>
      </w:r>
      <w:r w:rsidR="004068B4" w:rsidRPr="003B4B81">
        <w:rPr>
          <w:lang w:val="sl-SI"/>
        </w:rPr>
        <w:t>ilom iz razpisne dokumentacije.</w:t>
      </w:r>
    </w:p>
    <w:p w14:paraId="1D96FB4C" w14:textId="77777777" w:rsidR="004068B4" w:rsidRPr="003B4B81" w:rsidRDefault="000E1309" w:rsidP="000B198A">
      <w:pPr>
        <w:pStyle w:val="Odstavekseznama"/>
        <w:numPr>
          <w:ilvl w:val="0"/>
          <w:numId w:val="9"/>
        </w:numPr>
        <w:rPr>
          <w:lang w:val="sl-SI"/>
        </w:rPr>
      </w:pPr>
      <w:r w:rsidRPr="003B4B81">
        <w:rPr>
          <w:lang w:val="sl-SI"/>
        </w:rPr>
        <w:t>OVOJNICA</w:t>
      </w:r>
      <w:r w:rsidR="008E183B" w:rsidRPr="003B4B81">
        <w:rPr>
          <w:lang w:val="sl-SI"/>
        </w:rPr>
        <w:t xml:space="preserve"> (3.1)</w:t>
      </w:r>
      <w:r w:rsidR="004068B4" w:rsidRPr="003B4B81">
        <w:rPr>
          <w:lang w:val="sl-SI"/>
        </w:rPr>
        <w:tab/>
      </w:r>
    </w:p>
    <w:p w14:paraId="44336794" w14:textId="77777777" w:rsidR="004068B4" w:rsidRPr="003B4B81" w:rsidRDefault="002D40A3" w:rsidP="000B198A">
      <w:pPr>
        <w:pStyle w:val="Odstavekseznama"/>
        <w:numPr>
          <w:ilvl w:val="0"/>
          <w:numId w:val="9"/>
        </w:numPr>
        <w:rPr>
          <w:lang w:val="sl-SI"/>
        </w:rPr>
      </w:pPr>
      <w:r w:rsidRPr="003B4B81">
        <w:rPr>
          <w:lang w:val="sl-SI"/>
        </w:rPr>
        <w:t>VLOGA</w:t>
      </w:r>
      <w:r w:rsidR="008E183B" w:rsidRPr="003B4B81">
        <w:rPr>
          <w:lang w:val="sl-SI"/>
        </w:rPr>
        <w:t xml:space="preserve"> (3.2)</w:t>
      </w:r>
      <w:r w:rsidR="004068B4" w:rsidRPr="003B4B81">
        <w:rPr>
          <w:lang w:val="sl-SI"/>
        </w:rPr>
        <w:tab/>
      </w:r>
    </w:p>
    <w:p w14:paraId="031971DC" w14:textId="77777777" w:rsidR="00A568A8" w:rsidRPr="003B4B81" w:rsidRDefault="00A568A8" w:rsidP="000B198A">
      <w:pPr>
        <w:pStyle w:val="Odstavekseznama"/>
        <w:numPr>
          <w:ilvl w:val="0"/>
          <w:numId w:val="9"/>
        </w:numPr>
        <w:rPr>
          <w:lang w:val="sl-SI"/>
        </w:rPr>
      </w:pPr>
      <w:r w:rsidRPr="003B4B81">
        <w:rPr>
          <w:lang w:val="sl-SI"/>
        </w:rPr>
        <w:t xml:space="preserve">PARTNERSKA(E) POGODBA(E) - v primeru relevantnosti, pripravi </w:t>
      </w:r>
      <w:r w:rsidR="002F32EF" w:rsidRPr="003B4B81">
        <w:rPr>
          <w:lang w:val="sl-SI"/>
        </w:rPr>
        <w:t>vlagatelj</w:t>
      </w:r>
      <w:r w:rsidRPr="003B4B81">
        <w:rPr>
          <w:lang w:val="sl-SI"/>
        </w:rPr>
        <w:t xml:space="preserve"> sam</w:t>
      </w:r>
    </w:p>
    <w:p w14:paraId="0231B747" w14:textId="77777777" w:rsidR="008E183B" w:rsidRPr="003B4B81" w:rsidRDefault="008E183B" w:rsidP="000B198A">
      <w:pPr>
        <w:pStyle w:val="Odstavekseznama"/>
        <w:numPr>
          <w:ilvl w:val="0"/>
          <w:numId w:val="9"/>
        </w:numPr>
        <w:rPr>
          <w:lang w:val="sl-SI"/>
        </w:rPr>
      </w:pPr>
      <w:r w:rsidRPr="003B4B81">
        <w:rPr>
          <w:lang w:val="sl-SI"/>
        </w:rPr>
        <w:t>PODATKI O PODIZVAJALCIH S PRIPADAJOČIM SOGLASJEM (3.3) – v primeru relevantnosti</w:t>
      </w:r>
    </w:p>
    <w:p w14:paraId="4850D4AB" w14:textId="77777777" w:rsidR="008E183B" w:rsidRPr="003B4B81" w:rsidRDefault="008E183B" w:rsidP="000B198A">
      <w:pPr>
        <w:pStyle w:val="Odstavekseznama"/>
        <w:numPr>
          <w:ilvl w:val="0"/>
          <w:numId w:val="9"/>
        </w:numPr>
        <w:rPr>
          <w:lang w:val="sl-SI"/>
        </w:rPr>
      </w:pPr>
      <w:r w:rsidRPr="003B4B81">
        <w:rPr>
          <w:lang w:val="sl-SI"/>
        </w:rPr>
        <w:t>POOBLASTILA ZA PRIDOBITEV POTRDIL IZ URADNIH EVIDENC (3.4)</w:t>
      </w:r>
    </w:p>
    <w:p w14:paraId="5FFB8599" w14:textId="77777777" w:rsidR="008E183B" w:rsidRPr="003B4B81" w:rsidRDefault="004068B4" w:rsidP="000B198A">
      <w:pPr>
        <w:pStyle w:val="Odstavekseznama"/>
        <w:numPr>
          <w:ilvl w:val="0"/>
          <w:numId w:val="9"/>
        </w:numPr>
        <w:rPr>
          <w:lang w:val="sl-SI"/>
        </w:rPr>
      </w:pPr>
      <w:r w:rsidRPr="003B4B81">
        <w:rPr>
          <w:lang w:val="sl-SI"/>
        </w:rPr>
        <w:t>IZJAVA</w:t>
      </w:r>
      <w:r w:rsidR="000E1309" w:rsidRPr="003B4B81">
        <w:rPr>
          <w:lang w:val="sl-SI"/>
        </w:rPr>
        <w:t xml:space="preserve"> </w:t>
      </w:r>
      <w:r w:rsidR="002F32EF" w:rsidRPr="003B4B81">
        <w:rPr>
          <w:lang w:val="sl-SI"/>
        </w:rPr>
        <w:t>VLAGATELJ</w:t>
      </w:r>
      <w:r w:rsidR="000E1309" w:rsidRPr="003B4B81">
        <w:rPr>
          <w:lang w:val="sl-SI"/>
        </w:rPr>
        <w:t>A</w:t>
      </w:r>
      <w:r w:rsidR="008E183B" w:rsidRPr="003B4B81">
        <w:rPr>
          <w:lang w:val="sl-SI"/>
        </w:rPr>
        <w:t xml:space="preserve"> (3.5)</w:t>
      </w:r>
    </w:p>
    <w:p w14:paraId="4F411CD7" w14:textId="77777777" w:rsidR="005174B5" w:rsidRPr="003B4B81" w:rsidRDefault="005174B5" w:rsidP="000B198A">
      <w:pPr>
        <w:pStyle w:val="Odstavekseznama"/>
        <w:numPr>
          <w:ilvl w:val="0"/>
          <w:numId w:val="9"/>
        </w:numPr>
        <w:rPr>
          <w:lang w:val="sl-SI"/>
        </w:rPr>
      </w:pPr>
      <w:r w:rsidRPr="003B4B81">
        <w:rPr>
          <w:lang w:val="sl-SI"/>
        </w:rPr>
        <w:t xml:space="preserve">S.BON-1/P oziroma S.BON-1/SP ali </w:t>
      </w:r>
      <w:r w:rsidR="00660BE3" w:rsidRPr="003B4B81">
        <w:rPr>
          <w:lang w:val="sl-SI"/>
        </w:rPr>
        <w:t xml:space="preserve">izkaz poslovnega izida </w:t>
      </w:r>
      <w:r w:rsidRPr="003B4B81">
        <w:rPr>
          <w:lang w:val="sl-SI"/>
        </w:rPr>
        <w:t>ali izvlečki iz bilance stanja ali drugo enakovredno dokazilo</w:t>
      </w:r>
    </w:p>
    <w:p w14:paraId="5DC6DD38" w14:textId="0F5ACE67" w:rsidR="00EA267C" w:rsidRPr="003B4B81" w:rsidRDefault="005174B5" w:rsidP="000B198A">
      <w:pPr>
        <w:pStyle w:val="Odstavekseznama"/>
        <w:numPr>
          <w:ilvl w:val="0"/>
          <w:numId w:val="9"/>
        </w:numPr>
        <w:rPr>
          <w:lang w:val="sl-SI"/>
        </w:rPr>
      </w:pPr>
      <w:r w:rsidRPr="003B4B81">
        <w:rPr>
          <w:lang w:val="sl-SI"/>
        </w:rPr>
        <w:t>POTRDILA BANK O NEBLOKIRANOSTI POSLOVNIH RAČUNOV</w:t>
      </w:r>
    </w:p>
    <w:p w14:paraId="312191AD" w14:textId="59ED06DE" w:rsidR="008E183B" w:rsidRPr="003B4B81" w:rsidRDefault="003F7B9E" w:rsidP="000B198A">
      <w:pPr>
        <w:pStyle w:val="Odstavekseznama"/>
        <w:numPr>
          <w:ilvl w:val="0"/>
          <w:numId w:val="9"/>
        </w:numPr>
        <w:rPr>
          <w:lang w:val="sl-SI"/>
        </w:rPr>
      </w:pPr>
      <w:r w:rsidRPr="003B4B81">
        <w:rPr>
          <w:lang w:val="sl-SI"/>
        </w:rPr>
        <w:t xml:space="preserve">PODATKI O </w:t>
      </w:r>
      <w:r w:rsidR="008E183B" w:rsidRPr="003B4B81">
        <w:rPr>
          <w:lang w:val="sl-SI"/>
        </w:rPr>
        <w:t>REFERENČNEM DELU (3.</w:t>
      </w:r>
      <w:r w:rsidR="00574387" w:rsidRPr="003B4B81">
        <w:rPr>
          <w:lang w:val="sl-SI"/>
        </w:rPr>
        <w:t>6</w:t>
      </w:r>
      <w:r w:rsidR="008E183B" w:rsidRPr="003B4B81">
        <w:rPr>
          <w:lang w:val="sl-SI"/>
        </w:rPr>
        <w:t>)</w:t>
      </w:r>
    </w:p>
    <w:p w14:paraId="6FDE55A3" w14:textId="6111F484" w:rsidR="004068B4" w:rsidRPr="003B4B81" w:rsidRDefault="003F7B9E" w:rsidP="000B198A">
      <w:pPr>
        <w:pStyle w:val="Odstavekseznama"/>
        <w:numPr>
          <w:ilvl w:val="0"/>
          <w:numId w:val="9"/>
        </w:numPr>
        <w:rPr>
          <w:lang w:val="sl-SI"/>
        </w:rPr>
      </w:pPr>
      <w:r w:rsidRPr="003B4B81">
        <w:rPr>
          <w:lang w:val="sl-SI"/>
        </w:rPr>
        <w:t>REFERENČNA POTRDILA</w:t>
      </w:r>
      <w:r w:rsidR="008E183B" w:rsidRPr="003B4B81">
        <w:rPr>
          <w:lang w:val="sl-SI"/>
        </w:rPr>
        <w:t xml:space="preserve"> (3.</w:t>
      </w:r>
      <w:r w:rsidR="00574387" w:rsidRPr="003B4B81">
        <w:rPr>
          <w:lang w:val="sl-SI"/>
        </w:rPr>
        <w:t>7</w:t>
      </w:r>
      <w:r w:rsidR="008E183B" w:rsidRPr="003B4B81">
        <w:rPr>
          <w:lang w:val="sl-SI"/>
        </w:rPr>
        <w:t>)</w:t>
      </w:r>
    </w:p>
    <w:p w14:paraId="3F884C78" w14:textId="10FAF9BE" w:rsidR="004068B4" w:rsidRPr="003B4B81" w:rsidRDefault="004068B4" w:rsidP="000B198A">
      <w:pPr>
        <w:pStyle w:val="Odstavekseznama"/>
        <w:numPr>
          <w:ilvl w:val="0"/>
          <w:numId w:val="9"/>
        </w:numPr>
        <w:rPr>
          <w:lang w:val="sl-SI"/>
        </w:rPr>
      </w:pPr>
      <w:r w:rsidRPr="003B4B81">
        <w:rPr>
          <w:lang w:val="sl-SI"/>
        </w:rPr>
        <w:t>MENICA IN MENIČNA IZJAVA</w:t>
      </w:r>
      <w:r w:rsidR="00EA267C" w:rsidRPr="003B4B81">
        <w:rPr>
          <w:lang w:val="sl-SI"/>
        </w:rPr>
        <w:t xml:space="preserve"> ZA RESNOST </w:t>
      </w:r>
      <w:r w:rsidR="002D40A3" w:rsidRPr="003B4B81">
        <w:rPr>
          <w:lang w:val="sl-SI"/>
        </w:rPr>
        <w:t>VLOGE</w:t>
      </w:r>
      <w:r w:rsidR="00574387" w:rsidRPr="003B4B81">
        <w:rPr>
          <w:lang w:val="sl-SI"/>
        </w:rPr>
        <w:t xml:space="preserve"> (3.8</w:t>
      </w:r>
      <w:r w:rsidR="008E183B" w:rsidRPr="003B4B81">
        <w:rPr>
          <w:lang w:val="sl-SI"/>
        </w:rPr>
        <w:t>)</w:t>
      </w:r>
    </w:p>
    <w:p w14:paraId="6AEA73FA" w14:textId="0235DA26" w:rsidR="00EA267C" w:rsidRPr="003B4B81" w:rsidRDefault="00CB6F65" w:rsidP="000B198A">
      <w:pPr>
        <w:pStyle w:val="Odstavekseznama"/>
        <w:numPr>
          <w:ilvl w:val="0"/>
          <w:numId w:val="9"/>
        </w:numPr>
        <w:rPr>
          <w:lang w:val="sl-SI"/>
        </w:rPr>
      </w:pPr>
      <w:r w:rsidRPr="003B4B81">
        <w:rPr>
          <w:lang w:val="sl-SI"/>
        </w:rPr>
        <w:t>VZOREC MENIČNE</w:t>
      </w:r>
      <w:r w:rsidR="00EA267C" w:rsidRPr="003B4B81">
        <w:rPr>
          <w:lang w:val="sl-SI"/>
        </w:rPr>
        <w:t xml:space="preserve"> IZJAV</w:t>
      </w:r>
      <w:r w:rsidR="00660BE3" w:rsidRPr="003B4B81">
        <w:rPr>
          <w:lang w:val="sl-SI"/>
        </w:rPr>
        <w:t>E</w:t>
      </w:r>
      <w:r w:rsidR="00EA267C" w:rsidRPr="003B4B81">
        <w:rPr>
          <w:lang w:val="sl-SI"/>
        </w:rPr>
        <w:t xml:space="preserve"> ZA DOBRO IZV</w:t>
      </w:r>
      <w:r w:rsidR="00574387" w:rsidRPr="003B4B81">
        <w:rPr>
          <w:lang w:val="sl-SI"/>
        </w:rPr>
        <w:t>EDBO POGODBENIH OBVEZNOSTI (3.9</w:t>
      </w:r>
      <w:r w:rsidR="00EA267C" w:rsidRPr="003B4B81">
        <w:rPr>
          <w:lang w:val="sl-SI"/>
        </w:rPr>
        <w:t>)</w:t>
      </w:r>
    </w:p>
    <w:p w14:paraId="3F703C99" w14:textId="3B31BE68" w:rsidR="00EA267C" w:rsidRPr="003B4B81" w:rsidRDefault="00EA267C" w:rsidP="000B198A">
      <w:pPr>
        <w:pStyle w:val="Odstavekseznama"/>
        <w:numPr>
          <w:ilvl w:val="0"/>
          <w:numId w:val="9"/>
        </w:numPr>
        <w:rPr>
          <w:lang w:val="sl-SI"/>
        </w:rPr>
      </w:pPr>
      <w:r w:rsidRPr="003B4B81">
        <w:rPr>
          <w:lang w:val="sl-SI"/>
        </w:rPr>
        <w:t xml:space="preserve">VZOREC </w:t>
      </w:r>
      <w:r w:rsidR="00AB5794" w:rsidRPr="003B4B81">
        <w:rPr>
          <w:lang w:val="sl-SI"/>
        </w:rPr>
        <w:t xml:space="preserve">KONCESIJSKE </w:t>
      </w:r>
      <w:r w:rsidR="00E21B16" w:rsidRPr="003B4B81">
        <w:rPr>
          <w:lang w:val="sl-SI"/>
        </w:rPr>
        <w:t>POGODBE</w:t>
      </w:r>
      <w:r w:rsidR="00E21B16" w:rsidRPr="003B4B81">
        <w:rPr>
          <w:rStyle w:val="Sprotnaopomba-sklic"/>
          <w:lang w:val="sl-SI"/>
        </w:rPr>
        <w:footnoteReference w:id="1"/>
      </w:r>
    </w:p>
    <w:p w14:paraId="4FD1A04F" w14:textId="550C4580" w:rsidR="0017699E" w:rsidRPr="003B4B81" w:rsidRDefault="0017699E" w:rsidP="000B198A">
      <w:pPr>
        <w:pStyle w:val="Odstavekseznama"/>
        <w:numPr>
          <w:ilvl w:val="0"/>
          <w:numId w:val="9"/>
        </w:numPr>
        <w:rPr>
          <w:lang w:val="sl-SI"/>
        </w:rPr>
      </w:pPr>
      <w:r w:rsidRPr="003B4B81">
        <w:rPr>
          <w:lang w:val="sl-SI"/>
        </w:rPr>
        <w:t>NAČIN IZRAČUNA PRIHRANK</w:t>
      </w:r>
    </w:p>
    <w:p w14:paraId="37FFD1AA" w14:textId="6B036ED0" w:rsidR="0017699E" w:rsidRPr="003B4B81" w:rsidRDefault="0017699E" w:rsidP="000B198A">
      <w:pPr>
        <w:pStyle w:val="Odstavekseznama"/>
        <w:numPr>
          <w:ilvl w:val="0"/>
          <w:numId w:val="9"/>
        </w:numPr>
        <w:rPr>
          <w:lang w:val="sl-SI"/>
        </w:rPr>
      </w:pPr>
      <w:r w:rsidRPr="003B4B81">
        <w:rPr>
          <w:lang w:val="sl-SI"/>
        </w:rPr>
        <w:t>SEZNAM OBJEKTOV KONCEDENTA</w:t>
      </w:r>
    </w:p>
    <w:p w14:paraId="6C1B2DDD" w14:textId="77777777" w:rsidR="00744A37" w:rsidRPr="003B4B81" w:rsidRDefault="00744A37" w:rsidP="000B198A">
      <w:pPr>
        <w:pStyle w:val="Odstavekseznama"/>
        <w:numPr>
          <w:ilvl w:val="0"/>
          <w:numId w:val="9"/>
        </w:numPr>
        <w:rPr>
          <w:lang w:val="sl-SI"/>
        </w:rPr>
      </w:pPr>
      <w:r w:rsidRPr="003B4B81">
        <w:rPr>
          <w:lang w:val="sl-SI"/>
        </w:rPr>
        <w:t>PROGRAM IZVAJANJA KONCESIJE, ki vključuje investicijski načrt s seznamom ukrepov za učinkovitejšo rabo energije, ki jih bo izvajal koncesionar ter načrt upravljanja iz vzdrževanja</w:t>
      </w:r>
      <w:r w:rsidR="00D640E9" w:rsidRPr="003B4B81">
        <w:rPr>
          <w:lang w:val="sl-SI"/>
        </w:rPr>
        <w:t xml:space="preserve"> – pripravi koncedent ob upoštevanju določb predmetne razpisne dokumentacije</w:t>
      </w:r>
    </w:p>
    <w:p w14:paraId="69BB5F95" w14:textId="77777777" w:rsidR="004A57E3" w:rsidRPr="003B4B81" w:rsidRDefault="004A57E3" w:rsidP="004A57E3">
      <w:pPr>
        <w:jc w:val="both"/>
        <w:rPr>
          <w:lang w:val="sl-SI"/>
        </w:rPr>
      </w:pPr>
      <w:r w:rsidRPr="003B4B81">
        <w:rPr>
          <w:lang w:val="sl-SI"/>
        </w:rPr>
        <w:t xml:space="preserve">Dokumenti morajo biti izpolnjeni, kot to zahtevajo navodila obrazca ali </w:t>
      </w:r>
      <w:r w:rsidR="00660BE3" w:rsidRPr="003B4B81">
        <w:rPr>
          <w:lang w:val="sl-SI"/>
        </w:rPr>
        <w:t xml:space="preserve">kot </w:t>
      </w:r>
      <w:r w:rsidRPr="003B4B81">
        <w:rPr>
          <w:lang w:val="sl-SI"/>
        </w:rPr>
        <w:t xml:space="preserve">to </w:t>
      </w:r>
      <w:r w:rsidR="00660BE3" w:rsidRPr="003B4B81">
        <w:rPr>
          <w:lang w:val="sl-SI"/>
        </w:rPr>
        <w:t xml:space="preserve">izhaja </w:t>
      </w:r>
      <w:r w:rsidRPr="003B4B81">
        <w:rPr>
          <w:lang w:val="sl-SI"/>
        </w:rPr>
        <w:t xml:space="preserve">iz njihovega besedila. </w:t>
      </w:r>
    </w:p>
    <w:p w14:paraId="544ED156" w14:textId="77777777" w:rsidR="0030549E" w:rsidRPr="003B4B81" w:rsidRDefault="002D40A3" w:rsidP="004A57E3">
      <w:pPr>
        <w:jc w:val="both"/>
        <w:rPr>
          <w:lang w:val="sl-SI"/>
        </w:rPr>
      </w:pPr>
      <w:r w:rsidRPr="003B4B81">
        <w:rPr>
          <w:lang w:val="sl-SI"/>
        </w:rPr>
        <w:t>Vloga</w:t>
      </w:r>
      <w:r w:rsidR="0030549E" w:rsidRPr="003B4B81">
        <w:rPr>
          <w:lang w:val="sl-SI"/>
        </w:rPr>
        <w:t xml:space="preserve"> mora biti na zahtevanih mestih podpisana s strani zakonitega zastopnika </w:t>
      </w:r>
      <w:r w:rsidRPr="003B4B81">
        <w:rPr>
          <w:lang w:val="sl-SI"/>
        </w:rPr>
        <w:t>vlagatelja</w:t>
      </w:r>
      <w:r w:rsidR="0030549E" w:rsidRPr="003B4B81">
        <w:rPr>
          <w:lang w:val="sl-SI"/>
        </w:rPr>
        <w:t xml:space="preserve"> ali osebe, ki ima pisno pooblastilo s strani zakonitega zastopnika za podpis </w:t>
      </w:r>
      <w:r w:rsidRPr="003B4B81">
        <w:rPr>
          <w:lang w:val="sl-SI"/>
        </w:rPr>
        <w:t>vloge</w:t>
      </w:r>
      <w:r w:rsidR="0030549E" w:rsidRPr="003B4B81">
        <w:rPr>
          <w:lang w:val="sl-SI"/>
        </w:rPr>
        <w:t>.</w:t>
      </w:r>
    </w:p>
    <w:p w14:paraId="6EC1B3E5" w14:textId="77777777" w:rsidR="004A57E3" w:rsidRPr="003B4B81" w:rsidRDefault="004A57E3" w:rsidP="004A57E3">
      <w:pPr>
        <w:jc w:val="both"/>
        <w:rPr>
          <w:lang w:val="sl-SI"/>
        </w:rPr>
      </w:pPr>
      <w:r w:rsidRPr="003B4B81">
        <w:rPr>
          <w:lang w:val="sl-SI"/>
        </w:rPr>
        <w:t xml:space="preserve">Zaželeno je, da so zahtevani dokumenti zloženi po </w:t>
      </w:r>
      <w:r w:rsidR="00660BE3" w:rsidRPr="003B4B81">
        <w:rPr>
          <w:lang w:val="sl-SI"/>
        </w:rPr>
        <w:t xml:space="preserve">zgoraj </w:t>
      </w:r>
      <w:r w:rsidRPr="003B4B81">
        <w:rPr>
          <w:lang w:val="sl-SI"/>
        </w:rPr>
        <w:t xml:space="preserve">navedenem vrstnem redu. Prav tako je zaželeno, da so vse strani </w:t>
      </w:r>
      <w:r w:rsidR="002D40A3" w:rsidRPr="003B4B81">
        <w:rPr>
          <w:lang w:val="sl-SI"/>
        </w:rPr>
        <w:t>vloge</w:t>
      </w:r>
      <w:r w:rsidRPr="003B4B81">
        <w:rPr>
          <w:lang w:val="sl-SI"/>
        </w:rPr>
        <w:t xml:space="preserve"> oštevilčite z zaporednimi številkami.</w:t>
      </w:r>
    </w:p>
    <w:p w14:paraId="181F485D" w14:textId="77777777" w:rsidR="0030549E" w:rsidRPr="003B4B81" w:rsidRDefault="002D40A3" w:rsidP="004A57E3">
      <w:pPr>
        <w:jc w:val="both"/>
        <w:rPr>
          <w:lang w:val="sl-SI"/>
        </w:rPr>
      </w:pPr>
      <w:r w:rsidRPr="003B4B81">
        <w:rPr>
          <w:lang w:val="sl-SI"/>
        </w:rPr>
        <w:t>Vloga</w:t>
      </w:r>
      <w:r w:rsidR="0030549E" w:rsidRPr="003B4B81">
        <w:rPr>
          <w:lang w:val="sl-SI"/>
        </w:rPr>
        <w:t xml:space="preserve"> naj bo sestavljena iz enega (1) originala in ene (1) kopije</w:t>
      </w:r>
      <w:r w:rsidR="003E0B78" w:rsidRPr="003B4B81">
        <w:rPr>
          <w:lang w:val="sl-SI"/>
        </w:rPr>
        <w:t xml:space="preserve"> ter kopije </w:t>
      </w:r>
      <w:r w:rsidRPr="003B4B81">
        <w:rPr>
          <w:lang w:val="sl-SI"/>
        </w:rPr>
        <w:t xml:space="preserve">vloge </w:t>
      </w:r>
      <w:r w:rsidR="003E0B78" w:rsidRPr="003B4B81">
        <w:rPr>
          <w:lang w:val="sl-SI"/>
        </w:rPr>
        <w:t xml:space="preserve">v elektronski obliki (na zgoščenki ali </w:t>
      </w:r>
      <w:r w:rsidRPr="003B4B81">
        <w:rPr>
          <w:lang w:val="sl-SI"/>
        </w:rPr>
        <w:t>USB</w:t>
      </w:r>
      <w:r w:rsidR="003E0B78" w:rsidRPr="003B4B81">
        <w:rPr>
          <w:lang w:val="sl-SI"/>
        </w:rPr>
        <w:t xml:space="preserve"> ključku)</w:t>
      </w:r>
      <w:r w:rsidR="0030549E" w:rsidRPr="003B4B81">
        <w:rPr>
          <w:lang w:val="sl-SI"/>
        </w:rPr>
        <w:t xml:space="preserve">. Na </w:t>
      </w:r>
      <w:r w:rsidRPr="003B4B81">
        <w:rPr>
          <w:lang w:val="sl-SI"/>
        </w:rPr>
        <w:t xml:space="preserve">vlogi </w:t>
      </w:r>
      <w:r w:rsidR="0030549E" w:rsidRPr="003B4B81">
        <w:rPr>
          <w:lang w:val="sl-SI"/>
        </w:rPr>
        <w:t>naj bo jasno označeno »Original«, »Kopija 1«.</w:t>
      </w:r>
    </w:p>
    <w:p w14:paraId="0327C81E" w14:textId="77777777" w:rsidR="0030549E" w:rsidRPr="003B4B81" w:rsidRDefault="002F32EF" w:rsidP="004A57E3">
      <w:pPr>
        <w:jc w:val="both"/>
        <w:rPr>
          <w:lang w:val="sl-SI"/>
        </w:rPr>
      </w:pPr>
      <w:r w:rsidRPr="003B4B81">
        <w:rPr>
          <w:lang w:val="sl-SI"/>
        </w:rPr>
        <w:lastRenderedPageBreak/>
        <w:t>Vloga</w:t>
      </w:r>
      <w:r w:rsidR="004068B4" w:rsidRPr="003B4B81">
        <w:rPr>
          <w:lang w:val="sl-SI"/>
        </w:rPr>
        <w:t xml:space="preserve"> mora biti predložena v zaprti, zapečateni ovojnici, na kateri je nalepljen </w:t>
      </w:r>
      <w:r w:rsidR="00660BE3" w:rsidRPr="003B4B81">
        <w:rPr>
          <w:lang w:val="sl-SI"/>
        </w:rPr>
        <w:t xml:space="preserve">pravilno </w:t>
      </w:r>
      <w:r w:rsidR="004068B4" w:rsidRPr="003B4B81">
        <w:rPr>
          <w:lang w:val="sl-SI"/>
        </w:rPr>
        <w:t xml:space="preserve">izpolnjen obrazec OVOJNICA. </w:t>
      </w:r>
      <w:r w:rsidR="007A422B" w:rsidRPr="003B4B81">
        <w:rPr>
          <w:lang w:val="sl-SI"/>
        </w:rPr>
        <w:t xml:space="preserve">V </w:t>
      </w:r>
      <w:r w:rsidR="0030549E" w:rsidRPr="003B4B81">
        <w:rPr>
          <w:lang w:val="sl-SI"/>
        </w:rPr>
        <w:t xml:space="preserve">kolikor na ovojnici ne bo prilepljen pravilno izpolnjen obrazec OVOJNICA, bo </w:t>
      </w:r>
      <w:r w:rsidRPr="003B4B81">
        <w:rPr>
          <w:lang w:val="sl-SI"/>
        </w:rPr>
        <w:t>koncedent</w:t>
      </w:r>
      <w:r w:rsidR="0030549E" w:rsidRPr="003B4B81">
        <w:rPr>
          <w:lang w:val="sl-SI"/>
        </w:rPr>
        <w:t xml:space="preserve"> tako ovojnico odprl z namenom pridobiti podatke o pošiljatelju in jo vrniti na naslov pošiljatelja. Tovrstna </w:t>
      </w:r>
      <w:r w:rsidRPr="003B4B81">
        <w:rPr>
          <w:lang w:val="sl-SI"/>
        </w:rPr>
        <w:t>vloga</w:t>
      </w:r>
      <w:r w:rsidR="0030549E" w:rsidRPr="003B4B81">
        <w:rPr>
          <w:lang w:val="sl-SI"/>
        </w:rPr>
        <w:t xml:space="preserve"> ne bo predmet ocene.</w:t>
      </w:r>
    </w:p>
    <w:p w14:paraId="2834E072" w14:textId="77777777" w:rsidR="004068B4" w:rsidRPr="003B4B81" w:rsidRDefault="004068B4" w:rsidP="004A57E3">
      <w:pPr>
        <w:jc w:val="both"/>
        <w:rPr>
          <w:lang w:val="sl-SI"/>
        </w:rPr>
      </w:pPr>
      <w:r w:rsidRPr="003B4B81">
        <w:rPr>
          <w:lang w:val="sl-SI"/>
        </w:rPr>
        <w:t xml:space="preserve">Zaželeno je, da so vsi listi </w:t>
      </w:r>
      <w:r w:rsidR="002F32EF" w:rsidRPr="003B4B81">
        <w:rPr>
          <w:lang w:val="sl-SI"/>
        </w:rPr>
        <w:t>vloge</w:t>
      </w:r>
      <w:r w:rsidRPr="003B4B81">
        <w:rPr>
          <w:lang w:val="sl-SI"/>
        </w:rPr>
        <w:t xml:space="preserve"> prešiti z jamstvenikom ali vrvico, oba konca le-tega pa na zadnji (hrbtni) strani </w:t>
      </w:r>
      <w:r w:rsidR="002F32EF" w:rsidRPr="003B4B81">
        <w:rPr>
          <w:lang w:val="sl-SI"/>
        </w:rPr>
        <w:t>vloge</w:t>
      </w:r>
      <w:r w:rsidRPr="003B4B81">
        <w:rPr>
          <w:lang w:val="sl-SI"/>
        </w:rPr>
        <w:t xml:space="preserve"> pritrjena s pečatom ali lepilnim trakom, pritrditev pa zavarovana s štampiljko in podpisom osebe, ki sicer podpisuje </w:t>
      </w:r>
      <w:r w:rsidR="002F32EF" w:rsidRPr="003B4B81">
        <w:rPr>
          <w:lang w:val="sl-SI"/>
        </w:rPr>
        <w:t>vlogo</w:t>
      </w:r>
      <w:r w:rsidRPr="003B4B81">
        <w:rPr>
          <w:lang w:val="sl-SI"/>
        </w:rPr>
        <w:t xml:space="preserve">. Način vezave je smiselno povzet iz 35. člena Zakona o notariatu (Uradni list RS, št. 2/07 - uradno prečiščeno besedilo, 33/07 - ZSReg-B, 45/08 in 91/13). Pregled </w:t>
      </w:r>
      <w:r w:rsidR="002F32EF" w:rsidRPr="003B4B81">
        <w:rPr>
          <w:lang w:val="sl-SI"/>
        </w:rPr>
        <w:t>vloge</w:t>
      </w:r>
      <w:r w:rsidRPr="003B4B81">
        <w:rPr>
          <w:lang w:val="sl-SI"/>
        </w:rPr>
        <w:t xml:space="preserve"> mora biti mogoč, ne da bi se pri tem pečat ali vrvica poškodovala.</w:t>
      </w:r>
    </w:p>
    <w:p w14:paraId="0F933C14" w14:textId="77777777" w:rsidR="0030549E" w:rsidRPr="003B4B81" w:rsidRDefault="002F32EF" w:rsidP="004A57E3">
      <w:pPr>
        <w:jc w:val="both"/>
        <w:rPr>
          <w:lang w:val="sl-SI"/>
        </w:rPr>
      </w:pPr>
      <w:r w:rsidRPr="003B4B81">
        <w:rPr>
          <w:lang w:val="sl-SI"/>
        </w:rPr>
        <w:t>Vloga</w:t>
      </w:r>
      <w:r w:rsidR="0030549E" w:rsidRPr="003B4B81">
        <w:rPr>
          <w:lang w:val="sl-SI"/>
        </w:rPr>
        <w:t xml:space="preserve"> in ostali dokumenti, vezani na </w:t>
      </w:r>
      <w:r w:rsidR="00660BE3" w:rsidRPr="003B4B81">
        <w:rPr>
          <w:lang w:val="sl-SI"/>
        </w:rPr>
        <w:t>predmetno javno naročilo</w:t>
      </w:r>
      <w:r w:rsidR="0030549E" w:rsidRPr="003B4B81">
        <w:rPr>
          <w:lang w:val="sl-SI"/>
        </w:rPr>
        <w:t xml:space="preserve">, morajo biti v slovenskem jeziku. V primeru, če </w:t>
      </w:r>
      <w:r w:rsidRPr="003B4B81">
        <w:rPr>
          <w:lang w:val="sl-SI"/>
        </w:rPr>
        <w:t>vlagatelj</w:t>
      </w:r>
      <w:r w:rsidR="0030549E" w:rsidRPr="003B4B81">
        <w:rPr>
          <w:lang w:val="sl-SI"/>
        </w:rPr>
        <w:t xml:space="preserve"> predloži dokumente oziroma dokazila v tujem jeziku, se zahteva obvezna predložitev sodn</w:t>
      </w:r>
      <w:r w:rsidR="00660BE3" w:rsidRPr="003B4B81">
        <w:rPr>
          <w:lang w:val="sl-SI"/>
        </w:rPr>
        <w:t>o</w:t>
      </w:r>
      <w:r w:rsidR="0030549E" w:rsidRPr="003B4B81">
        <w:rPr>
          <w:lang w:val="sl-SI"/>
        </w:rPr>
        <w:t xml:space="preserve"> overjenega prevoda v slovenski jezik. Tehnična dokumentacija je lahko predložena v angleškem ali nemškem jeziku, pri čemer ima </w:t>
      </w:r>
      <w:r w:rsidRPr="003B4B81">
        <w:rPr>
          <w:lang w:val="sl-SI"/>
        </w:rPr>
        <w:t>koncedent</w:t>
      </w:r>
      <w:r w:rsidR="0030549E" w:rsidRPr="003B4B81">
        <w:rPr>
          <w:lang w:val="sl-SI"/>
        </w:rPr>
        <w:t xml:space="preserve"> pridržano pravico, da </w:t>
      </w:r>
      <w:r w:rsidRPr="003B4B81">
        <w:rPr>
          <w:lang w:val="sl-SI"/>
        </w:rPr>
        <w:t>vlagatelj</w:t>
      </w:r>
      <w:r w:rsidR="0030549E" w:rsidRPr="003B4B81">
        <w:rPr>
          <w:lang w:val="sl-SI"/>
        </w:rPr>
        <w:t>a pozove k predložitvi sodn</w:t>
      </w:r>
      <w:r w:rsidR="009B22D8" w:rsidRPr="003B4B81">
        <w:rPr>
          <w:lang w:val="sl-SI"/>
        </w:rPr>
        <w:t>o</w:t>
      </w:r>
      <w:r w:rsidR="0030549E" w:rsidRPr="003B4B81">
        <w:rPr>
          <w:lang w:val="sl-SI"/>
        </w:rPr>
        <w:t xml:space="preserve"> overjenega prevoda v slovenski jezik.</w:t>
      </w:r>
    </w:p>
    <w:p w14:paraId="1E747A66" w14:textId="77777777" w:rsidR="0030549E" w:rsidRPr="003B4B81" w:rsidRDefault="0030549E" w:rsidP="0030549E">
      <w:pPr>
        <w:jc w:val="both"/>
        <w:rPr>
          <w:lang w:val="sl-SI"/>
        </w:rPr>
      </w:pPr>
      <w:r w:rsidRPr="003B4B81">
        <w:rPr>
          <w:lang w:val="sl-SI"/>
        </w:rPr>
        <w:t xml:space="preserve">Predložena </w:t>
      </w:r>
      <w:r w:rsidR="002F32EF" w:rsidRPr="003B4B81">
        <w:rPr>
          <w:lang w:val="sl-SI"/>
        </w:rPr>
        <w:t>vloga</w:t>
      </w:r>
      <w:r w:rsidRPr="003B4B81">
        <w:rPr>
          <w:lang w:val="sl-SI"/>
        </w:rPr>
        <w:t xml:space="preserve"> mora biti veljavna najmanj 120 dni od roka za oddajo </w:t>
      </w:r>
      <w:r w:rsidR="002F32EF" w:rsidRPr="003B4B81">
        <w:rPr>
          <w:lang w:val="sl-SI"/>
        </w:rPr>
        <w:t>vlog</w:t>
      </w:r>
      <w:r w:rsidRPr="003B4B81">
        <w:rPr>
          <w:lang w:val="sl-SI"/>
        </w:rPr>
        <w:t>.</w:t>
      </w:r>
    </w:p>
    <w:p w14:paraId="75885831" w14:textId="77777777" w:rsidR="0030549E" w:rsidRPr="003B4B81" w:rsidRDefault="002F32EF" w:rsidP="0030549E">
      <w:pPr>
        <w:jc w:val="both"/>
        <w:rPr>
          <w:lang w:val="sl-SI"/>
        </w:rPr>
      </w:pPr>
      <w:r w:rsidRPr="003B4B81">
        <w:rPr>
          <w:lang w:val="sl-SI"/>
        </w:rPr>
        <w:t>D</w:t>
      </w:r>
      <w:r w:rsidR="0030549E" w:rsidRPr="003B4B81">
        <w:rPr>
          <w:lang w:val="sl-SI"/>
        </w:rPr>
        <w:t xml:space="preserve">enarne vrednosti v </w:t>
      </w:r>
      <w:r w:rsidRPr="003B4B81">
        <w:rPr>
          <w:lang w:val="sl-SI"/>
        </w:rPr>
        <w:t>vlog</w:t>
      </w:r>
      <w:r w:rsidR="005D5418" w:rsidRPr="003B4B81">
        <w:rPr>
          <w:lang w:val="sl-SI"/>
        </w:rPr>
        <w:t xml:space="preserve">i </w:t>
      </w:r>
      <w:r w:rsidR="0030549E" w:rsidRPr="003B4B81">
        <w:rPr>
          <w:lang w:val="sl-SI"/>
        </w:rPr>
        <w:t>morajo biti podane v Evrih (EUR).</w:t>
      </w:r>
    </w:p>
    <w:p w14:paraId="0AAC5866" w14:textId="77777777" w:rsidR="00560548" w:rsidRPr="003B4B81" w:rsidRDefault="0030549E" w:rsidP="00560548">
      <w:pPr>
        <w:jc w:val="both"/>
        <w:rPr>
          <w:lang w:val="sl-SI"/>
        </w:rPr>
      </w:pPr>
      <w:r w:rsidRPr="003B4B81">
        <w:rPr>
          <w:lang w:val="sl-SI"/>
        </w:rPr>
        <w:t xml:space="preserve">Stroške v zvezi s pripravo </w:t>
      </w:r>
      <w:r w:rsidR="002F32EF" w:rsidRPr="003B4B81">
        <w:rPr>
          <w:lang w:val="sl-SI"/>
        </w:rPr>
        <w:t>vloga</w:t>
      </w:r>
      <w:r w:rsidRPr="003B4B81">
        <w:rPr>
          <w:lang w:val="sl-SI"/>
        </w:rPr>
        <w:t xml:space="preserve"> v celoti nosi </w:t>
      </w:r>
      <w:r w:rsidR="002F32EF" w:rsidRPr="003B4B81">
        <w:rPr>
          <w:lang w:val="sl-SI"/>
        </w:rPr>
        <w:t>vlagatelj</w:t>
      </w:r>
      <w:r w:rsidR="00560548" w:rsidRPr="003B4B81">
        <w:rPr>
          <w:lang w:val="sl-SI"/>
        </w:rPr>
        <w:t>.</w:t>
      </w:r>
    </w:p>
    <w:p w14:paraId="10C7F9A1" w14:textId="77777777" w:rsidR="0030549E" w:rsidRPr="003B4B81" w:rsidRDefault="0030549E" w:rsidP="0030549E">
      <w:pPr>
        <w:pStyle w:val="Naslov3"/>
        <w:numPr>
          <w:ilvl w:val="2"/>
          <w:numId w:val="1"/>
        </w:numPr>
        <w:rPr>
          <w:rFonts w:asciiTheme="minorHAnsi" w:hAnsiTheme="minorHAnsi"/>
          <w:lang w:val="sl-SI"/>
        </w:rPr>
      </w:pPr>
      <w:bookmarkStart w:id="8" w:name="_Toc456194687"/>
      <w:r w:rsidRPr="003B4B81">
        <w:rPr>
          <w:rFonts w:asciiTheme="minorHAnsi" w:hAnsiTheme="minorHAnsi"/>
          <w:lang w:val="sl-SI"/>
        </w:rPr>
        <w:t>ODDAJA</w:t>
      </w:r>
      <w:r w:rsidR="0056188A" w:rsidRPr="003B4B81">
        <w:rPr>
          <w:rFonts w:asciiTheme="minorHAnsi" w:hAnsiTheme="minorHAnsi"/>
          <w:lang w:val="sl-SI"/>
        </w:rPr>
        <w:t>, SPREMEMBA,</w:t>
      </w:r>
      <w:r w:rsidRPr="003B4B81">
        <w:rPr>
          <w:rFonts w:asciiTheme="minorHAnsi" w:hAnsiTheme="minorHAnsi"/>
          <w:lang w:val="sl-SI"/>
        </w:rPr>
        <w:t xml:space="preserve"> UMIK </w:t>
      </w:r>
      <w:r w:rsidR="0056188A" w:rsidRPr="003B4B81">
        <w:rPr>
          <w:rFonts w:asciiTheme="minorHAnsi" w:hAnsiTheme="minorHAnsi"/>
          <w:lang w:val="sl-SI"/>
        </w:rPr>
        <w:t xml:space="preserve">TER JAVNO ODPIRANJE </w:t>
      </w:r>
      <w:r w:rsidR="002F32EF" w:rsidRPr="003B4B81">
        <w:rPr>
          <w:rFonts w:asciiTheme="minorHAnsi" w:hAnsiTheme="minorHAnsi"/>
          <w:lang w:val="sl-SI"/>
        </w:rPr>
        <w:t>VLOG</w:t>
      </w:r>
      <w:bookmarkEnd w:id="8"/>
      <w:r w:rsidRPr="003B4B81">
        <w:rPr>
          <w:rFonts w:asciiTheme="minorHAnsi" w:hAnsiTheme="minorHAnsi"/>
          <w:lang w:val="sl-SI"/>
        </w:rPr>
        <w:t xml:space="preserve"> </w:t>
      </w:r>
    </w:p>
    <w:p w14:paraId="62C04E48" w14:textId="77777777" w:rsidR="0030549E" w:rsidRPr="003B4B81" w:rsidRDefault="00604652" w:rsidP="0030549E">
      <w:pPr>
        <w:jc w:val="both"/>
        <w:rPr>
          <w:lang w:val="sl-SI"/>
        </w:rPr>
      </w:pPr>
      <w:r w:rsidRPr="003B4B81">
        <w:rPr>
          <w:lang w:val="sl-SI"/>
        </w:rPr>
        <w:t>Vloge</w:t>
      </w:r>
      <w:r w:rsidR="0030549E" w:rsidRPr="003B4B81">
        <w:rPr>
          <w:lang w:val="sl-SI"/>
        </w:rPr>
        <w:t xml:space="preserve"> morajo do roka za oddajo </w:t>
      </w:r>
      <w:r w:rsidR="002F32EF" w:rsidRPr="003B4B81">
        <w:rPr>
          <w:lang w:val="sl-SI"/>
        </w:rPr>
        <w:t>vlog</w:t>
      </w:r>
      <w:r w:rsidR="0030549E" w:rsidRPr="003B4B81">
        <w:rPr>
          <w:lang w:val="sl-SI"/>
        </w:rPr>
        <w:t xml:space="preserve"> prispeti na naslov </w:t>
      </w:r>
      <w:r w:rsidR="002F32EF" w:rsidRPr="003B4B81">
        <w:rPr>
          <w:lang w:val="sl-SI"/>
        </w:rPr>
        <w:t>koncedent</w:t>
      </w:r>
      <w:r w:rsidR="0030549E" w:rsidRPr="003B4B81">
        <w:rPr>
          <w:lang w:val="sl-SI"/>
        </w:rPr>
        <w:t>a</w:t>
      </w:r>
      <w:r w:rsidR="009B22D8" w:rsidRPr="003B4B81">
        <w:rPr>
          <w:lang w:val="sl-SI"/>
        </w:rPr>
        <w:t>,</w:t>
      </w:r>
      <w:r w:rsidR="0030549E" w:rsidRPr="003B4B81">
        <w:rPr>
          <w:lang w:val="sl-SI"/>
        </w:rPr>
        <w:t xml:space="preserve"> opredeljen v poglavju 2.1 razpisne dokumentacije.</w:t>
      </w:r>
    </w:p>
    <w:p w14:paraId="4E1EDA4D" w14:textId="77777777" w:rsidR="0031784A" w:rsidRPr="003B4B81" w:rsidRDefault="0030549E" w:rsidP="0031784A">
      <w:pPr>
        <w:jc w:val="both"/>
        <w:rPr>
          <w:rFonts w:ascii="Corbel" w:hAnsi="Corbel"/>
          <w:lang w:val="sl-SI"/>
        </w:rPr>
      </w:pPr>
      <w:r w:rsidRPr="003B4B81">
        <w:rPr>
          <w:lang w:val="sl-SI"/>
        </w:rPr>
        <w:t xml:space="preserve">Končni rok za oddajo </w:t>
      </w:r>
      <w:r w:rsidR="002F32EF" w:rsidRPr="003B4B81">
        <w:rPr>
          <w:lang w:val="sl-SI"/>
        </w:rPr>
        <w:t>vlog</w:t>
      </w:r>
      <w:r w:rsidR="00604652" w:rsidRPr="003B4B81">
        <w:rPr>
          <w:lang w:val="sl-SI"/>
        </w:rPr>
        <w:t xml:space="preserve"> je </w:t>
      </w:r>
      <w:r w:rsidR="0031784A" w:rsidRPr="003B4B81">
        <w:rPr>
          <w:rFonts w:ascii="Corbel" w:hAnsi="Corbel"/>
          <w:lang w:val="sl-SI"/>
        </w:rPr>
        <w:t>08.08.2016 do 09:30 ure.</w:t>
      </w:r>
    </w:p>
    <w:p w14:paraId="2D7C900C" w14:textId="3D61058D" w:rsidR="0030549E" w:rsidRPr="003B4B81" w:rsidRDefault="00604652" w:rsidP="0030549E">
      <w:pPr>
        <w:jc w:val="both"/>
        <w:rPr>
          <w:lang w:val="sl-SI"/>
        </w:rPr>
      </w:pPr>
      <w:r w:rsidRPr="003B4B81">
        <w:rPr>
          <w:lang w:val="sl-SI"/>
        </w:rPr>
        <w:t>Vloge</w:t>
      </w:r>
      <w:r w:rsidR="0030549E" w:rsidRPr="003B4B81">
        <w:rPr>
          <w:lang w:val="sl-SI"/>
        </w:rPr>
        <w:t xml:space="preserve"> morajo ne glede na način dostave (osebno ali po pošti) do vložišča prispeti do zgoraj navedenega roka, sicer se bodo štele za prepozno prejete (prejemna teorija).</w:t>
      </w:r>
    </w:p>
    <w:p w14:paraId="1EAEDED3" w14:textId="77777777" w:rsidR="0030549E" w:rsidRPr="003B4B81" w:rsidRDefault="0030549E" w:rsidP="0030549E">
      <w:pPr>
        <w:jc w:val="both"/>
        <w:rPr>
          <w:lang w:val="sl-SI"/>
        </w:rPr>
      </w:pPr>
      <w:r w:rsidRPr="003B4B81">
        <w:rPr>
          <w:lang w:val="sl-SI"/>
        </w:rPr>
        <w:t xml:space="preserve">Pred potekom roka za oddajo </w:t>
      </w:r>
      <w:r w:rsidR="002F32EF" w:rsidRPr="003B4B81">
        <w:rPr>
          <w:lang w:val="sl-SI"/>
        </w:rPr>
        <w:t>vlog</w:t>
      </w:r>
      <w:r w:rsidRPr="003B4B81">
        <w:rPr>
          <w:lang w:val="sl-SI"/>
        </w:rPr>
        <w:t xml:space="preserve"> lahko </w:t>
      </w:r>
      <w:r w:rsidR="002F32EF" w:rsidRPr="003B4B81">
        <w:rPr>
          <w:lang w:val="sl-SI"/>
        </w:rPr>
        <w:t>vlagatelj</w:t>
      </w:r>
      <w:r w:rsidRPr="003B4B81">
        <w:rPr>
          <w:lang w:val="sl-SI"/>
        </w:rPr>
        <w:t xml:space="preserve"> v pisni obliki kadarkoli spremeni ali umakne že oddano </w:t>
      </w:r>
      <w:r w:rsidR="002F32EF" w:rsidRPr="003B4B81">
        <w:rPr>
          <w:lang w:val="sl-SI"/>
        </w:rPr>
        <w:t>vlog</w:t>
      </w:r>
      <w:r w:rsidRPr="003B4B81">
        <w:rPr>
          <w:lang w:val="sl-SI"/>
        </w:rPr>
        <w:t xml:space="preserve">o. Po izteku roka za oddajo </w:t>
      </w:r>
      <w:r w:rsidR="002F32EF" w:rsidRPr="003B4B81">
        <w:rPr>
          <w:lang w:val="sl-SI"/>
        </w:rPr>
        <w:t>vlog</w:t>
      </w:r>
      <w:r w:rsidRPr="003B4B81">
        <w:rPr>
          <w:lang w:val="sl-SI"/>
        </w:rPr>
        <w:t xml:space="preserve">, </w:t>
      </w:r>
      <w:r w:rsidR="002F32EF" w:rsidRPr="003B4B81">
        <w:rPr>
          <w:lang w:val="sl-SI"/>
        </w:rPr>
        <w:t>vlagatelj</w:t>
      </w:r>
      <w:r w:rsidRPr="003B4B81">
        <w:rPr>
          <w:lang w:val="sl-SI"/>
        </w:rPr>
        <w:t xml:space="preserve">i ne morejo več spreminjati ali umikati </w:t>
      </w:r>
      <w:r w:rsidR="002F32EF" w:rsidRPr="003B4B81">
        <w:rPr>
          <w:lang w:val="sl-SI"/>
        </w:rPr>
        <w:t>vlog</w:t>
      </w:r>
      <w:r w:rsidRPr="003B4B81">
        <w:rPr>
          <w:lang w:val="sl-SI"/>
        </w:rPr>
        <w:t>.</w:t>
      </w:r>
    </w:p>
    <w:p w14:paraId="35A6FC8D" w14:textId="77777777" w:rsidR="0030549E" w:rsidRPr="003B4B81" w:rsidRDefault="0030549E" w:rsidP="0030549E">
      <w:pPr>
        <w:jc w:val="both"/>
        <w:rPr>
          <w:lang w:val="sl-SI"/>
        </w:rPr>
      </w:pPr>
      <w:r w:rsidRPr="003B4B81">
        <w:rPr>
          <w:lang w:val="sl-SI"/>
        </w:rPr>
        <w:t xml:space="preserve">Vsaka sprememba ali umik </w:t>
      </w:r>
      <w:r w:rsidR="00604652" w:rsidRPr="003B4B81">
        <w:rPr>
          <w:lang w:val="sl-SI"/>
        </w:rPr>
        <w:t>vloge</w:t>
      </w:r>
      <w:r w:rsidRPr="003B4B81">
        <w:rPr>
          <w:lang w:val="sl-SI"/>
        </w:rPr>
        <w:t xml:space="preserve"> mora biti dostavljena na način</w:t>
      </w:r>
      <w:r w:rsidR="009B22D8" w:rsidRPr="003B4B81">
        <w:rPr>
          <w:lang w:val="sl-SI"/>
        </w:rPr>
        <w:t>,</w:t>
      </w:r>
      <w:r w:rsidRPr="003B4B81">
        <w:rPr>
          <w:lang w:val="sl-SI"/>
        </w:rPr>
        <w:t xml:space="preserve"> določen v razpisni dokumentaciji. Na pošiljki mora biti jasno označeno, da gre za umik (</w:t>
      </w:r>
      <w:r w:rsidR="002F32EF" w:rsidRPr="003B4B81">
        <w:rPr>
          <w:lang w:val="sl-SI"/>
        </w:rPr>
        <w:t>vlagatelj</w:t>
      </w:r>
      <w:r w:rsidRPr="003B4B81">
        <w:rPr>
          <w:lang w:val="sl-SI"/>
        </w:rPr>
        <w:t xml:space="preserve"> na ovojnico napiše »UMIK </w:t>
      </w:r>
      <w:r w:rsidR="00604652" w:rsidRPr="003B4B81">
        <w:rPr>
          <w:lang w:val="sl-SI"/>
        </w:rPr>
        <w:t>VLOGE</w:t>
      </w:r>
      <w:r w:rsidRPr="003B4B81">
        <w:rPr>
          <w:lang w:val="sl-SI"/>
        </w:rPr>
        <w:t xml:space="preserve">« in ime javnega razpisa) ali spremembo </w:t>
      </w:r>
      <w:r w:rsidR="00604652" w:rsidRPr="003B4B81">
        <w:rPr>
          <w:lang w:val="sl-SI"/>
        </w:rPr>
        <w:t>vloge</w:t>
      </w:r>
      <w:r w:rsidRPr="003B4B81">
        <w:rPr>
          <w:lang w:val="sl-SI"/>
        </w:rPr>
        <w:t xml:space="preserve"> (</w:t>
      </w:r>
      <w:r w:rsidR="002F32EF" w:rsidRPr="003B4B81">
        <w:rPr>
          <w:lang w:val="sl-SI"/>
        </w:rPr>
        <w:t>vlagatelj</w:t>
      </w:r>
      <w:r w:rsidRPr="003B4B81">
        <w:rPr>
          <w:lang w:val="sl-SI"/>
        </w:rPr>
        <w:t xml:space="preserve"> na ovojnico napiše »SPREMEMBA </w:t>
      </w:r>
      <w:r w:rsidR="00604652" w:rsidRPr="003B4B81">
        <w:rPr>
          <w:lang w:val="sl-SI"/>
        </w:rPr>
        <w:t>VLOGE</w:t>
      </w:r>
      <w:r w:rsidRPr="003B4B81">
        <w:rPr>
          <w:lang w:val="sl-SI"/>
        </w:rPr>
        <w:t xml:space="preserve">« in ime javnega razpisa). V spremenjeni </w:t>
      </w:r>
      <w:r w:rsidR="002F32EF" w:rsidRPr="003B4B81">
        <w:rPr>
          <w:lang w:val="sl-SI"/>
        </w:rPr>
        <w:t>vlog</w:t>
      </w:r>
      <w:r w:rsidRPr="003B4B81">
        <w:rPr>
          <w:lang w:val="sl-SI"/>
        </w:rPr>
        <w:t xml:space="preserve">i mora biti jasno navedeno kateri del </w:t>
      </w:r>
      <w:r w:rsidR="00604652" w:rsidRPr="003B4B81">
        <w:rPr>
          <w:lang w:val="sl-SI"/>
        </w:rPr>
        <w:t>vloge</w:t>
      </w:r>
      <w:r w:rsidRPr="003B4B81">
        <w:rPr>
          <w:lang w:val="sl-SI"/>
        </w:rPr>
        <w:t xml:space="preserve"> se spreminja in kateri del </w:t>
      </w:r>
      <w:r w:rsidR="00604652" w:rsidRPr="003B4B81">
        <w:rPr>
          <w:lang w:val="sl-SI"/>
        </w:rPr>
        <w:t>vloge</w:t>
      </w:r>
      <w:r w:rsidRPr="003B4B81">
        <w:rPr>
          <w:lang w:val="sl-SI"/>
        </w:rPr>
        <w:t xml:space="preserve"> ostaja nespremenjen. </w:t>
      </w:r>
    </w:p>
    <w:p w14:paraId="62337407" w14:textId="5A874F6F" w:rsidR="0030549E" w:rsidRPr="003B4B81" w:rsidRDefault="0030549E" w:rsidP="004A57E3">
      <w:pPr>
        <w:jc w:val="both"/>
        <w:rPr>
          <w:rFonts w:ascii="Corbel" w:hAnsi="Corbel"/>
          <w:lang w:val="sl-SI"/>
        </w:rPr>
      </w:pPr>
      <w:r w:rsidRPr="003B4B81">
        <w:rPr>
          <w:lang w:val="sl-SI"/>
        </w:rPr>
        <w:t>Javno odpiran</w:t>
      </w:r>
      <w:r w:rsidR="0056188A" w:rsidRPr="003B4B81">
        <w:rPr>
          <w:lang w:val="sl-SI"/>
        </w:rPr>
        <w:t xml:space="preserve">je </w:t>
      </w:r>
      <w:r w:rsidR="002F32EF" w:rsidRPr="003B4B81">
        <w:rPr>
          <w:lang w:val="sl-SI"/>
        </w:rPr>
        <w:t>vlog</w:t>
      </w:r>
      <w:r w:rsidR="0056188A" w:rsidRPr="003B4B81">
        <w:rPr>
          <w:lang w:val="sl-SI"/>
        </w:rPr>
        <w:t xml:space="preserve"> bo potekalo na naslovu </w:t>
      </w:r>
      <w:r w:rsidR="002F32EF" w:rsidRPr="003B4B81">
        <w:rPr>
          <w:lang w:val="sl-SI"/>
        </w:rPr>
        <w:t>koncedent</w:t>
      </w:r>
      <w:r w:rsidR="0056188A" w:rsidRPr="003B4B81">
        <w:rPr>
          <w:lang w:val="sl-SI"/>
        </w:rPr>
        <w:t>a</w:t>
      </w:r>
      <w:r w:rsidR="009B22D8" w:rsidRPr="003B4B81">
        <w:rPr>
          <w:lang w:val="sl-SI"/>
        </w:rPr>
        <w:t>,</w:t>
      </w:r>
      <w:r w:rsidR="0056188A" w:rsidRPr="003B4B81">
        <w:rPr>
          <w:lang w:val="sl-SI"/>
        </w:rPr>
        <w:t xml:space="preserve"> opredeljenem v poglavju 2.1 razpisne dokumentacije</w:t>
      </w:r>
      <w:r w:rsidR="009B22D8" w:rsidRPr="003B4B81">
        <w:rPr>
          <w:lang w:val="sl-SI"/>
        </w:rPr>
        <w:t>,</w:t>
      </w:r>
      <w:r w:rsidR="0056188A" w:rsidRPr="003B4B81">
        <w:rPr>
          <w:lang w:val="sl-SI"/>
        </w:rPr>
        <w:t xml:space="preserve"> dne</w:t>
      </w:r>
      <w:r w:rsidRPr="003B4B81">
        <w:rPr>
          <w:lang w:val="sl-SI"/>
        </w:rPr>
        <w:t xml:space="preserve"> </w:t>
      </w:r>
      <w:r w:rsidR="0031784A" w:rsidRPr="003B4B81">
        <w:rPr>
          <w:rFonts w:ascii="Corbel" w:hAnsi="Corbel"/>
          <w:lang w:val="sl-SI"/>
        </w:rPr>
        <w:t>08.08.2016 ob 10:00.</w:t>
      </w:r>
    </w:p>
    <w:p w14:paraId="6AF72355" w14:textId="7AA5B968" w:rsidR="0056188A" w:rsidRPr="003B4B81" w:rsidRDefault="0056188A" w:rsidP="00632288">
      <w:pPr>
        <w:pStyle w:val="Naslov2"/>
        <w:numPr>
          <w:ilvl w:val="1"/>
          <w:numId w:val="1"/>
        </w:numPr>
        <w:rPr>
          <w:rFonts w:asciiTheme="minorHAnsi" w:hAnsiTheme="minorHAnsi"/>
          <w:lang w:val="sl-SI"/>
        </w:rPr>
      </w:pPr>
      <w:bookmarkStart w:id="9" w:name="_Toc456194688"/>
      <w:r w:rsidRPr="003B4B81">
        <w:rPr>
          <w:rFonts w:asciiTheme="minorHAnsi" w:hAnsiTheme="minorHAnsi"/>
          <w:lang w:val="sl-SI"/>
        </w:rPr>
        <w:t xml:space="preserve">SKUPNA </w:t>
      </w:r>
      <w:r w:rsidR="002F32EF" w:rsidRPr="003B4B81">
        <w:rPr>
          <w:rFonts w:asciiTheme="minorHAnsi" w:hAnsiTheme="minorHAnsi"/>
          <w:lang w:val="sl-SI"/>
        </w:rPr>
        <w:t>VLOGA</w:t>
      </w:r>
      <w:r w:rsidRPr="003B4B81">
        <w:rPr>
          <w:rFonts w:asciiTheme="minorHAnsi" w:hAnsiTheme="minorHAnsi"/>
          <w:lang w:val="sl-SI"/>
        </w:rPr>
        <w:t xml:space="preserve"> </w:t>
      </w:r>
      <w:r w:rsidR="00632288" w:rsidRPr="003B4B81">
        <w:rPr>
          <w:rFonts w:asciiTheme="minorHAnsi" w:hAnsiTheme="minorHAnsi"/>
          <w:lang w:val="sl-SI"/>
        </w:rPr>
        <w:t>IN NASTOPANJE S PODIZVAJALCI</w:t>
      </w:r>
      <w:bookmarkEnd w:id="9"/>
    </w:p>
    <w:p w14:paraId="26135836" w14:textId="77777777" w:rsidR="00632288" w:rsidRPr="003B4B81" w:rsidRDefault="002F32EF" w:rsidP="00632288">
      <w:pPr>
        <w:jc w:val="both"/>
        <w:rPr>
          <w:lang w:val="sl-SI"/>
        </w:rPr>
      </w:pPr>
      <w:r w:rsidRPr="003B4B81">
        <w:rPr>
          <w:lang w:val="sl-SI"/>
        </w:rPr>
        <w:t>Vlog</w:t>
      </w:r>
      <w:r w:rsidR="0056188A" w:rsidRPr="003B4B81">
        <w:rPr>
          <w:lang w:val="sl-SI"/>
        </w:rPr>
        <w:t xml:space="preserve">o lahko </w:t>
      </w:r>
      <w:r w:rsidR="00604652" w:rsidRPr="003B4B81">
        <w:rPr>
          <w:lang w:val="sl-SI"/>
        </w:rPr>
        <w:t xml:space="preserve">skladno s 38. členom ZJZP </w:t>
      </w:r>
      <w:r w:rsidR="0056188A" w:rsidRPr="003B4B81">
        <w:rPr>
          <w:lang w:val="sl-SI"/>
        </w:rPr>
        <w:t xml:space="preserve">predloži skupina </w:t>
      </w:r>
      <w:r w:rsidR="00604652" w:rsidRPr="003B4B81">
        <w:rPr>
          <w:lang w:val="sl-SI"/>
        </w:rPr>
        <w:t>vlagateljev</w:t>
      </w:r>
      <w:r w:rsidR="0056188A" w:rsidRPr="003B4B81">
        <w:rPr>
          <w:lang w:val="sl-SI"/>
        </w:rPr>
        <w:t xml:space="preserve">. </w:t>
      </w:r>
      <w:r w:rsidRPr="003B4B81">
        <w:rPr>
          <w:lang w:val="sl-SI"/>
        </w:rPr>
        <w:t>Vlagatelj</w:t>
      </w:r>
      <w:r w:rsidR="00632288" w:rsidRPr="003B4B81">
        <w:rPr>
          <w:lang w:val="sl-SI"/>
        </w:rPr>
        <w:t xml:space="preserve"> lahko v okviru </w:t>
      </w:r>
      <w:r w:rsidR="00604652" w:rsidRPr="003B4B81">
        <w:rPr>
          <w:lang w:val="sl-SI"/>
        </w:rPr>
        <w:t>vloge skladno s 74. členom ZJZP</w:t>
      </w:r>
      <w:r w:rsidR="00632288" w:rsidRPr="003B4B81">
        <w:rPr>
          <w:lang w:val="sl-SI"/>
        </w:rPr>
        <w:t xml:space="preserve"> nominira poljubno število podizvajalcev.</w:t>
      </w:r>
      <w:r w:rsidR="00B264FB" w:rsidRPr="003B4B81">
        <w:rPr>
          <w:lang w:val="sl-SI"/>
        </w:rPr>
        <w:t xml:space="preserve"> </w:t>
      </w:r>
    </w:p>
    <w:p w14:paraId="4F2BCB7C" w14:textId="77777777" w:rsidR="0056188A" w:rsidRPr="003B4B81" w:rsidRDefault="0056188A" w:rsidP="00632288">
      <w:pPr>
        <w:jc w:val="both"/>
        <w:rPr>
          <w:lang w:val="sl-SI"/>
        </w:rPr>
      </w:pPr>
      <w:r w:rsidRPr="003B4B81">
        <w:rPr>
          <w:lang w:val="sl-SI"/>
        </w:rPr>
        <w:t>V primeru</w:t>
      </w:r>
      <w:r w:rsidR="00632288" w:rsidRPr="003B4B81">
        <w:rPr>
          <w:lang w:val="sl-SI"/>
        </w:rPr>
        <w:t xml:space="preserve"> skupne </w:t>
      </w:r>
      <w:r w:rsidR="002F32EF" w:rsidRPr="003B4B81">
        <w:rPr>
          <w:lang w:val="sl-SI"/>
        </w:rPr>
        <w:t>vlog</w:t>
      </w:r>
      <w:r w:rsidR="00604652" w:rsidRPr="003B4B81">
        <w:rPr>
          <w:lang w:val="sl-SI"/>
        </w:rPr>
        <w:t>e</w:t>
      </w:r>
      <w:r w:rsidRPr="003B4B81">
        <w:rPr>
          <w:lang w:val="sl-SI"/>
        </w:rPr>
        <w:t xml:space="preserve">, mora taka </w:t>
      </w:r>
      <w:r w:rsidR="002F32EF" w:rsidRPr="003B4B81">
        <w:rPr>
          <w:lang w:val="sl-SI"/>
        </w:rPr>
        <w:t>vloga</w:t>
      </w:r>
      <w:r w:rsidRPr="003B4B81">
        <w:rPr>
          <w:lang w:val="sl-SI"/>
        </w:rPr>
        <w:t xml:space="preserve"> vsebovati</w:t>
      </w:r>
      <w:r w:rsidR="00632288" w:rsidRPr="003B4B81">
        <w:rPr>
          <w:lang w:val="sl-SI"/>
        </w:rPr>
        <w:t xml:space="preserve"> ustrezne navedbe v obrazcu </w:t>
      </w:r>
      <w:r w:rsidR="002F32EF" w:rsidRPr="003B4B81">
        <w:rPr>
          <w:lang w:val="sl-SI"/>
        </w:rPr>
        <w:t>VLOGA</w:t>
      </w:r>
      <w:r w:rsidR="00632288" w:rsidRPr="003B4B81">
        <w:rPr>
          <w:lang w:val="sl-SI"/>
        </w:rPr>
        <w:t xml:space="preserve"> in</w:t>
      </w:r>
      <w:r w:rsidRPr="003B4B81">
        <w:rPr>
          <w:lang w:val="sl-SI"/>
        </w:rPr>
        <w:t xml:space="preserve"> sklenjen</w:t>
      </w:r>
      <w:r w:rsidR="00604652" w:rsidRPr="003B4B81">
        <w:rPr>
          <w:lang w:val="sl-SI"/>
        </w:rPr>
        <w:t>o</w:t>
      </w:r>
      <w:r w:rsidRPr="003B4B81">
        <w:rPr>
          <w:lang w:val="sl-SI"/>
        </w:rPr>
        <w:t xml:space="preserve"> partnersk</w:t>
      </w:r>
      <w:r w:rsidR="00604652" w:rsidRPr="003B4B81">
        <w:rPr>
          <w:lang w:val="sl-SI"/>
        </w:rPr>
        <w:t>o (konzorcijsko)</w:t>
      </w:r>
      <w:r w:rsidRPr="003B4B81">
        <w:rPr>
          <w:lang w:val="sl-SI"/>
        </w:rPr>
        <w:t xml:space="preserve"> pogodb</w:t>
      </w:r>
      <w:r w:rsidR="00604652" w:rsidRPr="003B4B81">
        <w:rPr>
          <w:lang w:val="sl-SI"/>
        </w:rPr>
        <w:t>o</w:t>
      </w:r>
      <w:r w:rsidRPr="003B4B81">
        <w:rPr>
          <w:lang w:val="sl-SI"/>
        </w:rPr>
        <w:t>, ki bo</w:t>
      </w:r>
      <w:r w:rsidR="00604652" w:rsidRPr="003B4B81">
        <w:rPr>
          <w:lang w:val="sl-SI"/>
        </w:rPr>
        <w:t xml:space="preserve"> stopila</w:t>
      </w:r>
      <w:r w:rsidRPr="003B4B81">
        <w:rPr>
          <w:lang w:val="sl-SI"/>
        </w:rPr>
        <w:t xml:space="preserve"> v veljavo v primeru izbire </w:t>
      </w:r>
      <w:r w:rsidR="009B22D8" w:rsidRPr="003B4B81">
        <w:rPr>
          <w:lang w:val="sl-SI"/>
        </w:rPr>
        <w:t xml:space="preserve">zadevnega </w:t>
      </w:r>
      <w:r w:rsidR="002F32EF" w:rsidRPr="003B4B81">
        <w:rPr>
          <w:lang w:val="sl-SI"/>
        </w:rPr>
        <w:t>vlagatelj</w:t>
      </w:r>
      <w:r w:rsidR="00632288" w:rsidRPr="003B4B81">
        <w:rPr>
          <w:lang w:val="sl-SI"/>
        </w:rPr>
        <w:t>a</w:t>
      </w:r>
      <w:r w:rsidRPr="003B4B81">
        <w:rPr>
          <w:lang w:val="sl-SI"/>
        </w:rPr>
        <w:t xml:space="preserve"> za </w:t>
      </w:r>
      <w:r w:rsidR="00604652" w:rsidRPr="003B4B81">
        <w:rPr>
          <w:lang w:val="sl-SI"/>
        </w:rPr>
        <w:t>koncesionarja</w:t>
      </w:r>
      <w:r w:rsidRPr="003B4B81">
        <w:rPr>
          <w:lang w:val="sl-SI"/>
        </w:rPr>
        <w:t>.</w:t>
      </w:r>
    </w:p>
    <w:p w14:paraId="5E2A32E8" w14:textId="77777777" w:rsidR="0056188A" w:rsidRPr="003B4B81" w:rsidRDefault="0056188A" w:rsidP="00632288">
      <w:pPr>
        <w:jc w:val="both"/>
        <w:rPr>
          <w:lang w:val="sl-SI"/>
        </w:rPr>
      </w:pPr>
      <w:r w:rsidRPr="003B4B81">
        <w:rPr>
          <w:lang w:val="sl-SI"/>
        </w:rPr>
        <w:t>Iz partnerske</w:t>
      </w:r>
      <w:r w:rsidR="00604652" w:rsidRPr="003B4B81">
        <w:rPr>
          <w:lang w:val="sl-SI"/>
        </w:rPr>
        <w:t xml:space="preserve"> (konzorcijske)</w:t>
      </w:r>
      <w:r w:rsidRPr="003B4B81">
        <w:rPr>
          <w:lang w:val="sl-SI"/>
        </w:rPr>
        <w:t xml:space="preserve"> pogodbe mora biti nedvoumno razvidno naslednje: </w:t>
      </w:r>
    </w:p>
    <w:p w14:paraId="13EFC67A" w14:textId="77777777" w:rsidR="0056188A" w:rsidRPr="003B4B81" w:rsidRDefault="0056188A" w:rsidP="00376DCE">
      <w:pPr>
        <w:pStyle w:val="Odstavekseznama"/>
        <w:numPr>
          <w:ilvl w:val="0"/>
          <w:numId w:val="3"/>
        </w:numPr>
        <w:jc w:val="both"/>
        <w:rPr>
          <w:lang w:val="sl-SI"/>
        </w:rPr>
      </w:pPr>
      <w:r w:rsidRPr="003B4B81">
        <w:rPr>
          <w:lang w:val="sl-SI"/>
        </w:rPr>
        <w:t>imenovanje nosilca posla</w:t>
      </w:r>
      <w:r w:rsidR="009B22D8" w:rsidRPr="003B4B81">
        <w:rPr>
          <w:lang w:val="sl-SI"/>
        </w:rPr>
        <w:t>;</w:t>
      </w:r>
      <w:r w:rsidRPr="003B4B81">
        <w:rPr>
          <w:lang w:val="sl-SI"/>
        </w:rPr>
        <w:t xml:space="preserve"> </w:t>
      </w:r>
    </w:p>
    <w:p w14:paraId="709DE1C7" w14:textId="77777777" w:rsidR="0056188A" w:rsidRPr="003B4B81" w:rsidRDefault="0056188A" w:rsidP="00376DCE">
      <w:pPr>
        <w:pStyle w:val="Odstavekseznama"/>
        <w:numPr>
          <w:ilvl w:val="0"/>
          <w:numId w:val="3"/>
        </w:numPr>
        <w:jc w:val="both"/>
        <w:rPr>
          <w:lang w:val="sl-SI"/>
        </w:rPr>
      </w:pPr>
      <w:r w:rsidRPr="003B4B81">
        <w:rPr>
          <w:lang w:val="sl-SI"/>
        </w:rPr>
        <w:t xml:space="preserve">pooblastilo nosilcu posla in odgovorni osebi za podpis </w:t>
      </w:r>
      <w:r w:rsidR="002F32EF" w:rsidRPr="003B4B81">
        <w:rPr>
          <w:lang w:val="sl-SI"/>
        </w:rPr>
        <w:t>vloga</w:t>
      </w:r>
      <w:r w:rsidRPr="003B4B81">
        <w:rPr>
          <w:lang w:val="sl-SI"/>
        </w:rPr>
        <w:t xml:space="preserve"> ter podpis pogodbe;</w:t>
      </w:r>
    </w:p>
    <w:p w14:paraId="73EB769E" w14:textId="77777777" w:rsidR="0056188A" w:rsidRPr="003B4B81" w:rsidRDefault="0056188A" w:rsidP="00376DCE">
      <w:pPr>
        <w:pStyle w:val="Odstavekseznama"/>
        <w:numPr>
          <w:ilvl w:val="0"/>
          <w:numId w:val="3"/>
        </w:numPr>
        <w:jc w:val="both"/>
        <w:rPr>
          <w:lang w:val="sl-SI"/>
        </w:rPr>
      </w:pPr>
      <w:r w:rsidRPr="003B4B81">
        <w:rPr>
          <w:lang w:val="sl-SI"/>
        </w:rPr>
        <w:t xml:space="preserve">obseg izvedbe del, ki jih bo opravil posamezni </w:t>
      </w:r>
      <w:r w:rsidR="009B22D8" w:rsidRPr="003B4B81">
        <w:rPr>
          <w:lang w:val="sl-SI"/>
        </w:rPr>
        <w:t xml:space="preserve">partner </w:t>
      </w:r>
      <w:r w:rsidRPr="003B4B81">
        <w:rPr>
          <w:lang w:val="sl-SI"/>
        </w:rPr>
        <w:t xml:space="preserve">in </w:t>
      </w:r>
      <w:r w:rsidR="009B22D8" w:rsidRPr="003B4B81">
        <w:rPr>
          <w:lang w:val="sl-SI"/>
        </w:rPr>
        <w:t xml:space="preserve">njegove </w:t>
      </w:r>
      <w:r w:rsidRPr="003B4B81">
        <w:rPr>
          <w:lang w:val="sl-SI"/>
        </w:rPr>
        <w:t>odgovornosti;</w:t>
      </w:r>
    </w:p>
    <w:p w14:paraId="2B3277D2" w14:textId="77777777" w:rsidR="0056188A" w:rsidRPr="003B4B81" w:rsidRDefault="0056188A" w:rsidP="00376DCE">
      <w:pPr>
        <w:pStyle w:val="Odstavekseznama"/>
        <w:numPr>
          <w:ilvl w:val="0"/>
          <w:numId w:val="3"/>
        </w:numPr>
        <w:jc w:val="both"/>
        <w:rPr>
          <w:lang w:val="sl-SI"/>
        </w:rPr>
      </w:pPr>
      <w:r w:rsidRPr="003B4B81">
        <w:rPr>
          <w:lang w:val="sl-SI"/>
        </w:rPr>
        <w:lastRenderedPageBreak/>
        <w:t xml:space="preserve">izjava, da so vsi </w:t>
      </w:r>
      <w:r w:rsidR="002F32EF" w:rsidRPr="003B4B81">
        <w:rPr>
          <w:lang w:val="sl-SI"/>
        </w:rPr>
        <w:t>vlagatelj</w:t>
      </w:r>
      <w:r w:rsidRPr="003B4B81">
        <w:rPr>
          <w:lang w:val="sl-SI"/>
        </w:rPr>
        <w:t xml:space="preserve">i v skupni </w:t>
      </w:r>
      <w:r w:rsidR="002F32EF" w:rsidRPr="003B4B81">
        <w:rPr>
          <w:lang w:val="sl-SI"/>
        </w:rPr>
        <w:t>vlog</w:t>
      </w:r>
      <w:r w:rsidRPr="003B4B81">
        <w:rPr>
          <w:lang w:val="sl-SI"/>
        </w:rPr>
        <w:t xml:space="preserve">i seznanjeni z navodili </w:t>
      </w:r>
      <w:r w:rsidR="00604652" w:rsidRPr="003B4B81">
        <w:rPr>
          <w:lang w:val="sl-SI"/>
        </w:rPr>
        <w:t>vlagateljem</w:t>
      </w:r>
      <w:r w:rsidRPr="003B4B81">
        <w:rPr>
          <w:lang w:val="sl-SI"/>
        </w:rPr>
        <w:t xml:space="preserve"> in razpisnimi pogoji ter merili za dodelitev javnega </w:t>
      </w:r>
      <w:r w:rsidR="00604652" w:rsidRPr="003B4B81">
        <w:rPr>
          <w:lang w:val="sl-SI"/>
        </w:rPr>
        <w:t>razpisa</w:t>
      </w:r>
      <w:r w:rsidRPr="003B4B81">
        <w:rPr>
          <w:lang w:val="sl-SI"/>
        </w:rPr>
        <w:t xml:space="preserve"> in da z njimi v celoti soglašajo;</w:t>
      </w:r>
    </w:p>
    <w:p w14:paraId="4A2B86D5" w14:textId="77777777" w:rsidR="0056188A" w:rsidRPr="003B4B81" w:rsidRDefault="0056188A" w:rsidP="00376DCE">
      <w:pPr>
        <w:pStyle w:val="Odstavekseznama"/>
        <w:numPr>
          <w:ilvl w:val="0"/>
          <w:numId w:val="3"/>
        </w:numPr>
        <w:jc w:val="both"/>
        <w:rPr>
          <w:lang w:val="sl-SI"/>
        </w:rPr>
      </w:pPr>
      <w:r w:rsidRPr="003B4B81">
        <w:rPr>
          <w:lang w:val="sl-SI"/>
        </w:rPr>
        <w:t xml:space="preserve">določbe, ki opredeljujejo način plačila preko vodilnega </w:t>
      </w:r>
      <w:r w:rsidR="009B22D8" w:rsidRPr="003B4B81">
        <w:rPr>
          <w:lang w:val="sl-SI"/>
        </w:rPr>
        <w:t>partnerja</w:t>
      </w:r>
      <w:r w:rsidRPr="003B4B81">
        <w:rPr>
          <w:lang w:val="sl-SI"/>
        </w:rPr>
        <w:t>;</w:t>
      </w:r>
    </w:p>
    <w:p w14:paraId="02E08787" w14:textId="77777777" w:rsidR="0056188A" w:rsidRPr="003B4B81" w:rsidRDefault="0056188A" w:rsidP="00376DCE">
      <w:pPr>
        <w:pStyle w:val="Odstavekseznama"/>
        <w:numPr>
          <w:ilvl w:val="0"/>
          <w:numId w:val="3"/>
        </w:numPr>
        <w:jc w:val="both"/>
        <w:rPr>
          <w:lang w:val="sl-SI"/>
        </w:rPr>
      </w:pPr>
      <w:r w:rsidRPr="003B4B81">
        <w:rPr>
          <w:lang w:val="sl-SI"/>
        </w:rPr>
        <w:t>izjav</w:t>
      </w:r>
      <w:r w:rsidR="00604652" w:rsidRPr="003B4B81">
        <w:rPr>
          <w:lang w:val="sl-SI"/>
        </w:rPr>
        <w:t>o</w:t>
      </w:r>
      <w:r w:rsidRPr="003B4B81">
        <w:rPr>
          <w:lang w:val="sl-SI"/>
        </w:rPr>
        <w:t xml:space="preserve">, da so vsi </w:t>
      </w:r>
      <w:r w:rsidR="002F32EF" w:rsidRPr="003B4B81">
        <w:rPr>
          <w:lang w:val="sl-SI"/>
        </w:rPr>
        <w:t>vlagatelj</w:t>
      </w:r>
      <w:r w:rsidRPr="003B4B81">
        <w:rPr>
          <w:lang w:val="sl-SI"/>
        </w:rPr>
        <w:t xml:space="preserve">i seznanjeni s plačilnimi pogoji iz razpisne dokumentacije; </w:t>
      </w:r>
    </w:p>
    <w:p w14:paraId="7ABBF9F7" w14:textId="77777777" w:rsidR="0056188A" w:rsidRPr="003B4B81" w:rsidRDefault="0056188A" w:rsidP="00376DCE">
      <w:pPr>
        <w:pStyle w:val="Odstavekseznama"/>
        <w:numPr>
          <w:ilvl w:val="0"/>
          <w:numId w:val="3"/>
        </w:numPr>
        <w:jc w:val="both"/>
        <w:rPr>
          <w:lang w:val="sl-SI"/>
        </w:rPr>
      </w:pPr>
      <w:r w:rsidRPr="003B4B81">
        <w:rPr>
          <w:lang w:val="sl-SI"/>
        </w:rPr>
        <w:t>navedb</w:t>
      </w:r>
      <w:r w:rsidR="00604652" w:rsidRPr="003B4B81">
        <w:rPr>
          <w:lang w:val="sl-SI"/>
        </w:rPr>
        <w:t>o</w:t>
      </w:r>
      <w:r w:rsidRPr="003B4B81">
        <w:rPr>
          <w:lang w:val="sl-SI"/>
        </w:rPr>
        <w:t xml:space="preserve">, da </w:t>
      </w:r>
      <w:r w:rsidR="009B22D8" w:rsidRPr="003B4B81">
        <w:rPr>
          <w:lang w:val="sl-SI"/>
        </w:rPr>
        <w:t xml:space="preserve">vsi partnerji </w:t>
      </w:r>
      <w:r w:rsidRPr="003B4B81">
        <w:rPr>
          <w:lang w:val="sl-SI"/>
        </w:rPr>
        <w:t xml:space="preserve">odgovarjajo </w:t>
      </w:r>
      <w:r w:rsidR="002F32EF" w:rsidRPr="003B4B81">
        <w:rPr>
          <w:lang w:val="sl-SI"/>
        </w:rPr>
        <w:t>koncedent</w:t>
      </w:r>
      <w:r w:rsidRPr="003B4B81">
        <w:rPr>
          <w:lang w:val="sl-SI"/>
        </w:rPr>
        <w:t xml:space="preserve">u neomejeno </w:t>
      </w:r>
      <w:r w:rsidR="009B22D8" w:rsidRPr="003B4B81">
        <w:rPr>
          <w:lang w:val="sl-SI"/>
        </w:rPr>
        <w:t xml:space="preserve">in </w:t>
      </w:r>
      <w:r w:rsidRPr="003B4B81">
        <w:rPr>
          <w:lang w:val="sl-SI"/>
        </w:rPr>
        <w:t>solidarno.</w:t>
      </w:r>
    </w:p>
    <w:p w14:paraId="18717438" w14:textId="77777777" w:rsidR="0056188A" w:rsidRPr="003B4B81" w:rsidRDefault="0056188A" w:rsidP="00632288">
      <w:pPr>
        <w:jc w:val="both"/>
        <w:rPr>
          <w:lang w:val="sl-SI"/>
        </w:rPr>
      </w:pPr>
      <w:r w:rsidRPr="003B4B81">
        <w:rPr>
          <w:lang w:val="sl-SI"/>
        </w:rPr>
        <w:t xml:space="preserve">Če </w:t>
      </w:r>
      <w:r w:rsidR="002F32EF" w:rsidRPr="003B4B81">
        <w:rPr>
          <w:lang w:val="sl-SI"/>
        </w:rPr>
        <w:t>vlagatelj</w:t>
      </w:r>
      <w:r w:rsidRPr="003B4B81">
        <w:rPr>
          <w:lang w:val="sl-SI"/>
        </w:rPr>
        <w:t xml:space="preserve"> oziroma z njim povezane družbe (skladno z zakonsko definicijo vsakokrat veljavnega Zakona o gospodarskih družbah) predloži</w:t>
      </w:r>
      <w:r w:rsidR="009B22D8" w:rsidRPr="003B4B81">
        <w:rPr>
          <w:lang w:val="sl-SI"/>
        </w:rPr>
        <w:t>(</w:t>
      </w:r>
      <w:r w:rsidRPr="003B4B81">
        <w:rPr>
          <w:lang w:val="sl-SI"/>
        </w:rPr>
        <w:t>jo</w:t>
      </w:r>
      <w:r w:rsidR="009B22D8" w:rsidRPr="003B4B81">
        <w:rPr>
          <w:lang w:val="sl-SI"/>
        </w:rPr>
        <w:t>)</w:t>
      </w:r>
      <w:r w:rsidRPr="003B4B81">
        <w:rPr>
          <w:lang w:val="sl-SI"/>
        </w:rPr>
        <w:t xml:space="preserve"> več </w:t>
      </w:r>
      <w:r w:rsidR="002F32EF" w:rsidRPr="003B4B81">
        <w:rPr>
          <w:lang w:val="sl-SI"/>
        </w:rPr>
        <w:t>vlog</w:t>
      </w:r>
      <w:r w:rsidRPr="003B4B81">
        <w:rPr>
          <w:lang w:val="sl-SI"/>
        </w:rPr>
        <w:t xml:space="preserve">, bodo vse </w:t>
      </w:r>
      <w:r w:rsidR="002F32EF" w:rsidRPr="003B4B81">
        <w:rPr>
          <w:lang w:val="sl-SI"/>
        </w:rPr>
        <w:t>vloga</w:t>
      </w:r>
      <w:r w:rsidRPr="003B4B81">
        <w:rPr>
          <w:lang w:val="sl-SI"/>
        </w:rPr>
        <w:t xml:space="preserve"> takšnega </w:t>
      </w:r>
      <w:r w:rsidR="002F32EF" w:rsidRPr="003B4B81">
        <w:rPr>
          <w:lang w:val="sl-SI"/>
        </w:rPr>
        <w:t>vlagatelj</w:t>
      </w:r>
      <w:r w:rsidR="005D5418" w:rsidRPr="003B4B81">
        <w:rPr>
          <w:lang w:val="sl-SI"/>
        </w:rPr>
        <w:t>a</w:t>
      </w:r>
      <w:r w:rsidRPr="003B4B81">
        <w:rPr>
          <w:lang w:val="sl-SI"/>
        </w:rPr>
        <w:t xml:space="preserve"> oziroma povezanih družb izločene iz postopka oddaje javnega </w:t>
      </w:r>
      <w:r w:rsidR="00604652" w:rsidRPr="003B4B81">
        <w:rPr>
          <w:lang w:val="sl-SI"/>
        </w:rPr>
        <w:t>razpisa</w:t>
      </w:r>
      <w:r w:rsidRPr="003B4B81">
        <w:rPr>
          <w:lang w:val="sl-SI"/>
        </w:rPr>
        <w:t xml:space="preserve">. Prav tako bodo iz postopka oddaje javnega </w:t>
      </w:r>
      <w:r w:rsidR="00604652" w:rsidRPr="003B4B81">
        <w:rPr>
          <w:lang w:val="sl-SI"/>
        </w:rPr>
        <w:t>razpisa</w:t>
      </w:r>
      <w:r w:rsidRPr="003B4B81">
        <w:rPr>
          <w:lang w:val="sl-SI"/>
        </w:rPr>
        <w:t xml:space="preserve"> izločene vse </w:t>
      </w:r>
      <w:r w:rsidR="002F32EF" w:rsidRPr="003B4B81">
        <w:rPr>
          <w:lang w:val="sl-SI"/>
        </w:rPr>
        <w:t>vloga</w:t>
      </w:r>
      <w:r w:rsidRPr="003B4B81">
        <w:rPr>
          <w:lang w:val="sl-SI"/>
        </w:rPr>
        <w:t xml:space="preserve">, pri katerih isti </w:t>
      </w:r>
      <w:r w:rsidR="002F32EF" w:rsidRPr="003B4B81">
        <w:rPr>
          <w:lang w:val="sl-SI"/>
        </w:rPr>
        <w:t>vlagatelj</w:t>
      </w:r>
      <w:r w:rsidRPr="003B4B81">
        <w:rPr>
          <w:lang w:val="sl-SI"/>
        </w:rPr>
        <w:t xml:space="preserve"> oziroma povezane družbe nastopajo enkrat kot samostojni </w:t>
      </w:r>
      <w:r w:rsidR="002F32EF" w:rsidRPr="003B4B81">
        <w:rPr>
          <w:lang w:val="sl-SI"/>
        </w:rPr>
        <w:t>vlagatelj</w:t>
      </w:r>
      <w:r w:rsidRPr="003B4B81">
        <w:rPr>
          <w:lang w:val="sl-SI"/>
        </w:rPr>
        <w:t xml:space="preserve">, drugič pa kot eden od </w:t>
      </w:r>
      <w:r w:rsidR="00604652" w:rsidRPr="003B4B81">
        <w:rPr>
          <w:lang w:val="sl-SI"/>
        </w:rPr>
        <w:t>vlagateljev</w:t>
      </w:r>
      <w:r w:rsidRPr="003B4B81">
        <w:rPr>
          <w:lang w:val="sl-SI"/>
        </w:rPr>
        <w:t xml:space="preserve"> v skupnem nastopu.</w:t>
      </w:r>
    </w:p>
    <w:p w14:paraId="538439B8" w14:textId="77777777" w:rsidR="0056188A" w:rsidRPr="003B4B81" w:rsidRDefault="0056188A" w:rsidP="00632288">
      <w:pPr>
        <w:jc w:val="both"/>
        <w:rPr>
          <w:lang w:val="sl-SI"/>
        </w:rPr>
      </w:pPr>
      <w:r w:rsidRPr="003B4B81">
        <w:rPr>
          <w:lang w:val="sl-SI"/>
        </w:rPr>
        <w:t xml:space="preserve">Če </w:t>
      </w:r>
      <w:r w:rsidR="002F32EF" w:rsidRPr="003B4B81">
        <w:rPr>
          <w:lang w:val="sl-SI"/>
        </w:rPr>
        <w:t>vlagatelj</w:t>
      </w:r>
      <w:r w:rsidR="00632288" w:rsidRPr="003B4B81">
        <w:rPr>
          <w:lang w:val="sl-SI"/>
        </w:rPr>
        <w:t xml:space="preserve"> oziroma</w:t>
      </w:r>
      <w:r w:rsidRPr="003B4B81">
        <w:rPr>
          <w:lang w:val="sl-SI"/>
        </w:rPr>
        <w:t xml:space="preserve"> z njim povezane družbe odda</w:t>
      </w:r>
      <w:r w:rsidR="009B22D8" w:rsidRPr="003B4B81">
        <w:rPr>
          <w:lang w:val="sl-SI"/>
        </w:rPr>
        <w:t>(</w:t>
      </w:r>
      <w:r w:rsidR="00632288" w:rsidRPr="003B4B81">
        <w:rPr>
          <w:lang w:val="sl-SI"/>
        </w:rPr>
        <w:t>jo</w:t>
      </w:r>
      <w:r w:rsidR="009B22D8" w:rsidRPr="003B4B81">
        <w:rPr>
          <w:lang w:val="sl-SI"/>
        </w:rPr>
        <w:t>)</w:t>
      </w:r>
      <w:r w:rsidRPr="003B4B81">
        <w:rPr>
          <w:lang w:val="sl-SI"/>
        </w:rPr>
        <w:t xml:space="preserve"> samostojno </w:t>
      </w:r>
      <w:r w:rsidR="002F32EF" w:rsidRPr="003B4B81">
        <w:rPr>
          <w:lang w:val="sl-SI"/>
        </w:rPr>
        <w:t>vlog</w:t>
      </w:r>
      <w:r w:rsidR="005D5418" w:rsidRPr="003B4B81">
        <w:rPr>
          <w:lang w:val="sl-SI"/>
        </w:rPr>
        <w:t>o</w:t>
      </w:r>
      <w:r w:rsidRPr="003B4B81">
        <w:rPr>
          <w:lang w:val="sl-SI"/>
        </w:rPr>
        <w:t xml:space="preserve"> ali če </w:t>
      </w:r>
      <w:r w:rsidR="002F32EF" w:rsidRPr="003B4B81">
        <w:rPr>
          <w:lang w:val="sl-SI"/>
        </w:rPr>
        <w:t>vlagatelj</w:t>
      </w:r>
      <w:r w:rsidR="00632288" w:rsidRPr="003B4B81">
        <w:rPr>
          <w:lang w:val="sl-SI"/>
        </w:rPr>
        <w:t xml:space="preserve"> oziroma</w:t>
      </w:r>
      <w:r w:rsidRPr="003B4B81">
        <w:rPr>
          <w:lang w:val="sl-SI"/>
        </w:rPr>
        <w:t xml:space="preserve"> z njim povezane družbe nastopa</w:t>
      </w:r>
      <w:r w:rsidR="009B22D8" w:rsidRPr="003B4B81">
        <w:rPr>
          <w:lang w:val="sl-SI"/>
        </w:rPr>
        <w:t>(jo)</w:t>
      </w:r>
      <w:r w:rsidRPr="003B4B81">
        <w:rPr>
          <w:lang w:val="sl-SI"/>
        </w:rPr>
        <w:t xml:space="preserve"> v skupni </w:t>
      </w:r>
      <w:r w:rsidR="002F32EF" w:rsidRPr="003B4B81">
        <w:rPr>
          <w:lang w:val="sl-SI"/>
        </w:rPr>
        <w:t>vlog</w:t>
      </w:r>
      <w:r w:rsidR="005D5418" w:rsidRPr="003B4B81">
        <w:rPr>
          <w:lang w:val="sl-SI"/>
        </w:rPr>
        <w:t>i</w:t>
      </w:r>
      <w:r w:rsidRPr="003B4B81">
        <w:rPr>
          <w:lang w:val="sl-SI"/>
        </w:rPr>
        <w:t xml:space="preserve">, takšen </w:t>
      </w:r>
      <w:r w:rsidR="002F32EF" w:rsidRPr="003B4B81">
        <w:rPr>
          <w:lang w:val="sl-SI"/>
        </w:rPr>
        <w:t>vlagatelj</w:t>
      </w:r>
      <w:r w:rsidR="00632288" w:rsidRPr="003B4B81">
        <w:rPr>
          <w:lang w:val="sl-SI"/>
        </w:rPr>
        <w:t xml:space="preserve"> oziroma</w:t>
      </w:r>
      <w:r w:rsidRPr="003B4B81">
        <w:rPr>
          <w:lang w:val="sl-SI"/>
        </w:rPr>
        <w:t xml:space="preserve"> z njim povezane družbe ne sme</w:t>
      </w:r>
      <w:r w:rsidR="009B22D8" w:rsidRPr="003B4B81">
        <w:rPr>
          <w:lang w:val="sl-SI"/>
        </w:rPr>
        <w:t>(</w:t>
      </w:r>
      <w:r w:rsidR="00632288" w:rsidRPr="003B4B81">
        <w:rPr>
          <w:lang w:val="sl-SI"/>
        </w:rPr>
        <w:t>jo</w:t>
      </w:r>
      <w:r w:rsidR="009B22D8" w:rsidRPr="003B4B81">
        <w:rPr>
          <w:lang w:val="sl-SI"/>
        </w:rPr>
        <w:t>)</w:t>
      </w:r>
      <w:r w:rsidRPr="003B4B81">
        <w:rPr>
          <w:lang w:val="sl-SI"/>
        </w:rPr>
        <w:t xml:space="preserve"> nastopati v drugih </w:t>
      </w:r>
      <w:r w:rsidR="002F32EF" w:rsidRPr="003B4B81">
        <w:rPr>
          <w:lang w:val="sl-SI"/>
        </w:rPr>
        <w:t>vloga</w:t>
      </w:r>
      <w:r w:rsidR="00632288" w:rsidRPr="003B4B81">
        <w:rPr>
          <w:lang w:val="sl-SI"/>
        </w:rPr>
        <w:t>h</w:t>
      </w:r>
      <w:r w:rsidRPr="003B4B81">
        <w:rPr>
          <w:lang w:val="sl-SI"/>
        </w:rPr>
        <w:t xml:space="preserve"> kot podizvajalec, ne glede na to, kakšno vrednost del bi takšen </w:t>
      </w:r>
      <w:r w:rsidR="002F32EF" w:rsidRPr="003B4B81">
        <w:rPr>
          <w:lang w:val="sl-SI"/>
        </w:rPr>
        <w:t>vlagatelj</w:t>
      </w:r>
      <w:r w:rsidRPr="003B4B81">
        <w:rPr>
          <w:lang w:val="sl-SI"/>
        </w:rPr>
        <w:t xml:space="preserve"> opravil kot podizvajalec v drugi </w:t>
      </w:r>
      <w:r w:rsidR="002F32EF" w:rsidRPr="003B4B81">
        <w:rPr>
          <w:lang w:val="sl-SI"/>
        </w:rPr>
        <w:t>vlog</w:t>
      </w:r>
      <w:r w:rsidR="00632288" w:rsidRPr="003B4B81">
        <w:rPr>
          <w:lang w:val="sl-SI"/>
        </w:rPr>
        <w:t>i.</w:t>
      </w:r>
    </w:p>
    <w:p w14:paraId="12A73C96" w14:textId="77777777" w:rsidR="00B264FB" w:rsidRPr="003B4B81" w:rsidRDefault="00632288" w:rsidP="00632288">
      <w:pPr>
        <w:jc w:val="both"/>
        <w:rPr>
          <w:lang w:val="sl-SI"/>
        </w:rPr>
      </w:pPr>
      <w:r w:rsidRPr="003B4B81">
        <w:rPr>
          <w:lang w:val="sl-SI"/>
        </w:rPr>
        <w:t xml:space="preserve">V primeru </w:t>
      </w:r>
      <w:r w:rsidR="002F32EF" w:rsidRPr="003B4B81">
        <w:rPr>
          <w:lang w:val="sl-SI"/>
        </w:rPr>
        <w:t>vlog</w:t>
      </w:r>
      <w:r w:rsidR="0017699E" w:rsidRPr="003B4B81">
        <w:rPr>
          <w:lang w:val="sl-SI"/>
        </w:rPr>
        <w:t>e</w:t>
      </w:r>
      <w:r w:rsidRPr="003B4B81">
        <w:rPr>
          <w:lang w:val="sl-SI"/>
        </w:rPr>
        <w:t xml:space="preserve"> s podizvajalci, mora taka </w:t>
      </w:r>
      <w:r w:rsidR="002F32EF" w:rsidRPr="003B4B81">
        <w:rPr>
          <w:lang w:val="sl-SI"/>
        </w:rPr>
        <w:t>vloga</w:t>
      </w:r>
      <w:r w:rsidRPr="003B4B81">
        <w:rPr>
          <w:lang w:val="sl-SI"/>
        </w:rPr>
        <w:t xml:space="preserve"> vsebovati ustrezne navedb</w:t>
      </w:r>
      <w:r w:rsidR="00B264FB" w:rsidRPr="003B4B81">
        <w:rPr>
          <w:lang w:val="sl-SI"/>
        </w:rPr>
        <w:t xml:space="preserve">e v obrazcu </w:t>
      </w:r>
      <w:r w:rsidR="002F32EF" w:rsidRPr="003B4B81">
        <w:rPr>
          <w:lang w:val="sl-SI"/>
        </w:rPr>
        <w:t>VLOGA</w:t>
      </w:r>
      <w:r w:rsidR="00B264FB" w:rsidRPr="003B4B81">
        <w:rPr>
          <w:lang w:val="sl-SI"/>
        </w:rPr>
        <w:t xml:space="preserve">, hkrati pa mora </w:t>
      </w:r>
      <w:r w:rsidR="002F32EF" w:rsidRPr="003B4B81">
        <w:rPr>
          <w:lang w:val="sl-SI"/>
        </w:rPr>
        <w:t>vlagatelj</w:t>
      </w:r>
      <w:r w:rsidR="00B264FB" w:rsidRPr="003B4B81">
        <w:rPr>
          <w:lang w:val="sl-SI"/>
        </w:rPr>
        <w:t xml:space="preserve"> v </w:t>
      </w:r>
      <w:r w:rsidR="002F32EF" w:rsidRPr="003B4B81">
        <w:rPr>
          <w:lang w:val="sl-SI"/>
        </w:rPr>
        <w:t>vlog</w:t>
      </w:r>
      <w:r w:rsidR="00B264FB" w:rsidRPr="003B4B81">
        <w:rPr>
          <w:lang w:val="sl-SI"/>
        </w:rPr>
        <w:t xml:space="preserve">i predložiti ustrezna </w:t>
      </w:r>
      <w:r w:rsidR="009B22D8" w:rsidRPr="003B4B81">
        <w:rPr>
          <w:lang w:val="sl-SI"/>
        </w:rPr>
        <w:t>pooblastila za pridobitev podatkov iz uradnih evidenc</w:t>
      </w:r>
      <w:r w:rsidR="00B264FB" w:rsidRPr="003B4B81">
        <w:rPr>
          <w:lang w:val="sl-SI"/>
        </w:rPr>
        <w:t>.</w:t>
      </w:r>
    </w:p>
    <w:p w14:paraId="3A2C7B6E" w14:textId="77777777" w:rsidR="00E5092E" w:rsidRPr="003B4B81" w:rsidRDefault="00E5092E" w:rsidP="0056188A">
      <w:pPr>
        <w:pStyle w:val="Naslov2"/>
        <w:numPr>
          <w:ilvl w:val="1"/>
          <w:numId w:val="1"/>
        </w:numPr>
        <w:rPr>
          <w:rFonts w:asciiTheme="minorHAnsi" w:hAnsiTheme="minorHAnsi"/>
          <w:lang w:val="sl-SI"/>
        </w:rPr>
      </w:pPr>
      <w:bookmarkStart w:id="10" w:name="_Toc456194689"/>
      <w:r w:rsidRPr="003B4B81">
        <w:rPr>
          <w:rFonts w:asciiTheme="minorHAnsi" w:hAnsiTheme="minorHAnsi"/>
          <w:lang w:val="sl-SI"/>
        </w:rPr>
        <w:t>POGOJI</w:t>
      </w:r>
      <w:bookmarkEnd w:id="10"/>
    </w:p>
    <w:p w14:paraId="5787F9C9" w14:textId="77777777" w:rsidR="00604969" w:rsidRPr="003B4B81" w:rsidRDefault="002F32EF" w:rsidP="00604969">
      <w:pPr>
        <w:jc w:val="both"/>
        <w:rPr>
          <w:lang w:val="sl-SI"/>
        </w:rPr>
      </w:pPr>
      <w:r w:rsidRPr="003B4B81">
        <w:rPr>
          <w:lang w:val="sl-SI"/>
        </w:rPr>
        <w:t>Vlagatelj</w:t>
      </w:r>
      <w:r w:rsidR="00604969" w:rsidRPr="003B4B81">
        <w:rPr>
          <w:lang w:val="sl-SI"/>
        </w:rPr>
        <w:t>, parter oziroma vsak nominirani podizvajalec mora izpolnjevati pogoje glede svojega statusa. Izpolnjevanje ostalih pogojev</w:t>
      </w:r>
      <w:r w:rsidR="00D725A8" w:rsidRPr="003B4B81">
        <w:rPr>
          <w:lang w:val="sl-SI"/>
        </w:rPr>
        <w:t xml:space="preserve"> (ekonomsko-finančnih, organizacijskih in kadrovsko-tehničnih) se</w:t>
      </w:r>
      <w:r w:rsidR="00604969" w:rsidRPr="003B4B81">
        <w:rPr>
          <w:lang w:val="sl-SI"/>
        </w:rPr>
        <w:t xml:space="preserve"> ugotavlja kumulativno, za </w:t>
      </w:r>
      <w:r w:rsidRPr="003B4B81">
        <w:rPr>
          <w:lang w:val="sl-SI"/>
        </w:rPr>
        <w:t>vlagatelj</w:t>
      </w:r>
      <w:r w:rsidR="00604969" w:rsidRPr="003B4B81">
        <w:rPr>
          <w:lang w:val="sl-SI"/>
        </w:rPr>
        <w:t>a, partnerja oziroma podizvajalce skupaj.</w:t>
      </w:r>
    </w:p>
    <w:tbl>
      <w:tblPr>
        <w:tblStyle w:val="Tabelamrea"/>
        <w:tblW w:w="0" w:type="auto"/>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3116"/>
        <w:gridCol w:w="3117"/>
        <w:gridCol w:w="3117"/>
      </w:tblGrid>
      <w:tr w:rsidR="00EA2996" w:rsidRPr="003B4B81" w14:paraId="3A1309D2" w14:textId="77777777" w:rsidTr="00EA2996">
        <w:trPr>
          <w:trHeight w:val="70"/>
        </w:trPr>
        <w:tc>
          <w:tcPr>
            <w:tcW w:w="3116" w:type="dxa"/>
            <w:shd w:val="clear" w:color="auto" w:fill="1CADE4" w:themeFill="accent1"/>
          </w:tcPr>
          <w:p w14:paraId="16867129" w14:textId="77777777" w:rsidR="00EA2996" w:rsidRPr="003B4B81" w:rsidRDefault="00EA2996" w:rsidP="00EA2996">
            <w:pPr>
              <w:jc w:val="center"/>
              <w:rPr>
                <w:b/>
                <w:color w:val="FFFFFF" w:themeColor="background1"/>
                <w:sz w:val="16"/>
                <w:szCs w:val="16"/>
                <w:lang w:val="sl-SI"/>
              </w:rPr>
            </w:pPr>
            <w:r w:rsidRPr="003B4B81">
              <w:rPr>
                <w:b/>
                <w:color w:val="FFFFFF" w:themeColor="background1"/>
                <w:sz w:val="16"/>
                <w:szCs w:val="16"/>
                <w:lang w:val="sl-SI"/>
              </w:rPr>
              <w:t>POGOJ</w:t>
            </w:r>
          </w:p>
        </w:tc>
        <w:tc>
          <w:tcPr>
            <w:tcW w:w="3117" w:type="dxa"/>
            <w:shd w:val="clear" w:color="auto" w:fill="1CADE4" w:themeFill="accent1"/>
          </w:tcPr>
          <w:p w14:paraId="3EAFDCE7" w14:textId="77777777" w:rsidR="00EA2996" w:rsidRPr="003B4B81" w:rsidRDefault="00EA2996" w:rsidP="00EA2996">
            <w:pPr>
              <w:jc w:val="center"/>
              <w:rPr>
                <w:b/>
                <w:color w:val="FFFFFF" w:themeColor="background1"/>
                <w:sz w:val="16"/>
                <w:szCs w:val="16"/>
                <w:lang w:val="sl-SI"/>
              </w:rPr>
            </w:pPr>
            <w:r w:rsidRPr="003B4B81">
              <w:rPr>
                <w:b/>
                <w:color w:val="FFFFFF" w:themeColor="background1"/>
                <w:sz w:val="16"/>
                <w:szCs w:val="16"/>
                <w:lang w:val="sl-SI"/>
              </w:rPr>
              <w:t>DOKAZILO</w:t>
            </w:r>
          </w:p>
        </w:tc>
        <w:tc>
          <w:tcPr>
            <w:tcW w:w="3117" w:type="dxa"/>
            <w:shd w:val="clear" w:color="auto" w:fill="1CADE4" w:themeFill="accent1"/>
          </w:tcPr>
          <w:p w14:paraId="7BBA6DCB" w14:textId="77777777" w:rsidR="00EA2996" w:rsidRPr="003B4B81" w:rsidRDefault="00EA2996" w:rsidP="00EA2996">
            <w:pPr>
              <w:jc w:val="center"/>
              <w:rPr>
                <w:b/>
                <w:color w:val="FFFFFF" w:themeColor="background1"/>
                <w:sz w:val="16"/>
                <w:szCs w:val="16"/>
                <w:lang w:val="sl-SI"/>
              </w:rPr>
            </w:pPr>
            <w:r w:rsidRPr="003B4B81">
              <w:rPr>
                <w:b/>
                <w:color w:val="FFFFFF" w:themeColor="background1"/>
                <w:sz w:val="16"/>
                <w:szCs w:val="16"/>
                <w:lang w:val="sl-SI"/>
              </w:rPr>
              <w:t>DODATNE DOLOČBE</w:t>
            </w:r>
          </w:p>
        </w:tc>
      </w:tr>
      <w:tr w:rsidR="00EA2996" w:rsidRPr="003B4B81" w14:paraId="3F8FCD12" w14:textId="77777777" w:rsidTr="00EA2996">
        <w:tc>
          <w:tcPr>
            <w:tcW w:w="3116" w:type="dxa"/>
          </w:tcPr>
          <w:p w14:paraId="076C878C" w14:textId="559566C9" w:rsidR="00EA2996" w:rsidRPr="003B4B81" w:rsidRDefault="002F32EF" w:rsidP="005D5418">
            <w:pPr>
              <w:rPr>
                <w:sz w:val="16"/>
                <w:szCs w:val="16"/>
                <w:lang w:val="sl-SI"/>
              </w:rPr>
            </w:pPr>
            <w:r w:rsidRPr="003B4B81">
              <w:rPr>
                <w:sz w:val="16"/>
                <w:szCs w:val="16"/>
                <w:lang w:val="sl-SI"/>
              </w:rPr>
              <w:t>Vlagatelj</w:t>
            </w:r>
            <w:r w:rsidR="00EA2996" w:rsidRPr="003B4B81">
              <w:rPr>
                <w:sz w:val="16"/>
                <w:szCs w:val="16"/>
                <w:lang w:val="sl-SI"/>
              </w:rPr>
              <w:t xml:space="preserve"> in vsak njegov zakoniti zastopnik, v kolikor gre za pravno osebo, ni bil pravnomočno obsojen zaradi kaznivih dejanj, </w:t>
            </w:r>
            <w:r w:rsidR="00254DC6" w:rsidRPr="003B4B81">
              <w:rPr>
                <w:sz w:val="16"/>
                <w:szCs w:val="16"/>
                <w:lang w:val="sl-SI"/>
              </w:rPr>
              <w:t xml:space="preserve">ki so opredeljena v 157., 211., 225. do 264. in 294. členu Kazenskega zakonika </w:t>
            </w:r>
            <w:r w:rsidR="00574387" w:rsidRPr="003B4B81">
              <w:rPr>
                <w:sz w:val="16"/>
                <w:szCs w:val="16"/>
                <w:lang w:val="sl-SI"/>
              </w:rPr>
              <w:t>(Uradni list RS, št. 50/12 – uradno prečiščeno besedilo, 6/16 – popr., 54/15 in 38/16)</w:t>
            </w:r>
            <w:r w:rsidR="00254DC6" w:rsidRPr="003B4B81">
              <w:rPr>
                <w:sz w:val="16"/>
                <w:szCs w:val="16"/>
                <w:lang w:val="sl-SI"/>
              </w:rPr>
              <w:t xml:space="preserve">. </w:t>
            </w:r>
            <w:r w:rsidR="00EA2996" w:rsidRPr="003B4B81">
              <w:rPr>
                <w:sz w:val="16"/>
                <w:szCs w:val="16"/>
                <w:lang w:val="sl-SI"/>
              </w:rPr>
              <w:t xml:space="preserve">Za izpolnjevanje pogoja se upošteva datum oddaje </w:t>
            </w:r>
            <w:r w:rsidRPr="003B4B81">
              <w:rPr>
                <w:sz w:val="16"/>
                <w:szCs w:val="16"/>
                <w:lang w:val="sl-SI"/>
              </w:rPr>
              <w:t>vloga</w:t>
            </w:r>
            <w:r w:rsidR="00EA2996" w:rsidRPr="003B4B81">
              <w:rPr>
                <w:sz w:val="16"/>
                <w:szCs w:val="16"/>
                <w:lang w:val="sl-SI"/>
              </w:rPr>
              <w:t>.</w:t>
            </w:r>
          </w:p>
        </w:tc>
        <w:tc>
          <w:tcPr>
            <w:tcW w:w="3117" w:type="dxa"/>
          </w:tcPr>
          <w:p w14:paraId="6998B98F" w14:textId="77777777" w:rsidR="00FC773B" w:rsidRPr="003B4B81" w:rsidRDefault="00FC773B" w:rsidP="00EA2996">
            <w:pPr>
              <w:rPr>
                <w:sz w:val="16"/>
                <w:szCs w:val="16"/>
                <w:lang w:val="sl-SI"/>
              </w:rPr>
            </w:pPr>
            <w:r w:rsidRPr="003B4B81">
              <w:rPr>
                <w:sz w:val="16"/>
                <w:szCs w:val="16"/>
                <w:lang w:val="sl-SI"/>
              </w:rPr>
              <w:t>Predložitev obrazca POOBLASTILO ZA PRIDOBITEV POTRDIL IZ URADNIH EVIDENC.</w:t>
            </w:r>
          </w:p>
        </w:tc>
        <w:tc>
          <w:tcPr>
            <w:tcW w:w="3117" w:type="dxa"/>
          </w:tcPr>
          <w:p w14:paraId="23138987" w14:textId="77777777" w:rsidR="00EA2996" w:rsidRPr="003B4B81" w:rsidRDefault="00EA2996" w:rsidP="00DF4723">
            <w:pPr>
              <w:rPr>
                <w:sz w:val="16"/>
                <w:szCs w:val="16"/>
                <w:lang w:val="sl-SI"/>
              </w:rPr>
            </w:pPr>
            <w:r w:rsidRPr="003B4B81">
              <w:rPr>
                <w:sz w:val="16"/>
                <w:szCs w:val="16"/>
                <w:lang w:val="sl-SI"/>
              </w:rPr>
              <w:t xml:space="preserve">V primeru partnerskih </w:t>
            </w:r>
            <w:r w:rsidR="002F32EF" w:rsidRPr="003B4B81">
              <w:rPr>
                <w:sz w:val="16"/>
                <w:szCs w:val="16"/>
                <w:lang w:val="sl-SI"/>
              </w:rPr>
              <w:t>vlog</w:t>
            </w:r>
            <w:r w:rsidRPr="003B4B81">
              <w:rPr>
                <w:sz w:val="16"/>
                <w:szCs w:val="16"/>
                <w:lang w:val="sl-SI"/>
              </w:rPr>
              <w:t xml:space="preserve"> mora pogoj izpolnjevati vsak izmed partnerjev.</w:t>
            </w:r>
          </w:p>
        </w:tc>
      </w:tr>
      <w:tr w:rsidR="00EA2996" w:rsidRPr="003B4B81" w14:paraId="76D7F23A" w14:textId="77777777" w:rsidTr="00EA2996">
        <w:tc>
          <w:tcPr>
            <w:tcW w:w="3116" w:type="dxa"/>
          </w:tcPr>
          <w:p w14:paraId="0ABAFAE4" w14:textId="77777777" w:rsidR="00EA2996" w:rsidRPr="003B4B81" w:rsidRDefault="002F32EF" w:rsidP="00277470">
            <w:pPr>
              <w:rPr>
                <w:sz w:val="16"/>
                <w:szCs w:val="16"/>
                <w:lang w:val="sl-SI"/>
              </w:rPr>
            </w:pPr>
            <w:r w:rsidRPr="003B4B81">
              <w:rPr>
                <w:sz w:val="16"/>
                <w:szCs w:val="16"/>
                <w:lang w:val="sl-SI"/>
              </w:rPr>
              <w:t>Vlagatelj</w:t>
            </w:r>
            <w:r w:rsidR="00EA2996" w:rsidRPr="003B4B81">
              <w:rPr>
                <w:sz w:val="16"/>
                <w:szCs w:val="16"/>
                <w:lang w:val="sl-SI"/>
              </w:rPr>
              <w:t xml:space="preserve"> na dan, ko je bila oddana </w:t>
            </w:r>
            <w:r w:rsidRPr="003B4B81">
              <w:rPr>
                <w:sz w:val="16"/>
                <w:szCs w:val="16"/>
                <w:lang w:val="sl-SI"/>
              </w:rPr>
              <w:t>vloga</w:t>
            </w:r>
            <w:r w:rsidR="00EA2996" w:rsidRPr="003B4B81">
              <w:rPr>
                <w:sz w:val="16"/>
                <w:szCs w:val="16"/>
                <w:lang w:val="sl-SI"/>
              </w:rPr>
              <w:t xml:space="preserve">, v skladu s predpisi države, v kateri ima sedež, ali predpisi države </w:t>
            </w:r>
            <w:r w:rsidRPr="003B4B81">
              <w:rPr>
                <w:sz w:val="16"/>
                <w:szCs w:val="16"/>
                <w:lang w:val="sl-SI"/>
              </w:rPr>
              <w:t>koncedent</w:t>
            </w:r>
            <w:r w:rsidR="00EA2996" w:rsidRPr="003B4B81">
              <w:rPr>
                <w:sz w:val="16"/>
                <w:szCs w:val="16"/>
                <w:lang w:val="sl-SI"/>
              </w:rPr>
              <w:t>a nima zapadlih, neplačanih obveznosti v zvezi s plačili prispevkov za socialno varnost ali v zvezi s plačili davkov v vrednosti 50 eurov ali več.</w:t>
            </w:r>
          </w:p>
        </w:tc>
        <w:tc>
          <w:tcPr>
            <w:tcW w:w="3117" w:type="dxa"/>
          </w:tcPr>
          <w:p w14:paraId="4237BE04" w14:textId="77777777" w:rsidR="00EA2996" w:rsidRPr="003B4B81" w:rsidRDefault="00FC773B" w:rsidP="00277470">
            <w:pPr>
              <w:rPr>
                <w:sz w:val="16"/>
                <w:szCs w:val="16"/>
                <w:lang w:val="sl-SI"/>
              </w:rPr>
            </w:pPr>
            <w:r w:rsidRPr="003B4B81">
              <w:rPr>
                <w:sz w:val="16"/>
                <w:szCs w:val="16"/>
                <w:lang w:val="sl-SI"/>
              </w:rPr>
              <w:t>Predložitev obrazca POOBLASTILO ZA PRIDOBITEV POTRDIL IZ URADNIH EVIDENC.</w:t>
            </w:r>
          </w:p>
        </w:tc>
        <w:tc>
          <w:tcPr>
            <w:tcW w:w="3117" w:type="dxa"/>
          </w:tcPr>
          <w:p w14:paraId="6F817A57" w14:textId="77777777" w:rsidR="00DF4723" w:rsidRPr="003B4B81" w:rsidRDefault="00DF4723" w:rsidP="00DF4723">
            <w:pPr>
              <w:rPr>
                <w:sz w:val="16"/>
                <w:szCs w:val="16"/>
                <w:lang w:val="sl-SI"/>
              </w:rPr>
            </w:pPr>
            <w:r w:rsidRPr="003B4B81">
              <w:rPr>
                <w:sz w:val="16"/>
                <w:szCs w:val="16"/>
                <w:lang w:val="sl-SI"/>
              </w:rPr>
              <w:t xml:space="preserve">V primeru partnerskih </w:t>
            </w:r>
            <w:r w:rsidR="002F32EF" w:rsidRPr="003B4B81">
              <w:rPr>
                <w:sz w:val="16"/>
                <w:szCs w:val="16"/>
                <w:lang w:val="sl-SI"/>
              </w:rPr>
              <w:t>vlog</w:t>
            </w:r>
            <w:r w:rsidRPr="003B4B81">
              <w:rPr>
                <w:sz w:val="16"/>
                <w:szCs w:val="16"/>
                <w:lang w:val="sl-SI"/>
              </w:rPr>
              <w:t xml:space="preserve"> mora pogoj izpolnjevati vsak izmed partnerjev.</w:t>
            </w:r>
          </w:p>
          <w:p w14:paraId="553F421B" w14:textId="77777777" w:rsidR="00EA2996" w:rsidRPr="003B4B81" w:rsidRDefault="00EA2996" w:rsidP="00254DC6">
            <w:pPr>
              <w:rPr>
                <w:sz w:val="16"/>
                <w:szCs w:val="16"/>
                <w:lang w:val="sl-SI"/>
              </w:rPr>
            </w:pPr>
            <w:r w:rsidRPr="003B4B81">
              <w:rPr>
                <w:sz w:val="16"/>
                <w:szCs w:val="16"/>
                <w:lang w:val="sl-SI"/>
              </w:rPr>
              <w:t xml:space="preserve">V primeru, če </w:t>
            </w:r>
            <w:r w:rsidR="002F32EF" w:rsidRPr="003B4B81">
              <w:rPr>
                <w:sz w:val="16"/>
                <w:szCs w:val="16"/>
                <w:lang w:val="sl-SI"/>
              </w:rPr>
              <w:t>vlagatelj</w:t>
            </w:r>
            <w:r w:rsidRPr="003B4B81">
              <w:rPr>
                <w:sz w:val="16"/>
                <w:szCs w:val="16"/>
                <w:lang w:val="sl-SI"/>
              </w:rPr>
              <w:t xml:space="preserve"> nastopa s podizvajalcem/ci, mora pogoj izpolnjevati tudi vsak podizvajalec, ki sodeluje pri izvedbi </w:t>
            </w:r>
            <w:r w:rsidR="00254DC6" w:rsidRPr="003B4B81">
              <w:rPr>
                <w:sz w:val="16"/>
                <w:szCs w:val="16"/>
                <w:lang w:val="sl-SI"/>
              </w:rPr>
              <w:t xml:space="preserve">predmeta </w:t>
            </w:r>
            <w:r w:rsidRPr="003B4B81">
              <w:rPr>
                <w:sz w:val="16"/>
                <w:szCs w:val="16"/>
                <w:lang w:val="sl-SI"/>
              </w:rPr>
              <w:t xml:space="preserve">javnega </w:t>
            </w:r>
            <w:r w:rsidR="00604652" w:rsidRPr="003B4B81">
              <w:rPr>
                <w:sz w:val="16"/>
                <w:szCs w:val="16"/>
                <w:lang w:val="sl-SI"/>
              </w:rPr>
              <w:t>razpisa</w:t>
            </w:r>
            <w:r w:rsidRPr="003B4B81">
              <w:rPr>
                <w:sz w:val="16"/>
                <w:szCs w:val="16"/>
                <w:lang w:val="sl-SI"/>
              </w:rPr>
              <w:t xml:space="preserve">. V </w:t>
            </w:r>
            <w:r w:rsidR="00CC0FB4" w:rsidRPr="003B4B81">
              <w:rPr>
                <w:sz w:val="16"/>
                <w:szCs w:val="16"/>
                <w:lang w:val="sl-SI"/>
              </w:rPr>
              <w:t>kolikor podizvajalec navedenega</w:t>
            </w:r>
            <w:r w:rsidRPr="003B4B81">
              <w:rPr>
                <w:sz w:val="16"/>
                <w:szCs w:val="16"/>
                <w:lang w:val="sl-SI"/>
              </w:rPr>
              <w:t xml:space="preserve"> pogoja ne izpolnjuje, takšen podizvajalec ne sme sodelovati pri </w:t>
            </w:r>
            <w:r w:rsidR="00254DC6" w:rsidRPr="003B4B81">
              <w:rPr>
                <w:sz w:val="16"/>
                <w:szCs w:val="16"/>
                <w:lang w:val="sl-SI"/>
              </w:rPr>
              <w:t>izvedbi predmeta javnega razpisa</w:t>
            </w:r>
            <w:r w:rsidRPr="003B4B81">
              <w:rPr>
                <w:sz w:val="16"/>
                <w:szCs w:val="16"/>
                <w:lang w:val="sl-SI"/>
              </w:rPr>
              <w:t>.</w:t>
            </w:r>
          </w:p>
        </w:tc>
      </w:tr>
      <w:tr w:rsidR="00EA2996" w:rsidRPr="003B4B81" w14:paraId="48A248BB" w14:textId="77777777" w:rsidTr="00EA2996">
        <w:tc>
          <w:tcPr>
            <w:tcW w:w="3116" w:type="dxa"/>
          </w:tcPr>
          <w:p w14:paraId="557494E7" w14:textId="77777777" w:rsidR="00EA2996" w:rsidRPr="003B4B81" w:rsidRDefault="002F32EF" w:rsidP="00EA2996">
            <w:pPr>
              <w:rPr>
                <w:sz w:val="16"/>
                <w:szCs w:val="16"/>
                <w:lang w:val="sl-SI"/>
              </w:rPr>
            </w:pPr>
            <w:r w:rsidRPr="003B4B81">
              <w:rPr>
                <w:sz w:val="16"/>
                <w:szCs w:val="16"/>
                <w:lang w:val="sl-SI"/>
              </w:rPr>
              <w:t>Vlagatelj</w:t>
            </w:r>
            <w:r w:rsidR="00EA2996" w:rsidRPr="003B4B81">
              <w:rPr>
                <w:sz w:val="16"/>
                <w:szCs w:val="16"/>
                <w:lang w:val="sl-SI"/>
              </w:rPr>
              <w:t xml:space="preserve"> na dan oddaje </w:t>
            </w:r>
            <w:r w:rsidR="00254DC6" w:rsidRPr="003B4B81">
              <w:rPr>
                <w:sz w:val="16"/>
                <w:szCs w:val="16"/>
                <w:lang w:val="sl-SI"/>
              </w:rPr>
              <w:t>vloge</w:t>
            </w:r>
            <w:r w:rsidR="00EA2996" w:rsidRPr="003B4B81">
              <w:rPr>
                <w:sz w:val="16"/>
                <w:szCs w:val="16"/>
                <w:lang w:val="sl-SI"/>
              </w:rPr>
              <w:t>:</w:t>
            </w:r>
          </w:p>
          <w:p w14:paraId="7481493E" w14:textId="77777777" w:rsidR="00EA2996" w:rsidRPr="003B4B81" w:rsidRDefault="00EA2996" w:rsidP="000B198A">
            <w:pPr>
              <w:pStyle w:val="Odstavekseznama"/>
              <w:numPr>
                <w:ilvl w:val="0"/>
                <w:numId w:val="5"/>
              </w:numPr>
              <w:rPr>
                <w:sz w:val="16"/>
                <w:szCs w:val="16"/>
                <w:lang w:val="sl-SI"/>
              </w:rPr>
            </w:pPr>
            <w:r w:rsidRPr="003B4B81">
              <w:rPr>
                <w:sz w:val="16"/>
                <w:szCs w:val="16"/>
                <w:lang w:val="sl-SI"/>
              </w:rPr>
              <w:t>ni v postopku prisilne poravnave ali zanj ni podan predlog za začetek postopka prisilne poravnave in sodišče o tem predlogu še ni odločilo;</w:t>
            </w:r>
          </w:p>
          <w:p w14:paraId="1EE3BBDF" w14:textId="77777777" w:rsidR="00EA2996" w:rsidRPr="003B4B81" w:rsidRDefault="00EA2996" w:rsidP="000B198A">
            <w:pPr>
              <w:pStyle w:val="Odstavekseznama"/>
              <w:numPr>
                <w:ilvl w:val="0"/>
                <w:numId w:val="5"/>
              </w:numPr>
              <w:rPr>
                <w:sz w:val="16"/>
                <w:szCs w:val="16"/>
                <w:lang w:val="sl-SI"/>
              </w:rPr>
            </w:pPr>
            <w:r w:rsidRPr="003B4B81">
              <w:rPr>
                <w:sz w:val="16"/>
                <w:szCs w:val="16"/>
                <w:lang w:val="sl-SI"/>
              </w:rPr>
              <w:t>ni v stečajnem postopku ali zanj ni podan predlog za začetek stečajnega postopka in sodišče o tem predlogu še ni odločilo;</w:t>
            </w:r>
          </w:p>
          <w:p w14:paraId="21AB26AA" w14:textId="77777777" w:rsidR="00EA2996" w:rsidRPr="003B4B81" w:rsidRDefault="00EA2996" w:rsidP="000B198A">
            <w:pPr>
              <w:pStyle w:val="Odstavekseznama"/>
              <w:numPr>
                <w:ilvl w:val="0"/>
                <w:numId w:val="5"/>
              </w:numPr>
              <w:rPr>
                <w:sz w:val="16"/>
                <w:szCs w:val="16"/>
                <w:lang w:val="sl-SI"/>
              </w:rPr>
            </w:pPr>
            <w:r w:rsidRPr="003B4B81">
              <w:rPr>
                <w:sz w:val="16"/>
                <w:szCs w:val="16"/>
                <w:lang w:val="sl-SI"/>
              </w:rPr>
              <w:t xml:space="preserve">ni v postopku prisilnega prenehanja in zanj ni podan predlog za začetek postopka prisilnega prenehanja in sodišče o tem predlogu še ni odločilo </w:t>
            </w:r>
            <w:r w:rsidRPr="003B4B81">
              <w:rPr>
                <w:sz w:val="16"/>
                <w:szCs w:val="16"/>
                <w:lang w:val="sl-SI"/>
              </w:rPr>
              <w:lastRenderedPageBreak/>
              <w:t>in z njegovimi posli iz drugih razlogov ne upravlja sodišče in ni opustil poslovne dejavnosti in ni v katerem koli podobnem položaju.</w:t>
            </w:r>
          </w:p>
        </w:tc>
        <w:tc>
          <w:tcPr>
            <w:tcW w:w="3117" w:type="dxa"/>
          </w:tcPr>
          <w:p w14:paraId="3DF71AA1" w14:textId="77777777" w:rsidR="00EA2996" w:rsidRPr="003B4B81" w:rsidRDefault="00FC773B" w:rsidP="00DF4723">
            <w:pPr>
              <w:rPr>
                <w:sz w:val="16"/>
                <w:szCs w:val="16"/>
                <w:lang w:val="sl-SI"/>
              </w:rPr>
            </w:pPr>
            <w:r w:rsidRPr="003B4B81">
              <w:rPr>
                <w:sz w:val="16"/>
                <w:szCs w:val="16"/>
                <w:lang w:val="sl-SI"/>
              </w:rPr>
              <w:lastRenderedPageBreak/>
              <w:t>Predložitev obrazca POOBLASTILO ZA PRIDOBITEV POTRDIL IZ URADNIH EVIDENC.</w:t>
            </w:r>
          </w:p>
        </w:tc>
        <w:tc>
          <w:tcPr>
            <w:tcW w:w="3117" w:type="dxa"/>
          </w:tcPr>
          <w:p w14:paraId="4BC56848" w14:textId="77777777" w:rsidR="00DF4723" w:rsidRPr="003B4B81" w:rsidRDefault="00DF4723" w:rsidP="00DF4723">
            <w:pPr>
              <w:rPr>
                <w:sz w:val="16"/>
                <w:szCs w:val="16"/>
                <w:lang w:val="sl-SI"/>
              </w:rPr>
            </w:pPr>
            <w:r w:rsidRPr="003B4B81">
              <w:rPr>
                <w:sz w:val="16"/>
                <w:szCs w:val="16"/>
                <w:lang w:val="sl-SI"/>
              </w:rPr>
              <w:t xml:space="preserve">V primeru partnerskih </w:t>
            </w:r>
            <w:r w:rsidR="002F32EF" w:rsidRPr="003B4B81">
              <w:rPr>
                <w:sz w:val="16"/>
                <w:szCs w:val="16"/>
                <w:lang w:val="sl-SI"/>
              </w:rPr>
              <w:t>vlog</w:t>
            </w:r>
            <w:r w:rsidRPr="003B4B81">
              <w:rPr>
                <w:sz w:val="16"/>
                <w:szCs w:val="16"/>
                <w:lang w:val="sl-SI"/>
              </w:rPr>
              <w:t xml:space="preserve"> mora pogoj izpolnjevati vsak izmed partnerjev.</w:t>
            </w:r>
          </w:p>
          <w:p w14:paraId="6F3E6B2B" w14:textId="0A02D63B" w:rsidR="00EA2996" w:rsidRPr="003B4B81" w:rsidRDefault="002F32EF" w:rsidP="00254DC6">
            <w:pPr>
              <w:rPr>
                <w:sz w:val="16"/>
                <w:szCs w:val="16"/>
                <w:lang w:val="sl-SI"/>
              </w:rPr>
            </w:pPr>
            <w:r w:rsidRPr="003B4B81">
              <w:rPr>
                <w:sz w:val="16"/>
                <w:szCs w:val="16"/>
                <w:lang w:val="sl-SI"/>
              </w:rPr>
              <w:t>Koncedent</w:t>
            </w:r>
            <w:r w:rsidR="00EA2996" w:rsidRPr="003B4B81">
              <w:rPr>
                <w:sz w:val="16"/>
                <w:szCs w:val="16"/>
                <w:lang w:val="sl-SI"/>
              </w:rPr>
              <w:t xml:space="preserve"> ne glede na določila citiranega pogoja iz postopka javnega naročanja ne bo izločil </w:t>
            </w:r>
            <w:r w:rsidRPr="003B4B81">
              <w:rPr>
                <w:sz w:val="16"/>
                <w:szCs w:val="16"/>
                <w:lang w:val="sl-SI"/>
              </w:rPr>
              <w:t>vlagatelj</w:t>
            </w:r>
            <w:r w:rsidR="00DF4723" w:rsidRPr="003B4B81">
              <w:rPr>
                <w:sz w:val="16"/>
                <w:szCs w:val="16"/>
                <w:lang w:val="sl-SI"/>
              </w:rPr>
              <w:t>a</w:t>
            </w:r>
            <w:r w:rsidR="00EA2996" w:rsidRPr="003B4B81">
              <w:rPr>
                <w:sz w:val="16"/>
                <w:szCs w:val="16"/>
                <w:lang w:val="sl-SI"/>
              </w:rPr>
              <w:t xml:space="preserve">, pri katerem je sodišče do roka za izdajo </w:t>
            </w:r>
            <w:r w:rsidR="00254DC6" w:rsidRPr="003B4B81">
              <w:rPr>
                <w:sz w:val="16"/>
                <w:szCs w:val="16"/>
                <w:lang w:val="sl-SI"/>
              </w:rPr>
              <w:t xml:space="preserve">akta izbire </w:t>
            </w:r>
            <w:r w:rsidR="00EA2996" w:rsidRPr="003B4B81">
              <w:rPr>
                <w:sz w:val="16"/>
                <w:szCs w:val="16"/>
                <w:lang w:val="sl-SI"/>
              </w:rPr>
              <w:t xml:space="preserve">pravnomočno odločilo o potrditvi prisilne poravnave. </w:t>
            </w:r>
            <w:r w:rsidRPr="003B4B81">
              <w:rPr>
                <w:sz w:val="16"/>
                <w:szCs w:val="16"/>
                <w:lang w:val="sl-SI"/>
              </w:rPr>
              <w:t>Vlagatelj</w:t>
            </w:r>
            <w:r w:rsidR="00EA2996" w:rsidRPr="003B4B81">
              <w:rPr>
                <w:sz w:val="16"/>
                <w:szCs w:val="16"/>
                <w:lang w:val="sl-SI"/>
              </w:rPr>
              <w:t xml:space="preserve"> je o pravnomočnem sklepu sodišča o potrditvi prisilne poravnave dolžan obvestiti </w:t>
            </w:r>
            <w:r w:rsidRPr="003B4B81">
              <w:rPr>
                <w:sz w:val="16"/>
                <w:szCs w:val="16"/>
                <w:lang w:val="sl-SI"/>
              </w:rPr>
              <w:t>koncedent</w:t>
            </w:r>
            <w:r w:rsidR="00574387" w:rsidRPr="003B4B81">
              <w:rPr>
                <w:sz w:val="16"/>
                <w:szCs w:val="16"/>
                <w:lang w:val="sl-SI"/>
              </w:rPr>
              <w:t>a v roku enega</w:t>
            </w:r>
            <w:r w:rsidR="00EA2996" w:rsidRPr="003B4B81">
              <w:rPr>
                <w:sz w:val="16"/>
                <w:szCs w:val="16"/>
                <w:lang w:val="sl-SI"/>
              </w:rPr>
              <w:t xml:space="preserve"> delovnega dneva od pravnomočnosti sklepa sodišča.</w:t>
            </w:r>
          </w:p>
        </w:tc>
      </w:tr>
      <w:tr w:rsidR="00BE577D" w:rsidRPr="003B4B81" w14:paraId="3EAEA450" w14:textId="77777777" w:rsidTr="00EA2996">
        <w:tc>
          <w:tcPr>
            <w:tcW w:w="3116" w:type="dxa"/>
          </w:tcPr>
          <w:p w14:paraId="14CD0E5F" w14:textId="77777777" w:rsidR="00BE577D" w:rsidRPr="003B4B81" w:rsidRDefault="002F32EF" w:rsidP="00BE577D">
            <w:pPr>
              <w:rPr>
                <w:sz w:val="16"/>
                <w:szCs w:val="16"/>
                <w:lang w:val="sl-SI"/>
              </w:rPr>
            </w:pPr>
            <w:r w:rsidRPr="003B4B81">
              <w:rPr>
                <w:sz w:val="16"/>
                <w:szCs w:val="16"/>
                <w:lang w:val="sl-SI"/>
              </w:rPr>
              <w:lastRenderedPageBreak/>
              <w:t>Vlagatelj</w:t>
            </w:r>
            <w:r w:rsidR="00BE577D" w:rsidRPr="003B4B81">
              <w:rPr>
                <w:sz w:val="16"/>
                <w:szCs w:val="16"/>
                <w:lang w:val="sl-SI"/>
              </w:rPr>
              <w:t xml:space="preserve"> je registriran za opravljanje dejavnosti, ki je predmet javnega </w:t>
            </w:r>
            <w:r w:rsidR="00604652" w:rsidRPr="003B4B81">
              <w:rPr>
                <w:sz w:val="16"/>
                <w:szCs w:val="16"/>
                <w:lang w:val="sl-SI"/>
              </w:rPr>
              <w:t>razpisa</w:t>
            </w:r>
            <w:r w:rsidR="00BE577D" w:rsidRPr="003B4B81">
              <w:rPr>
                <w:sz w:val="16"/>
                <w:szCs w:val="16"/>
                <w:lang w:val="sl-SI"/>
              </w:rPr>
              <w:t>.</w:t>
            </w:r>
            <w:r w:rsidR="00BE577D" w:rsidRPr="003B4B81">
              <w:rPr>
                <w:lang w:val="sl-SI"/>
              </w:rPr>
              <w:t xml:space="preserve"> </w:t>
            </w:r>
            <w:r w:rsidR="00BE577D" w:rsidRPr="003B4B81">
              <w:rPr>
                <w:sz w:val="16"/>
                <w:szCs w:val="16"/>
                <w:lang w:val="sl-SI"/>
              </w:rPr>
              <w:t xml:space="preserve">Za izpolnjevanje pogoja se upošteva datum oddaje </w:t>
            </w:r>
            <w:r w:rsidRPr="003B4B81">
              <w:rPr>
                <w:sz w:val="16"/>
                <w:szCs w:val="16"/>
                <w:lang w:val="sl-SI"/>
              </w:rPr>
              <w:t>vloga</w:t>
            </w:r>
            <w:r w:rsidR="00BE577D" w:rsidRPr="003B4B81">
              <w:rPr>
                <w:sz w:val="16"/>
                <w:szCs w:val="16"/>
                <w:lang w:val="sl-SI"/>
              </w:rPr>
              <w:t>.</w:t>
            </w:r>
          </w:p>
        </w:tc>
        <w:tc>
          <w:tcPr>
            <w:tcW w:w="3117" w:type="dxa"/>
          </w:tcPr>
          <w:p w14:paraId="19ACFD39" w14:textId="77777777" w:rsidR="00BE577D" w:rsidRPr="003B4B81" w:rsidRDefault="00BE577D" w:rsidP="00DF4723">
            <w:pPr>
              <w:rPr>
                <w:sz w:val="16"/>
                <w:szCs w:val="16"/>
                <w:lang w:val="sl-SI"/>
              </w:rPr>
            </w:pPr>
            <w:r w:rsidRPr="003B4B81">
              <w:rPr>
                <w:sz w:val="16"/>
                <w:szCs w:val="16"/>
                <w:lang w:val="sl-SI"/>
              </w:rPr>
              <w:t xml:space="preserve">Posebne listine v tej točki ni potrebno predložiti. </w:t>
            </w:r>
            <w:r w:rsidR="002F32EF" w:rsidRPr="003B4B81">
              <w:rPr>
                <w:sz w:val="16"/>
                <w:szCs w:val="16"/>
                <w:lang w:val="sl-SI"/>
              </w:rPr>
              <w:t>Koncedent</w:t>
            </w:r>
            <w:r w:rsidRPr="003B4B81">
              <w:rPr>
                <w:sz w:val="16"/>
                <w:szCs w:val="16"/>
                <w:lang w:val="sl-SI"/>
              </w:rPr>
              <w:t xml:space="preserve"> bo štel, da je </w:t>
            </w:r>
            <w:r w:rsidR="002F32EF" w:rsidRPr="003B4B81">
              <w:rPr>
                <w:sz w:val="16"/>
                <w:szCs w:val="16"/>
                <w:lang w:val="sl-SI"/>
              </w:rPr>
              <w:t>vlagatelj</w:t>
            </w:r>
            <w:r w:rsidRPr="003B4B81">
              <w:rPr>
                <w:sz w:val="16"/>
                <w:szCs w:val="16"/>
                <w:lang w:val="sl-SI"/>
              </w:rPr>
              <w:t xml:space="preserve"> s podpisom obrazca IZJAVA </w:t>
            </w:r>
            <w:r w:rsidR="002F32EF" w:rsidRPr="003B4B81">
              <w:rPr>
                <w:sz w:val="16"/>
                <w:szCs w:val="16"/>
                <w:lang w:val="sl-SI"/>
              </w:rPr>
              <w:t>VLAGATELJ</w:t>
            </w:r>
            <w:r w:rsidRPr="003B4B81">
              <w:rPr>
                <w:sz w:val="16"/>
                <w:szCs w:val="16"/>
                <w:lang w:val="sl-SI"/>
              </w:rPr>
              <w:t>A podal lastno izjavo, da v vseh točkah citiranega pogoja izpolnjuje vse zahteve.</w:t>
            </w:r>
          </w:p>
        </w:tc>
        <w:tc>
          <w:tcPr>
            <w:tcW w:w="3117" w:type="dxa"/>
          </w:tcPr>
          <w:p w14:paraId="1C7B3BB7" w14:textId="77777777" w:rsidR="00BE577D" w:rsidRPr="003B4B81" w:rsidRDefault="00FB4399" w:rsidP="00DF4723">
            <w:pPr>
              <w:rPr>
                <w:sz w:val="16"/>
                <w:szCs w:val="16"/>
                <w:lang w:val="sl-SI"/>
              </w:rPr>
            </w:pPr>
            <w:r w:rsidRPr="003B4B81">
              <w:rPr>
                <w:sz w:val="16"/>
                <w:szCs w:val="16"/>
                <w:lang w:val="sl-SI"/>
              </w:rPr>
              <w:t xml:space="preserve">V primeru partnerskih </w:t>
            </w:r>
            <w:r w:rsidR="002F32EF" w:rsidRPr="003B4B81">
              <w:rPr>
                <w:sz w:val="16"/>
                <w:szCs w:val="16"/>
                <w:lang w:val="sl-SI"/>
              </w:rPr>
              <w:t>vlog</w:t>
            </w:r>
            <w:r w:rsidRPr="003B4B81">
              <w:rPr>
                <w:sz w:val="16"/>
                <w:szCs w:val="16"/>
                <w:lang w:val="sl-SI"/>
              </w:rPr>
              <w:t xml:space="preserve"> partnerji pogoj izpolnijo kumulativno.</w:t>
            </w:r>
          </w:p>
        </w:tc>
      </w:tr>
      <w:tr w:rsidR="00EA2996" w:rsidRPr="003B4B81" w14:paraId="3A8B5BE2" w14:textId="77777777" w:rsidTr="00EA2996">
        <w:tc>
          <w:tcPr>
            <w:tcW w:w="3116" w:type="dxa"/>
          </w:tcPr>
          <w:p w14:paraId="4CE259D1" w14:textId="5B72EC6B" w:rsidR="00EA2996" w:rsidRPr="003B4B81" w:rsidRDefault="002F32EF" w:rsidP="00254DC6">
            <w:pPr>
              <w:rPr>
                <w:sz w:val="16"/>
                <w:szCs w:val="16"/>
                <w:lang w:val="sl-SI"/>
              </w:rPr>
            </w:pPr>
            <w:r w:rsidRPr="003B4B81">
              <w:rPr>
                <w:sz w:val="16"/>
                <w:szCs w:val="16"/>
                <w:lang w:val="sl-SI"/>
              </w:rPr>
              <w:t>Vlagatelj</w:t>
            </w:r>
            <w:r w:rsidR="00DF4723" w:rsidRPr="003B4B81">
              <w:rPr>
                <w:sz w:val="16"/>
                <w:szCs w:val="16"/>
                <w:lang w:val="sl-SI"/>
              </w:rPr>
              <w:t xml:space="preserve"> je imel v zadnjih treh poslovnih letih 201</w:t>
            </w:r>
            <w:r w:rsidR="00574387" w:rsidRPr="003B4B81">
              <w:rPr>
                <w:sz w:val="16"/>
                <w:szCs w:val="16"/>
                <w:lang w:val="sl-SI"/>
              </w:rPr>
              <w:t>5</w:t>
            </w:r>
            <w:r w:rsidR="00DF4723" w:rsidRPr="003B4B81">
              <w:rPr>
                <w:sz w:val="16"/>
                <w:szCs w:val="16"/>
                <w:lang w:val="sl-SI"/>
              </w:rPr>
              <w:t>, 201</w:t>
            </w:r>
            <w:r w:rsidR="00574387" w:rsidRPr="003B4B81">
              <w:rPr>
                <w:sz w:val="16"/>
                <w:szCs w:val="16"/>
                <w:lang w:val="sl-SI"/>
              </w:rPr>
              <w:t>4</w:t>
            </w:r>
            <w:r w:rsidR="00DF4723" w:rsidRPr="003B4B81">
              <w:rPr>
                <w:sz w:val="16"/>
                <w:szCs w:val="16"/>
                <w:lang w:val="sl-SI"/>
              </w:rPr>
              <w:t xml:space="preserve"> in 201</w:t>
            </w:r>
            <w:r w:rsidR="00574387" w:rsidRPr="003B4B81">
              <w:rPr>
                <w:sz w:val="16"/>
                <w:szCs w:val="16"/>
                <w:lang w:val="sl-SI"/>
              </w:rPr>
              <w:t>3</w:t>
            </w:r>
            <w:r w:rsidR="00DF4723" w:rsidRPr="003B4B81">
              <w:rPr>
                <w:sz w:val="16"/>
                <w:szCs w:val="16"/>
                <w:lang w:val="sl-SI"/>
              </w:rPr>
              <w:t xml:space="preserve"> (če posluje manj kot 3 leta, v obdobju, odkar posluje) povprečni letni prihodek najmanj</w:t>
            </w:r>
            <w:r w:rsidR="00574387" w:rsidRPr="003B4B81">
              <w:rPr>
                <w:sz w:val="16"/>
                <w:szCs w:val="16"/>
                <w:lang w:val="sl-SI"/>
              </w:rPr>
              <w:t xml:space="preserve"> 5.000.000,00 EUR.</w:t>
            </w:r>
          </w:p>
        </w:tc>
        <w:tc>
          <w:tcPr>
            <w:tcW w:w="3117" w:type="dxa"/>
          </w:tcPr>
          <w:p w14:paraId="229C8F14" w14:textId="77777777" w:rsidR="00EA2996" w:rsidRPr="003B4B81" w:rsidRDefault="00DF4723" w:rsidP="00660BE3">
            <w:pPr>
              <w:rPr>
                <w:sz w:val="16"/>
                <w:szCs w:val="16"/>
                <w:lang w:val="sl-SI"/>
              </w:rPr>
            </w:pPr>
            <w:r w:rsidRPr="003B4B81">
              <w:rPr>
                <w:sz w:val="16"/>
                <w:szCs w:val="16"/>
                <w:lang w:val="sl-SI"/>
              </w:rPr>
              <w:t>Predložitev dokazila (S.BON-1/P oziroma S.BON-1/SP</w:t>
            </w:r>
            <w:r w:rsidR="00CC0FB4" w:rsidRPr="003B4B81">
              <w:rPr>
                <w:sz w:val="16"/>
                <w:szCs w:val="16"/>
                <w:lang w:val="sl-SI"/>
              </w:rPr>
              <w:t xml:space="preserve"> ali </w:t>
            </w:r>
            <w:r w:rsidR="00660BE3" w:rsidRPr="003B4B81">
              <w:rPr>
                <w:sz w:val="16"/>
                <w:szCs w:val="16"/>
                <w:lang w:val="sl-SI"/>
              </w:rPr>
              <w:t>izkaz poslovnega izida</w:t>
            </w:r>
            <w:r w:rsidR="00CC0FB4" w:rsidRPr="003B4B81">
              <w:rPr>
                <w:sz w:val="16"/>
                <w:szCs w:val="16"/>
                <w:lang w:val="sl-SI"/>
              </w:rPr>
              <w:t xml:space="preserve"> ali izvlečki</w:t>
            </w:r>
            <w:r w:rsidRPr="003B4B81">
              <w:rPr>
                <w:sz w:val="16"/>
                <w:szCs w:val="16"/>
                <w:lang w:val="sl-SI"/>
              </w:rPr>
              <w:t xml:space="preserve"> iz bilance</w:t>
            </w:r>
            <w:r w:rsidR="00CC0FB4" w:rsidRPr="003B4B81">
              <w:rPr>
                <w:sz w:val="16"/>
                <w:szCs w:val="16"/>
                <w:lang w:val="sl-SI"/>
              </w:rPr>
              <w:t xml:space="preserve"> stanja ali drugo</w:t>
            </w:r>
            <w:r w:rsidRPr="003B4B81">
              <w:rPr>
                <w:sz w:val="16"/>
                <w:szCs w:val="16"/>
                <w:lang w:val="sl-SI"/>
              </w:rPr>
              <w:t xml:space="preserve"> enakovredno dokazilo) iz katerega je razvidno izpolnjevanje tega pogoja.</w:t>
            </w:r>
          </w:p>
        </w:tc>
        <w:tc>
          <w:tcPr>
            <w:tcW w:w="3117" w:type="dxa"/>
          </w:tcPr>
          <w:p w14:paraId="6B29B82C" w14:textId="1C609E02" w:rsidR="00EA2996" w:rsidRPr="003B4B81" w:rsidRDefault="001E1C84" w:rsidP="00574387">
            <w:pPr>
              <w:rPr>
                <w:sz w:val="16"/>
                <w:szCs w:val="16"/>
                <w:lang w:val="sl-SI"/>
              </w:rPr>
            </w:pPr>
            <w:r w:rsidRPr="003B4B81">
              <w:rPr>
                <w:sz w:val="16"/>
                <w:szCs w:val="16"/>
                <w:lang w:val="sl-SI"/>
              </w:rPr>
              <w:t xml:space="preserve">V primeru partnerskih </w:t>
            </w:r>
            <w:r w:rsidR="002F32EF" w:rsidRPr="003B4B81">
              <w:rPr>
                <w:sz w:val="16"/>
                <w:szCs w:val="16"/>
                <w:lang w:val="sl-SI"/>
              </w:rPr>
              <w:t>vlog</w:t>
            </w:r>
            <w:r w:rsidRPr="003B4B81">
              <w:rPr>
                <w:sz w:val="16"/>
                <w:szCs w:val="16"/>
                <w:lang w:val="sl-SI"/>
              </w:rPr>
              <w:t xml:space="preserve"> partnerji pogoj izpolnijo kumulativno</w:t>
            </w:r>
            <w:r w:rsidR="00DF4723" w:rsidRPr="003B4B81">
              <w:rPr>
                <w:sz w:val="16"/>
                <w:szCs w:val="16"/>
                <w:lang w:val="sl-SI"/>
              </w:rPr>
              <w:t xml:space="preserve">, pri čemer mora vsak od partnerjev imeti </w:t>
            </w:r>
            <w:r w:rsidR="00CC0FB4" w:rsidRPr="003B4B81">
              <w:rPr>
                <w:sz w:val="16"/>
                <w:szCs w:val="16"/>
                <w:lang w:val="sl-SI"/>
              </w:rPr>
              <w:t xml:space="preserve">v predpisanem obdobju </w:t>
            </w:r>
            <w:r w:rsidR="00DF4723" w:rsidRPr="003B4B81">
              <w:rPr>
                <w:sz w:val="16"/>
                <w:szCs w:val="16"/>
                <w:lang w:val="sl-SI"/>
              </w:rPr>
              <w:t>povprečni letni prih</w:t>
            </w:r>
            <w:r w:rsidR="00574387" w:rsidRPr="003B4B81">
              <w:rPr>
                <w:sz w:val="16"/>
                <w:szCs w:val="16"/>
                <w:lang w:val="sl-SI"/>
              </w:rPr>
              <w:t xml:space="preserve">odek najmanj v višini 2.000.000,00 </w:t>
            </w:r>
            <w:r w:rsidR="00DF4723" w:rsidRPr="003B4B81">
              <w:rPr>
                <w:sz w:val="16"/>
                <w:szCs w:val="16"/>
                <w:lang w:val="sl-SI"/>
              </w:rPr>
              <w:t>EUR.</w:t>
            </w:r>
          </w:p>
        </w:tc>
      </w:tr>
      <w:tr w:rsidR="00EA2996" w:rsidRPr="003B4B81" w14:paraId="200A38E4" w14:textId="77777777" w:rsidTr="00EA2996">
        <w:tc>
          <w:tcPr>
            <w:tcW w:w="3116" w:type="dxa"/>
          </w:tcPr>
          <w:p w14:paraId="0F50B629" w14:textId="77777777" w:rsidR="00EA2996" w:rsidRPr="003B4B81" w:rsidRDefault="002F32EF" w:rsidP="00254DC6">
            <w:pPr>
              <w:rPr>
                <w:sz w:val="16"/>
                <w:szCs w:val="16"/>
                <w:lang w:val="sl-SI"/>
              </w:rPr>
            </w:pPr>
            <w:r w:rsidRPr="003B4B81">
              <w:rPr>
                <w:sz w:val="16"/>
                <w:szCs w:val="16"/>
                <w:lang w:val="sl-SI"/>
              </w:rPr>
              <w:t>Vlagatelj</w:t>
            </w:r>
            <w:r w:rsidR="001E1C84" w:rsidRPr="003B4B81">
              <w:rPr>
                <w:sz w:val="16"/>
                <w:szCs w:val="16"/>
                <w:lang w:val="sl-SI"/>
              </w:rPr>
              <w:t xml:space="preserve"> v zadnjih </w:t>
            </w:r>
            <w:r w:rsidR="003E0B78" w:rsidRPr="003B4B81">
              <w:rPr>
                <w:sz w:val="16"/>
                <w:szCs w:val="16"/>
                <w:lang w:val="sl-SI"/>
              </w:rPr>
              <w:t>šestih</w:t>
            </w:r>
            <w:r w:rsidR="001E1C84" w:rsidRPr="003B4B81">
              <w:rPr>
                <w:sz w:val="16"/>
                <w:szCs w:val="16"/>
                <w:lang w:val="sl-SI"/>
              </w:rPr>
              <w:t xml:space="preserve"> mesecih pred </w:t>
            </w:r>
            <w:r w:rsidR="003E0B78" w:rsidRPr="003B4B81">
              <w:rPr>
                <w:sz w:val="16"/>
                <w:szCs w:val="16"/>
                <w:lang w:val="sl-SI"/>
              </w:rPr>
              <w:t xml:space="preserve">datumom objave predmetnega javnega </w:t>
            </w:r>
            <w:r w:rsidR="00604652" w:rsidRPr="003B4B81">
              <w:rPr>
                <w:sz w:val="16"/>
                <w:szCs w:val="16"/>
                <w:lang w:val="sl-SI"/>
              </w:rPr>
              <w:t>razpisa</w:t>
            </w:r>
            <w:r w:rsidR="003E0B78" w:rsidRPr="003B4B81">
              <w:rPr>
                <w:sz w:val="16"/>
                <w:szCs w:val="16"/>
                <w:lang w:val="sl-SI"/>
              </w:rPr>
              <w:t xml:space="preserve"> </w:t>
            </w:r>
            <w:r w:rsidR="001E1C84" w:rsidRPr="003B4B81">
              <w:rPr>
                <w:sz w:val="16"/>
                <w:szCs w:val="16"/>
                <w:lang w:val="sl-SI"/>
              </w:rPr>
              <w:t>ni imel blokiranih poslovnih računov.</w:t>
            </w:r>
          </w:p>
        </w:tc>
        <w:tc>
          <w:tcPr>
            <w:tcW w:w="3117" w:type="dxa"/>
          </w:tcPr>
          <w:p w14:paraId="2668FA32" w14:textId="77777777" w:rsidR="00EA2996" w:rsidRPr="003B4B81" w:rsidRDefault="001E1C84" w:rsidP="00277470">
            <w:pPr>
              <w:rPr>
                <w:sz w:val="16"/>
                <w:szCs w:val="16"/>
                <w:lang w:val="sl-SI"/>
              </w:rPr>
            </w:pPr>
            <w:r w:rsidRPr="003B4B81">
              <w:rPr>
                <w:sz w:val="16"/>
                <w:szCs w:val="16"/>
                <w:lang w:val="sl-SI"/>
              </w:rPr>
              <w:t xml:space="preserve">Predložitev potrdili vseh bank, pri katerih ima </w:t>
            </w:r>
            <w:r w:rsidR="002F32EF" w:rsidRPr="003B4B81">
              <w:rPr>
                <w:sz w:val="16"/>
                <w:szCs w:val="16"/>
                <w:lang w:val="sl-SI"/>
              </w:rPr>
              <w:t>vlagatelj</w:t>
            </w:r>
            <w:r w:rsidRPr="003B4B81">
              <w:rPr>
                <w:sz w:val="16"/>
                <w:szCs w:val="16"/>
                <w:lang w:val="sl-SI"/>
              </w:rPr>
              <w:t xml:space="preserve"> odprt poslovni račun.</w:t>
            </w:r>
          </w:p>
        </w:tc>
        <w:tc>
          <w:tcPr>
            <w:tcW w:w="3117" w:type="dxa"/>
          </w:tcPr>
          <w:p w14:paraId="24530597" w14:textId="77777777" w:rsidR="00EA2996" w:rsidRPr="003B4B81" w:rsidRDefault="001E1C84" w:rsidP="00277470">
            <w:pPr>
              <w:rPr>
                <w:sz w:val="16"/>
                <w:szCs w:val="16"/>
                <w:lang w:val="sl-SI"/>
              </w:rPr>
            </w:pPr>
            <w:r w:rsidRPr="003B4B81">
              <w:rPr>
                <w:sz w:val="16"/>
                <w:szCs w:val="16"/>
                <w:lang w:val="sl-SI"/>
              </w:rPr>
              <w:t xml:space="preserve">V primeru partnerskih </w:t>
            </w:r>
            <w:r w:rsidR="002F32EF" w:rsidRPr="003B4B81">
              <w:rPr>
                <w:sz w:val="16"/>
                <w:szCs w:val="16"/>
                <w:lang w:val="sl-SI"/>
              </w:rPr>
              <w:t>vlog</w:t>
            </w:r>
            <w:r w:rsidRPr="003B4B81">
              <w:rPr>
                <w:sz w:val="16"/>
                <w:szCs w:val="16"/>
                <w:lang w:val="sl-SI"/>
              </w:rPr>
              <w:t xml:space="preserve"> mora pogoj izpolnjevati vsak izmed partnerjev.</w:t>
            </w:r>
          </w:p>
        </w:tc>
      </w:tr>
      <w:tr w:rsidR="00893EF4" w:rsidRPr="003B4B81" w14:paraId="6CBD8F79" w14:textId="77777777" w:rsidTr="00EA2996">
        <w:tc>
          <w:tcPr>
            <w:tcW w:w="3116" w:type="dxa"/>
          </w:tcPr>
          <w:p w14:paraId="43353DCC" w14:textId="2FB874A8" w:rsidR="00893EF4" w:rsidRPr="003B4B81" w:rsidRDefault="00893EF4" w:rsidP="00574387">
            <w:pPr>
              <w:rPr>
                <w:sz w:val="16"/>
                <w:szCs w:val="16"/>
                <w:lang w:val="sl-SI"/>
              </w:rPr>
            </w:pPr>
            <w:r w:rsidRPr="003B4B81">
              <w:rPr>
                <w:sz w:val="16"/>
                <w:szCs w:val="16"/>
                <w:lang w:val="sl-SI"/>
              </w:rPr>
              <w:t>Vlagatelj ima zagotovl</w:t>
            </w:r>
            <w:r w:rsidR="00574387" w:rsidRPr="003B4B81">
              <w:rPr>
                <w:sz w:val="16"/>
                <w:szCs w:val="16"/>
                <w:lang w:val="sl-SI"/>
              </w:rPr>
              <w:t>jene vire financiranja v višini 1.000.000,00 EUR</w:t>
            </w:r>
          </w:p>
        </w:tc>
        <w:tc>
          <w:tcPr>
            <w:tcW w:w="3117" w:type="dxa"/>
          </w:tcPr>
          <w:p w14:paraId="6C909313" w14:textId="1A136E38" w:rsidR="00893EF4" w:rsidRPr="003B4B81" w:rsidRDefault="00574387" w:rsidP="00574387">
            <w:pPr>
              <w:rPr>
                <w:sz w:val="16"/>
                <w:szCs w:val="16"/>
                <w:lang w:val="sl-SI"/>
              </w:rPr>
            </w:pPr>
            <w:r w:rsidRPr="003B4B81">
              <w:rPr>
                <w:sz w:val="16"/>
                <w:szCs w:val="16"/>
                <w:lang w:val="sl-SI"/>
              </w:rPr>
              <w:t>Predložitev izjave banke iz katere izhaja, da ima prijavitelj na svojih transakcijskih računih na voljo finančna sredstva v zahtevani višini ali da ima dostop do kreditne linije v navedeni višini.</w:t>
            </w:r>
          </w:p>
        </w:tc>
        <w:tc>
          <w:tcPr>
            <w:tcW w:w="3117" w:type="dxa"/>
          </w:tcPr>
          <w:p w14:paraId="01672330" w14:textId="77777777" w:rsidR="00893EF4" w:rsidRPr="003B4B81" w:rsidRDefault="00893EF4" w:rsidP="00277470">
            <w:pPr>
              <w:rPr>
                <w:sz w:val="16"/>
                <w:szCs w:val="16"/>
                <w:lang w:val="sl-SI"/>
              </w:rPr>
            </w:pPr>
            <w:r w:rsidRPr="003B4B81">
              <w:rPr>
                <w:sz w:val="16"/>
                <w:szCs w:val="16"/>
                <w:lang w:val="sl-SI"/>
              </w:rPr>
              <w:t>V primeru partnerskih vlog ali vlog s podizvajalci, subjekti pogoj izpolnijo kumulativno.</w:t>
            </w:r>
          </w:p>
        </w:tc>
      </w:tr>
      <w:tr w:rsidR="001E1C84" w:rsidRPr="003B4B81" w14:paraId="073BB5DA" w14:textId="77777777" w:rsidTr="00EA2996">
        <w:tc>
          <w:tcPr>
            <w:tcW w:w="3116" w:type="dxa"/>
          </w:tcPr>
          <w:p w14:paraId="1F491DF2" w14:textId="753FA843" w:rsidR="00574387" w:rsidRPr="003B4B81" w:rsidRDefault="002F32EF" w:rsidP="00184AB0">
            <w:pPr>
              <w:rPr>
                <w:sz w:val="16"/>
                <w:szCs w:val="16"/>
                <w:lang w:val="sl-SI"/>
              </w:rPr>
            </w:pPr>
            <w:r w:rsidRPr="003B4B81">
              <w:rPr>
                <w:sz w:val="16"/>
                <w:szCs w:val="16"/>
                <w:lang w:val="sl-SI"/>
              </w:rPr>
              <w:t>Vlagatelj</w:t>
            </w:r>
            <w:r w:rsidR="00574387" w:rsidRPr="003B4B81">
              <w:rPr>
                <w:lang w:val="sl-SI"/>
              </w:rPr>
              <w:t xml:space="preserve"> </w:t>
            </w:r>
            <w:r w:rsidR="00574387" w:rsidRPr="003B4B81">
              <w:rPr>
                <w:sz w:val="16"/>
                <w:szCs w:val="16"/>
                <w:lang w:val="sl-SI"/>
              </w:rPr>
              <w:t>je v zadnjih desetih letih pred objavo javnega razpisa uspešno izvedel/izvaja najmanj dve referenčni deli, ki zajemata izvajanje storitve pogodbenega zagotavljanja prihrankov ali pogodben</w:t>
            </w:r>
            <w:r w:rsidR="001E4C33" w:rsidRPr="003B4B81">
              <w:rPr>
                <w:sz w:val="16"/>
                <w:szCs w:val="16"/>
                <w:lang w:val="sl-SI"/>
              </w:rPr>
              <w:t>e</w:t>
            </w:r>
            <w:r w:rsidR="00574387" w:rsidRPr="003B4B81">
              <w:rPr>
                <w:sz w:val="16"/>
                <w:szCs w:val="16"/>
                <w:lang w:val="sl-SI"/>
              </w:rPr>
              <w:t xml:space="preserve"> oskrbe s toplotno in električno energijo s skupno vrednostjo pripravljalnih storitev vsaj 500.000,00 EUR brez DDV (posamičen posel) s trajanjem pogodbene/koncesijske dobe najmanj 5 let pri čemer mora biti od tega vsaj eno (1) referenčno delo s področja nestanovanjskih stavb (klasifikacija CC-SI 12).</w:t>
            </w:r>
          </w:p>
          <w:p w14:paraId="6FCCC198" w14:textId="515B8684" w:rsidR="001E1C84" w:rsidRPr="003B4B81" w:rsidRDefault="009C16DD" w:rsidP="00BE1F2A">
            <w:pPr>
              <w:rPr>
                <w:sz w:val="16"/>
                <w:szCs w:val="16"/>
                <w:lang w:val="sl-SI"/>
              </w:rPr>
            </w:pPr>
            <w:r w:rsidRPr="003B4B81">
              <w:rPr>
                <w:sz w:val="16"/>
                <w:szCs w:val="16"/>
                <w:lang w:val="sl-SI"/>
              </w:rPr>
              <w:t>Kot ustrezna bodo upoštevana referenčna dela pri katerih so bile pripravljalne storitve uspešno zaključene in pri katerih se glavna storitev uspešno izvaja že eno leto (t.j. da izvajalec dosega zajamčene prihranke energije).</w:t>
            </w:r>
          </w:p>
        </w:tc>
        <w:tc>
          <w:tcPr>
            <w:tcW w:w="3117" w:type="dxa"/>
          </w:tcPr>
          <w:p w14:paraId="1D2BCAA6" w14:textId="77777777" w:rsidR="001E1C84" w:rsidRPr="003B4B81" w:rsidRDefault="002F32EF" w:rsidP="00BE577D">
            <w:pPr>
              <w:rPr>
                <w:sz w:val="16"/>
                <w:szCs w:val="16"/>
                <w:lang w:val="sl-SI"/>
              </w:rPr>
            </w:pPr>
            <w:r w:rsidRPr="003B4B81">
              <w:rPr>
                <w:sz w:val="16"/>
                <w:szCs w:val="16"/>
                <w:lang w:val="sl-SI"/>
              </w:rPr>
              <w:t>Vlagatelj</w:t>
            </w:r>
            <w:r w:rsidR="00BE577D" w:rsidRPr="003B4B81">
              <w:rPr>
                <w:sz w:val="16"/>
                <w:szCs w:val="16"/>
                <w:lang w:val="sl-SI"/>
              </w:rPr>
              <w:t xml:space="preserve"> izpolnjevanje pogoja dokazuje z izpolnitvijo obrazca PODATKI O REFERENČNEM DELU ter predložitvijo ustreznih REFERENČNIH POTRDIL.</w:t>
            </w:r>
          </w:p>
          <w:p w14:paraId="340A0178" w14:textId="77777777" w:rsidR="00BE577D" w:rsidRPr="003B4B81" w:rsidRDefault="002F32EF" w:rsidP="00BE577D">
            <w:pPr>
              <w:rPr>
                <w:sz w:val="16"/>
                <w:szCs w:val="16"/>
                <w:lang w:val="sl-SI"/>
              </w:rPr>
            </w:pPr>
            <w:r w:rsidRPr="003B4B81">
              <w:rPr>
                <w:sz w:val="16"/>
                <w:szCs w:val="16"/>
                <w:lang w:val="sl-SI"/>
              </w:rPr>
              <w:t>Koncedent</w:t>
            </w:r>
            <w:r w:rsidR="00BE577D" w:rsidRPr="003B4B81">
              <w:rPr>
                <w:sz w:val="16"/>
                <w:szCs w:val="16"/>
                <w:lang w:val="sl-SI"/>
              </w:rPr>
              <w:t xml:space="preserve"> ima pravico preveriti podatke pri potrjevalcih predloženih referenčnih potrdil, ki so osnova za presojanje ustreznosti reference, ali od </w:t>
            </w:r>
            <w:r w:rsidRPr="003B4B81">
              <w:rPr>
                <w:sz w:val="16"/>
                <w:szCs w:val="16"/>
                <w:lang w:val="sl-SI"/>
              </w:rPr>
              <w:t>vlagatelj</w:t>
            </w:r>
            <w:r w:rsidR="00BE577D" w:rsidRPr="003B4B81">
              <w:rPr>
                <w:sz w:val="16"/>
                <w:szCs w:val="16"/>
                <w:lang w:val="sl-SI"/>
              </w:rPr>
              <w:t>a zahtevati predložitev dodatnih dokazil (npr. projektna dokumentacija, gradbeno ali uporabno dovoljenje, itd.).</w:t>
            </w:r>
          </w:p>
        </w:tc>
        <w:tc>
          <w:tcPr>
            <w:tcW w:w="3117" w:type="dxa"/>
          </w:tcPr>
          <w:p w14:paraId="7EE73726" w14:textId="77777777" w:rsidR="001E1C84" w:rsidRPr="003B4B81" w:rsidRDefault="00BE577D" w:rsidP="000210B0">
            <w:pPr>
              <w:rPr>
                <w:sz w:val="16"/>
                <w:szCs w:val="16"/>
                <w:lang w:val="sl-SI"/>
              </w:rPr>
            </w:pPr>
            <w:r w:rsidRPr="003B4B81">
              <w:rPr>
                <w:sz w:val="16"/>
                <w:szCs w:val="16"/>
                <w:lang w:val="sl-SI"/>
              </w:rPr>
              <w:t xml:space="preserve">V primeru partnerskih </w:t>
            </w:r>
            <w:r w:rsidR="002F32EF" w:rsidRPr="003B4B81">
              <w:rPr>
                <w:sz w:val="16"/>
                <w:szCs w:val="16"/>
                <w:lang w:val="sl-SI"/>
              </w:rPr>
              <w:t>vlog</w:t>
            </w:r>
            <w:r w:rsidRPr="003B4B81">
              <w:rPr>
                <w:sz w:val="16"/>
                <w:szCs w:val="16"/>
                <w:lang w:val="sl-SI"/>
              </w:rPr>
              <w:t xml:space="preserve"> ali </w:t>
            </w:r>
            <w:r w:rsidR="002F32EF" w:rsidRPr="003B4B81">
              <w:rPr>
                <w:sz w:val="16"/>
                <w:szCs w:val="16"/>
                <w:lang w:val="sl-SI"/>
              </w:rPr>
              <w:t>vlog</w:t>
            </w:r>
            <w:r w:rsidRPr="003B4B81">
              <w:rPr>
                <w:sz w:val="16"/>
                <w:szCs w:val="16"/>
                <w:lang w:val="sl-SI"/>
              </w:rPr>
              <w:t xml:space="preserve"> s podizvajalci, subjekti pogoj izpolnijo kumulativno. V primeru, če se </w:t>
            </w:r>
            <w:r w:rsidR="002F32EF" w:rsidRPr="003B4B81">
              <w:rPr>
                <w:sz w:val="16"/>
                <w:szCs w:val="16"/>
                <w:lang w:val="sl-SI"/>
              </w:rPr>
              <w:t>vlagatelj</w:t>
            </w:r>
            <w:r w:rsidRPr="003B4B81">
              <w:rPr>
                <w:sz w:val="16"/>
                <w:szCs w:val="16"/>
                <w:lang w:val="sl-SI"/>
              </w:rPr>
              <w:t xml:space="preserve"> za izpolnjevanje pogoja sklicuje na partnerje, podizvajalce ali druge gospodarske subjekte, morajo </w:t>
            </w:r>
            <w:r w:rsidR="00CC0FB4" w:rsidRPr="003B4B81">
              <w:rPr>
                <w:sz w:val="16"/>
                <w:szCs w:val="16"/>
                <w:lang w:val="sl-SI"/>
              </w:rPr>
              <w:t xml:space="preserve">biti </w:t>
            </w:r>
            <w:r w:rsidRPr="003B4B81">
              <w:rPr>
                <w:sz w:val="16"/>
                <w:szCs w:val="16"/>
                <w:lang w:val="sl-SI"/>
              </w:rPr>
              <w:t xml:space="preserve">navedeni subjekti v okviru konkretnega posla nominirani za opravljanje </w:t>
            </w:r>
            <w:r w:rsidR="000210B0" w:rsidRPr="003B4B81">
              <w:rPr>
                <w:sz w:val="16"/>
                <w:szCs w:val="16"/>
                <w:lang w:val="sl-SI"/>
              </w:rPr>
              <w:t xml:space="preserve">vsaj dela </w:t>
            </w:r>
            <w:r w:rsidRPr="003B4B81">
              <w:rPr>
                <w:sz w:val="16"/>
                <w:szCs w:val="16"/>
                <w:lang w:val="sl-SI"/>
              </w:rPr>
              <w:t>del za katere so podali reference.</w:t>
            </w:r>
            <w:r w:rsidR="00CC0FB4" w:rsidRPr="003B4B81">
              <w:rPr>
                <w:sz w:val="16"/>
                <w:szCs w:val="16"/>
                <w:lang w:val="sl-SI"/>
              </w:rPr>
              <w:t xml:space="preserve"> </w:t>
            </w:r>
          </w:p>
        </w:tc>
      </w:tr>
    </w:tbl>
    <w:p w14:paraId="08160A75" w14:textId="77777777" w:rsidR="00E5092E" w:rsidRPr="003B4B81" w:rsidRDefault="00E5092E" w:rsidP="0056188A">
      <w:pPr>
        <w:pStyle w:val="Naslov2"/>
        <w:numPr>
          <w:ilvl w:val="1"/>
          <w:numId w:val="1"/>
        </w:numPr>
        <w:rPr>
          <w:rFonts w:asciiTheme="minorHAnsi" w:hAnsiTheme="minorHAnsi"/>
          <w:lang w:val="sl-SI"/>
        </w:rPr>
      </w:pPr>
      <w:bookmarkStart w:id="11" w:name="_Toc456194690"/>
      <w:r w:rsidRPr="003B4B81">
        <w:rPr>
          <w:rFonts w:asciiTheme="minorHAnsi" w:hAnsiTheme="minorHAnsi"/>
          <w:lang w:val="sl-SI"/>
        </w:rPr>
        <w:t>MERILA</w:t>
      </w:r>
      <w:bookmarkEnd w:id="11"/>
    </w:p>
    <w:p w14:paraId="509BDB22" w14:textId="77777777" w:rsidR="000210B0" w:rsidRPr="003B4B81" w:rsidRDefault="000210B0" w:rsidP="000210B0">
      <w:pPr>
        <w:jc w:val="both"/>
        <w:rPr>
          <w:lang w:val="sl-SI"/>
        </w:rPr>
      </w:pPr>
      <w:r w:rsidRPr="003B4B81">
        <w:rPr>
          <w:lang w:val="sl-SI"/>
        </w:rPr>
        <w:t>Koncedent bo med popolnimi vlogami izbral tisto vlogo, ki bo na podlagi meril ekonomsko najugodnejša (upoštevajo se točke na dve decimalni točki natančno).</w:t>
      </w:r>
    </w:p>
    <w:p w14:paraId="06327CC6" w14:textId="77777777" w:rsidR="000210B0" w:rsidRPr="003B4B81" w:rsidRDefault="000210B0" w:rsidP="000210B0">
      <w:pPr>
        <w:jc w:val="both"/>
        <w:rPr>
          <w:lang w:val="sl-SI"/>
        </w:rPr>
      </w:pPr>
      <w:r w:rsidRPr="003B4B81">
        <w:rPr>
          <w:lang w:val="sl-SI"/>
        </w:rPr>
        <w:t>Merila za izbor najugodnejše vloge so:</w:t>
      </w:r>
    </w:p>
    <w:p w14:paraId="59E96E1A" w14:textId="0B0BEBD8" w:rsidR="000210B0" w:rsidRPr="003B4B81" w:rsidRDefault="007976AB" w:rsidP="000B198A">
      <w:pPr>
        <w:numPr>
          <w:ilvl w:val="0"/>
          <w:numId w:val="4"/>
        </w:numPr>
        <w:jc w:val="both"/>
        <w:rPr>
          <w:lang w:val="sl-SI"/>
        </w:rPr>
      </w:pPr>
      <w:r w:rsidRPr="003B4B81">
        <w:rPr>
          <w:b/>
          <w:lang w:val="sl-SI"/>
        </w:rPr>
        <w:t>Prihranki</w:t>
      </w:r>
      <w:r w:rsidR="000210B0" w:rsidRPr="003B4B81">
        <w:rPr>
          <w:b/>
          <w:lang w:val="sl-SI"/>
        </w:rPr>
        <w:t xml:space="preserve"> </w:t>
      </w:r>
      <w:r w:rsidR="00893EF4" w:rsidRPr="003B4B81">
        <w:rPr>
          <w:b/>
          <w:lang w:val="sl-SI"/>
        </w:rPr>
        <w:t xml:space="preserve">1 </w:t>
      </w:r>
      <w:r w:rsidR="000210B0" w:rsidRPr="003B4B81">
        <w:rPr>
          <w:lang w:val="sl-SI"/>
        </w:rPr>
        <w:sym w:font="Wingdings" w:char="F0E0"/>
      </w:r>
      <w:r w:rsidR="00B331F3" w:rsidRPr="003B4B81">
        <w:rPr>
          <w:lang w:val="sl-SI"/>
        </w:rPr>
        <w:t xml:space="preserve"> Relevanten</w:t>
      </w:r>
      <w:r w:rsidR="000210B0" w:rsidRPr="003B4B81">
        <w:rPr>
          <w:lang w:val="sl-SI"/>
        </w:rPr>
        <w:t xml:space="preserve"> je </w:t>
      </w:r>
      <w:r w:rsidRPr="003B4B81">
        <w:rPr>
          <w:lang w:val="sl-SI"/>
        </w:rPr>
        <w:t>znesek neto sedanje vrednosti prihrankov v celotni pogodbeni dobi</w:t>
      </w:r>
      <w:r w:rsidR="000210B0" w:rsidRPr="003B4B81">
        <w:rPr>
          <w:lang w:val="sl-SI"/>
        </w:rPr>
        <w:t xml:space="preserve"> iz obrazca VLOGA. Upošteva se </w:t>
      </w:r>
      <w:r w:rsidRPr="003B4B81">
        <w:rPr>
          <w:lang w:val="sl-SI"/>
        </w:rPr>
        <w:t>znesek na dve decimalni mesti natančno</w:t>
      </w:r>
      <w:r w:rsidR="00893EF4" w:rsidRPr="003B4B81">
        <w:rPr>
          <w:lang w:val="sl-SI"/>
        </w:rPr>
        <w:t>. Pri merilu prihranki 1</w:t>
      </w:r>
      <w:r w:rsidR="000210B0" w:rsidRPr="003B4B81">
        <w:rPr>
          <w:lang w:val="sl-SI"/>
        </w:rPr>
        <w:t xml:space="preserve"> prejme vlagatelj, ki bo ponudil </w:t>
      </w:r>
      <w:r w:rsidRPr="003B4B81">
        <w:rPr>
          <w:lang w:val="sl-SI"/>
        </w:rPr>
        <w:t>najviše znesek neto sedanje vrednosti prihrankov v celotni pogodbeni dobi</w:t>
      </w:r>
      <w:r w:rsidR="000210B0" w:rsidRPr="003B4B81">
        <w:rPr>
          <w:lang w:val="sl-SI"/>
        </w:rPr>
        <w:t xml:space="preserve">, </w:t>
      </w:r>
      <w:r w:rsidR="009C16DD" w:rsidRPr="003B4B81">
        <w:rPr>
          <w:lang w:val="sl-SI"/>
        </w:rPr>
        <w:t>8</w:t>
      </w:r>
      <w:r w:rsidR="009F2284" w:rsidRPr="003B4B81">
        <w:rPr>
          <w:lang w:val="sl-SI"/>
        </w:rPr>
        <w:t xml:space="preserve">0 </w:t>
      </w:r>
      <w:r w:rsidRPr="003B4B81">
        <w:rPr>
          <w:lang w:val="sl-SI"/>
        </w:rPr>
        <w:t>točk</w:t>
      </w:r>
      <w:r w:rsidR="000210B0" w:rsidRPr="003B4B81">
        <w:rPr>
          <w:lang w:val="sl-SI"/>
        </w:rPr>
        <w:t xml:space="preserve">, ostale vloge pa dobijo točke po formuli: </w:t>
      </w:r>
      <w:r w:rsidR="00AB5794" w:rsidRPr="003B4B81">
        <w:rPr>
          <w:lang w:val="sl-SI"/>
        </w:rPr>
        <w:t xml:space="preserve">število točk = </w:t>
      </w:r>
      <w:r w:rsidR="00060B04" w:rsidRPr="003B4B81">
        <w:rPr>
          <w:lang w:val="sl-SI"/>
        </w:rPr>
        <w:t>(</w:t>
      </w:r>
      <w:r w:rsidRPr="003B4B81">
        <w:rPr>
          <w:lang w:val="sl-SI"/>
        </w:rPr>
        <w:t>ponujeni znesek</w:t>
      </w:r>
      <w:r w:rsidR="00060B04" w:rsidRPr="003B4B81">
        <w:rPr>
          <w:lang w:val="sl-SI"/>
        </w:rPr>
        <w:t xml:space="preserve"> neto sedanje vrednosti prihrankov v celotni pogodbeni dobi/najvišji znesek neto sedanje vrednosti prihrankov v celotni pogodbeni dobi) X </w:t>
      </w:r>
      <w:r w:rsidR="009C16DD" w:rsidRPr="003B4B81">
        <w:rPr>
          <w:lang w:val="sl-SI"/>
        </w:rPr>
        <w:t>8</w:t>
      </w:r>
      <w:r w:rsidR="009F2284" w:rsidRPr="003B4B81">
        <w:rPr>
          <w:lang w:val="sl-SI"/>
        </w:rPr>
        <w:t>0</w:t>
      </w:r>
      <w:r w:rsidR="000210B0" w:rsidRPr="003B4B81">
        <w:rPr>
          <w:lang w:val="sl-SI"/>
        </w:rPr>
        <w:t>.</w:t>
      </w:r>
    </w:p>
    <w:p w14:paraId="6B31C1CC" w14:textId="7D68FE22" w:rsidR="00893EF4" w:rsidRPr="003B4B81" w:rsidRDefault="00893EF4" w:rsidP="000B198A">
      <w:pPr>
        <w:numPr>
          <w:ilvl w:val="0"/>
          <w:numId w:val="4"/>
        </w:numPr>
        <w:jc w:val="both"/>
        <w:rPr>
          <w:lang w:val="sl-SI"/>
        </w:rPr>
      </w:pPr>
      <w:r w:rsidRPr="003B4B81">
        <w:rPr>
          <w:b/>
          <w:lang w:val="sl-SI"/>
        </w:rPr>
        <w:t xml:space="preserve">Prihranki 2 </w:t>
      </w:r>
      <w:r w:rsidRPr="003B4B81">
        <w:rPr>
          <w:lang w:val="sl-SI"/>
        </w:rPr>
        <w:sym w:font="Wingdings" w:char="F0E0"/>
      </w:r>
      <w:r w:rsidR="00B331F3" w:rsidRPr="003B4B81">
        <w:rPr>
          <w:lang w:val="sl-SI"/>
        </w:rPr>
        <w:t xml:space="preserve"> Relevanten</w:t>
      </w:r>
      <w:r w:rsidRPr="003B4B81">
        <w:rPr>
          <w:lang w:val="sl-SI"/>
        </w:rPr>
        <w:t xml:space="preserve"> je odstotek udeležbe </w:t>
      </w:r>
      <w:r w:rsidR="007649B7" w:rsidRPr="003B4B81">
        <w:rPr>
          <w:lang w:val="sl-SI"/>
        </w:rPr>
        <w:t xml:space="preserve">koncedenta </w:t>
      </w:r>
      <w:r w:rsidRPr="003B4B81">
        <w:rPr>
          <w:lang w:val="sl-SI"/>
        </w:rPr>
        <w:t xml:space="preserve">na zagotovljenih prihrankih iz obrazca VLOGA. Upošteva se odstotek na dve decimalni mesti natančno. Pri merilu prihranki 2 prejme vlagatelj, ki bo ponudil najvišji odstotek udeležbe </w:t>
      </w:r>
      <w:r w:rsidR="007649B7" w:rsidRPr="003B4B81">
        <w:rPr>
          <w:lang w:val="sl-SI"/>
        </w:rPr>
        <w:t xml:space="preserve">koncedenta </w:t>
      </w:r>
      <w:r w:rsidRPr="003B4B81">
        <w:rPr>
          <w:lang w:val="sl-SI"/>
        </w:rPr>
        <w:t xml:space="preserve">na zagotovljenih prihrankih, </w:t>
      </w:r>
      <w:r w:rsidR="0031784A" w:rsidRPr="003B4B81">
        <w:rPr>
          <w:lang w:val="sl-SI"/>
        </w:rPr>
        <w:t>10</w:t>
      </w:r>
      <w:r w:rsidRPr="003B4B81">
        <w:rPr>
          <w:lang w:val="sl-SI"/>
        </w:rPr>
        <w:t xml:space="preserve"> točk, ostale vloge pa dobijo </w:t>
      </w:r>
      <w:r w:rsidRPr="003B4B81">
        <w:rPr>
          <w:lang w:val="sl-SI"/>
        </w:rPr>
        <w:lastRenderedPageBreak/>
        <w:t xml:space="preserve">točke po formuli: število točk = (ponujeni odstotek udeležbe </w:t>
      </w:r>
      <w:r w:rsidR="007649B7" w:rsidRPr="003B4B81">
        <w:rPr>
          <w:lang w:val="sl-SI"/>
        </w:rPr>
        <w:t xml:space="preserve">koncedenta </w:t>
      </w:r>
      <w:r w:rsidRPr="003B4B81">
        <w:rPr>
          <w:lang w:val="sl-SI"/>
        </w:rPr>
        <w:t xml:space="preserve">na zagotovljenih prihrankih /najvišji odstotek udeležbe </w:t>
      </w:r>
      <w:r w:rsidR="007649B7" w:rsidRPr="003B4B81">
        <w:rPr>
          <w:lang w:val="sl-SI"/>
        </w:rPr>
        <w:t xml:space="preserve">koncedenta </w:t>
      </w:r>
      <w:r w:rsidRPr="003B4B81">
        <w:rPr>
          <w:lang w:val="sl-SI"/>
        </w:rPr>
        <w:t xml:space="preserve">na zagotovljenih </w:t>
      </w:r>
      <w:r w:rsidR="0031784A" w:rsidRPr="003B4B81">
        <w:rPr>
          <w:lang w:val="sl-SI"/>
        </w:rPr>
        <w:t>prihrankih) X 10</w:t>
      </w:r>
      <w:r w:rsidRPr="003B4B81">
        <w:rPr>
          <w:lang w:val="sl-SI"/>
        </w:rPr>
        <w:t>.</w:t>
      </w:r>
    </w:p>
    <w:p w14:paraId="7602D9FE" w14:textId="0599D879" w:rsidR="009C16DD" w:rsidRPr="003B4B81" w:rsidRDefault="009C16DD" w:rsidP="000B198A">
      <w:pPr>
        <w:numPr>
          <w:ilvl w:val="0"/>
          <w:numId w:val="4"/>
        </w:numPr>
        <w:jc w:val="both"/>
        <w:rPr>
          <w:lang w:val="sl-SI"/>
        </w:rPr>
      </w:pPr>
      <w:r w:rsidRPr="003B4B81">
        <w:rPr>
          <w:b/>
          <w:lang w:val="sl-SI"/>
        </w:rPr>
        <w:t xml:space="preserve">Prihranki 3 </w:t>
      </w:r>
      <w:r w:rsidRPr="003B4B81">
        <w:rPr>
          <w:lang w:val="sl-SI"/>
        </w:rPr>
        <w:sym w:font="Wingdings" w:char="F0E0"/>
      </w:r>
      <w:r w:rsidRPr="003B4B81">
        <w:rPr>
          <w:lang w:val="sl-SI"/>
        </w:rPr>
        <w:t xml:space="preserve"> Relevanten je odstotek udeležbe koncedenta na presežnih prihrankih iz obrazca VLOGA. Upošteva se odstotek na dve decimalni mesti natančno. Pri merilu prihranki 3 prejme vlagatelj, ki bo ponudil najvišji odstotek udeležbe koncedenta na presežnih prihrankih, 5 točk, ostale vloge pa dobijo točke po formuli: število točk = (ponujeni odstotek udeležbe koncedenta na presežnih prihrankih/najvišji odstotek udeležbe koncedenta na presežnih prihrankih) X 5.</w:t>
      </w:r>
    </w:p>
    <w:p w14:paraId="1E2FEF4D" w14:textId="739BDC55" w:rsidR="009C16DD" w:rsidRPr="003B4B81" w:rsidRDefault="009C16DD" w:rsidP="000B198A">
      <w:pPr>
        <w:numPr>
          <w:ilvl w:val="0"/>
          <w:numId w:val="4"/>
        </w:numPr>
        <w:jc w:val="both"/>
        <w:rPr>
          <w:lang w:val="sl-SI"/>
        </w:rPr>
      </w:pPr>
      <w:r w:rsidRPr="003B4B81">
        <w:rPr>
          <w:b/>
          <w:lang w:val="sl-SI"/>
        </w:rPr>
        <w:t xml:space="preserve">Višina investicije </w:t>
      </w:r>
      <w:r w:rsidRPr="003B4B81">
        <w:rPr>
          <w:b/>
          <w:lang w:val="sl-SI"/>
        </w:rPr>
        <w:sym w:font="Wingdings" w:char="F0E0"/>
      </w:r>
      <w:r w:rsidRPr="003B4B81">
        <w:rPr>
          <w:lang w:val="sl-SI"/>
        </w:rPr>
        <w:t xml:space="preserve"> Relevantna je višina investicije izvedenih ukrepov za vse ukrepe skupaj iz obrazca VLOGA . Upošteva se cena brez DDV na dve decimalni mesti natančno.  Pri merilu »višina investicije« prejme vlagatelj, ki bo ponudil najnižjo </w:t>
      </w:r>
      <w:r w:rsidR="0031784A" w:rsidRPr="003B4B81">
        <w:rPr>
          <w:lang w:val="sl-SI"/>
        </w:rPr>
        <w:t>vrednost investicije 5</w:t>
      </w:r>
      <w:r w:rsidRPr="003B4B81">
        <w:rPr>
          <w:lang w:val="sl-SI"/>
        </w:rPr>
        <w:t xml:space="preserve"> točk, ostale vloge pa dobijo točke po formuli: število točk = (najnižja vrednost investicije/ ponujena vrednost </w:t>
      </w:r>
      <w:r w:rsidR="0031784A" w:rsidRPr="003B4B81">
        <w:rPr>
          <w:lang w:val="sl-SI"/>
        </w:rPr>
        <w:t>investicije) X 5</w:t>
      </w:r>
      <w:r w:rsidRPr="003B4B81">
        <w:rPr>
          <w:lang w:val="sl-SI"/>
        </w:rPr>
        <w:t>.</w:t>
      </w:r>
    </w:p>
    <w:p w14:paraId="41BCFFD5" w14:textId="77777777" w:rsidR="000210B0" w:rsidRPr="003B4B81" w:rsidRDefault="000210B0" w:rsidP="000210B0">
      <w:pPr>
        <w:jc w:val="both"/>
        <w:rPr>
          <w:lang w:val="sl-SI"/>
        </w:rPr>
      </w:pPr>
      <w:r w:rsidRPr="003B4B81">
        <w:rPr>
          <w:lang w:val="sl-SI"/>
        </w:rPr>
        <w:t>Maksimalno število točk je 100.</w:t>
      </w:r>
    </w:p>
    <w:p w14:paraId="0AAF76AF" w14:textId="71C06369" w:rsidR="002828FB" w:rsidRPr="003B4B81" w:rsidRDefault="000210B0" w:rsidP="00022550">
      <w:pPr>
        <w:jc w:val="both"/>
        <w:rPr>
          <w:lang w:val="sl-SI"/>
        </w:rPr>
      </w:pPr>
      <w:r w:rsidRPr="003B4B81">
        <w:rPr>
          <w:lang w:val="sl-SI"/>
        </w:rPr>
        <w:t xml:space="preserve">V primeru, da dve pravilni in samostojni </w:t>
      </w:r>
      <w:r w:rsidR="00B331F3" w:rsidRPr="003B4B81">
        <w:rPr>
          <w:lang w:val="sl-SI"/>
        </w:rPr>
        <w:t>vlogi</w:t>
      </w:r>
      <w:r w:rsidRPr="003B4B81">
        <w:rPr>
          <w:lang w:val="sl-SI"/>
        </w:rPr>
        <w:t xml:space="preserve"> dosežeta enako število točk (zaokroženo na dve decimalni mesti), bo </w:t>
      </w:r>
      <w:r w:rsidR="00B331F3" w:rsidRPr="003B4B81">
        <w:rPr>
          <w:lang w:val="sl-SI"/>
        </w:rPr>
        <w:t>koncedent</w:t>
      </w:r>
      <w:r w:rsidRPr="003B4B81">
        <w:rPr>
          <w:lang w:val="sl-SI"/>
        </w:rPr>
        <w:t xml:space="preserve"> med njima izbral tisto ponudbo, katere </w:t>
      </w:r>
      <w:r w:rsidR="00B331F3" w:rsidRPr="003B4B81">
        <w:rPr>
          <w:lang w:val="sl-SI"/>
        </w:rPr>
        <w:t>vlagatelj</w:t>
      </w:r>
      <w:r w:rsidR="009C16DD" w:rsidRPr="003B4B81">
        <w:rPr>
          <w:lang w:val="sl-SI"/>
        </w:rPr>
        <w:t xml:space="preserve"> bo ponudil višji znesek neto sedanje vrednosti prihrankov v celotni pogodbeni dobi.</w:t>
      </w:r>
    </w:p>
    <w:p w14:paraId="0868C50F" w14:textId="77777777" w:rsidR="0056188A" w:rsidRPr="003B4B81" w:rsidRDefault="0056188A" w:rsidP="0056188A">
      <w:pPr>
        <w:pStyle w:val="Naslov2"/>
        <w:numPr>
          <w:ilvl w:val="1"/>
          <w:numId w:val="1"/>
        </w:numPr>
        <w:rPr>
          <w:rFonts w:asciiTheme="minorHAnsi" w:hAnsiTheme="minorHAnsi"/>
          <w:lang w:val="sl-SI"/>
        </w:rPr>
      </w:pPr>
      <w:bookmarkStart w:id="12" w:name="_Toc456194691"/>
      <w:r w:rsidRPr="003B4B81">
        <w:rPr>
          <w:rFonts w:asciiTheme="minorHAnsi" w:hAnsiTheme="minorHAnsi"/>
          <w:lang w:val="sl-SI"/>
        </w:rPr>
        <w:t>ZAVAROVANJA</w:t>
      </w:r>
      <w:bookmarkEnd w:id="12"/>
    </w:p>
    <w:p w14:paraId="365C8DBE" w14:textId="77777777" w:rsidR="006E6ED6" w:rsidRPr="003B4B81" w:rsidRDefault="006E6ED6" w:rsidP="006E6ED6">
      <w:pPr>
        <w:pStyle w:val="Naslov3"/>
        <w:numPr>
          <w:ilvl w:val="2"/>
          <w:numId w:val="1"/>
        </w:numPr>
        <w:rPr>
          <w:rFonts w:asciiTheme="minorHAnsi" w:hAnsiTheme="minorHAnsi"/>
          <w:lang w:val="sl-SI"/>
        </w:rPr>
      </w:pPr>
      <w:bookmarkStart w:id="13" w:name="_Toc456194692"/>
      <w:r w:rsidRPr="003B4B81">
        <w:rPr>
          <w:rFonts w:asciiTheme="minorHAnsi" w:hAnsiTheme="minorHAnsi"/>
          <w:lang w:val="sl-SI"/>
        </w:rPr>
        <w:t>ZAVAROVANJE ODGOVORNOSTI</w:t>
      </w:r>
      <w:bookmarkEnd w:id="13"/>
    </w:p>
    <w:p w14:paraId="17B67BD5" w14:textId="6C755EAD" w:rsidR="006E6ED6" w:rsidRPr="003B4B81" w:rsidRDefault="00AB5794" w:rsidP="006E6ED6">
      <w:pPr>
        <w:jc w:val="both"/>
        <w:rPr>
          <w:lang w:val="sl-SI"/>
        </w:rPr>
      </w:pPr>
      <w:r w:rsidRPr="003B4B81">
        <w:rPr>
          <w:lang w:val="sl-SI"/>
        </w:rPr>
        <w:t>Koncesionar</w:t>
      </w:r>
      <w:r w:rsidR="006E6ED6" w:rsidRPr="003B4B81">
        <w:rPr>
          <w:lang w:val="sl-SI"/>
        </w:rPr>
        <w:t xml:space="preserve"> je dolžan imeti</w:t>
      </w:r>
      <w:r w:rsidR="00EB5D7B" w:rsidRPr="003B4B81">
        <w:rPr>
          <w:lang w:val="sl-SI"/>
        </w:rPr>
        <w:t xml:space="preserve"> ob sklenitvi </w:t>
      </w:r>
      <w:r w:rsidRPr="003B4B81">
        <w:rPr>
          <w:lang w:val="sl-SI"/>
        </w:rPr>
        <w:t xml:space="preserve">koncesijske </w:t>
      </w:r>
      <w:r w:rsidR="00EB5D7B" w:rsidRPr="003B4B81">
        <w:rPr>
          <w:lang w:val="sl-SI"/>
        </w:rPr>
        <w:t>pogodbe</w:t>
      </w:r>
      <w:r w:rsidR="006E6ED6" w:rsidRPr="003B4B81">
        <w:rPr>
          <w:lang w:val="sl-SI"/>
        </w:rPr>
        <w:t xml:space="preserve"> sklenjeno veljavno zavarovanje odgovornosti za škodo, ki bi utegnila nastati </w:t>
      </w:r>
      <w:r w:rsidRPr="003B4B81">
        <w:rPr>
          <w:lang w:val="sl-SI"/>
        </w:rPr>
        <w:t>koncedentu</w:t>
      </w:r>
      <w:r w:rsidR="006E6ED6" w:rsidRPr="003B4B81">
        <w:rPr>
          <w:lang w:val="sl-SI"/>
        </w:rPr>
        <w:t xml:space="preserve"> in tretjim osebam v zvezi z opravljanjem njihove dejavnosti. Višina letne zavarovalne vsote, ki se jo določi v zavarovalni pogod</w:t>
      </w:r>
      <w:r w:rsidR="009C16DD" w:rsidRPr="003B4B81">
        <w:rPr>
          <w:lang w:val="sl-SI"/>
        </w:rPr>
        <w:t xml:space="preserve">bi, mora biti najmanj v višini 200.000,00 </w:t>
      </w:r>
      <w:r w:rsidR="006E6ED6" w:rsidRPr="003B4B81">
        <w:rPr>
          <w:lang w:val="sl-SI"/>
        </w:rPr>
        <w:t xml:space="preserve">EUR. </w:t>
      </w:r>
      <w:r w:rsidR="002F32EF" w:rsidRPr="003B4B81">
        <w:rPr>
          <w:lang w:val="sl-SI"/>
        </w:rPr>
        <w:t>Vlagatelj</w:t>
      </w:r>
      <w:r w:rsidR="006E6ED6" w:rsidRPr="003B4B81">
        <w:rPr>
          <w:lang w:val="sl-SI"/>
        </w:rPr>
        <w:t xml:space="preserve"> je dolžan</w:t>
      </w:r>
      <w:r w:rsidR="00EB5D7B" w:rsidRPr="003B4B81">
        <w:rPr>
          <w:lang w:val="sl-SI"/>
        </w:rPr>
        <w:t xml:space="preserve"> ob sklenitvi </w:t>
      </w:r>
      <w:r w:rsidRPr="003B4B81">
        <w:rPr>
          <w:lang w:val="sl-SI"/>
        </w:rPr>
        <w:t xml:space="preserve">koncesijske </w:t>
      </w:r>
      <w:r w:rsidR="00EB5D7B" w:rsidRPr="003B4B81">
        <w:rPr>
          <w:lang w:val="sl-SI"/>
        </w:rPr>
        <w:t xml:space="preserve">pogodbe </w:t>
      </w:r>
      <w:r w:rsidR="002F32EF" w:rsidRPr="003B4B81">
        <w:rPr>
          <w:lang w:val="sl-SI"/>
        </w:rPr>
        <w:t>koncedent</w:t>
      </w:r>
      <w:r w:rsidR="00EB5D7B" w:rsidRPr="003B4B81">
        <w:rPr>
          <w:lang w:val="sl-SI"/>
        </w:rPr>
        <w:t>u</w:t>
      </w:r>
      <w:r w:rsidR="006E6ED6" w:rsidRPr="003B4B81">
        <w:rPr>
          <w:lang w:val="sl-SI"/>
        </w:rPr>
        <w:t xml:space="preserve"> predložiti kopijo veljavne zavarovalne police, iz katere mora biti razvidno kritje odškodninskih zahtevkov do zaključka leta 201</w:t>
      </w:r>
      <w:r w:rsidR="00EC715B" w:rsidRPr="003B4B81">
        <w:rPr>
          <w:lang w:val="sl-SI"/>
        </w:rPr>
        <w:t>6</w:t>
      </w:r>
      <w:r w:rsidR="006E6ED6" w:rsidRPr="003B4B81">
        <w:rPr>
          <w:lang w:val="sl-SI"/>
        </w:rPr>
        <w:t xml:space="preserve"> z možnostjo podaljšanja. Če se med trajanjem izvedbe pogodbe spremenijo roki za izvedbo posla, vrsta storitve, kvaliteta </w:t>
      </w:r>
      <w:r w:rsidR="00C77ED7" w:rsidRPr="003B4B81">
        <w:rPr>
          <w:lang w:val="sl-SI"/>
        </w:rPr>
        <w:t xml:space="preserve">ali </w:t>
      </w:r>
      <w:r w:rsidR="006E6ED6" w:rsidRPr="003B4B81">
        <w:rPr>
          <w:lang w:val="sl-SI"/>
        </w:rPr>
        <w:t>količina, se morajo temu ustrezno spremeniti tudi pogoji zavarovanja oziroma podaljšati veljavnost zavarovalne police.</w:t>
      </w:r>
    </w:p>
    <w:p w14:paraId="4EB94AA2" w14:textId="77777777" w:rsidR="006A5528" w:rsidRPr="003B4B81" w:rsidRDefault="006A5528" w:rsidP="006E6ED6">
      <w:pPr>
        <w:pStyle w:val="Naslov3"/>
        <w:numPr>
          <w:ilvl w:val="2"/>
          <w:numId w:val="1"/>
        </w:numPr>
        <w:rPr>
          <w:rFonts w:asciiTheme="minorHAnsi" w:hAnsiTheme="minorHAnsi"/>
          <w:lang w:val="sl-SI"/>
        </w:rPr>
      </w:pPr>
      <w:bookmarkStart w:id="14" w:name="_Toc456194693"/>
      <w:r w:rsidRPr="003B4B81">
        <w:rPr>
          <w:rFonts w:asciiTheme="minorHAnsi" w:hAnsiTheme="minorHAnsi"/>
          <w:lang w:val="sl-SI"/>
        </w:rPr>
        <w:t xml:space="preserve">ZAVAROVANJE ZA RESNOST </w:t>
      </w:r>
      <w:r w:rsidR="002F32EF" w:rsidRPr="003B4B81">
        <w:rPr>
          <w:rFonts w:asciiTheme="minorHAnsi" w:hAnsiTheme="minorHAnsi"/>
          <w:lang w:val="sl-SI"/>
        </w:rPr>
        <w:t>VLOG</w:t>
      </w:r>
      <w:r w:rsidR="00AB5794" w:rsidRPr="003B4B81">
        <w:rPr>
          <w:rFonts w:asciiTheme="minorHAnsi" w:hAnsiTheme="minorHAnsi"/>
          <w:lang w:val="sl-SI"/>
        </w:rPr>
        <w:t>E</w:t>
      </w:r>
      <w:bookmarkEnd w:id="14"/>
    </w:p>
    <w:p w14:paraId="357101CB" w14:textId="55501845" w:rsidR="006A5528" w:rsidRPr="003B4B81" w:rsidRDefault="002F32EF" w:rsidP="00295316">
      <w:pPr>
        <w:jc w:val="both"/>
        <w:rPr>
          <w:lang w:val="sl-SI"/>
        </w:rPr>
      </w:pPr>
      <w:bookmarkStart w:id="15" w:name="_Toc254868334"/>
      <w:bookmarkStart w:id="16" w:name="_Toc257882046"/>
      <w:r w:rsidRPr="003B4B81">
        <w:rPr>
          <w:lang w:val="sl-SI"/>
        </w:rPr>
        <w:t>Vlagatelj</w:t>
      </w:r>
      <w:r w:rsidR="00C77ED7" w:rsidRPr="003B4B81">
        <w:rPr>
          <w:lang w:val="sl-SI"/>
        </w:rPr>
        <w:t xml:space="preserve"> mora v </w:t>
      </w:r>
      <w:r w:rsidRPr="003B4B81">
        <w:rPr>
          <w:lang w:val="sl-SI"/>
        </w:rPr>
        <w:t>vlog</w:t>
      </w:r>
      <w:r w:rsidR="00C77ED7" w:rsidRPr="003B4B81">
        <w:rPr>
          <w:lang w:val="sl-SI"/>
        </w:rPr>
        <w:t xml:space="preserve">i predložiti zavarovanje za resnost </w:t>
      </w:r>
      <w:r w:rsidRPr="003B4B81">
        <w:rPr>
          <w:lang w:val="sl-SI"/>
        </w:rPr>
        <w:t>vloga</w:t>
      </w:r>
      <w:r w:rsidR="00C77ED7" w:rsidRPr="003B4B81">
        <w:rPr>
          <w:lang w:val="sl-SI"/>
        </w:rPr>
        <w:t xml:space="preserve"> v obliki </w:t>
      </w:r>
      <w:r w:rsidR="006A5528" w:rsidRPr="003B4B81">
        <w:rPr>
          <w:lang w:val="sl-SI"/>
        </w:rPr>
        <w:t>meničn</w:t>
      </w:r>
      <w:r w:rsidR="00C77ED7" w:rsidRPr="003B4B81">
        <w:rPr>
          <w:lang w:val="sl-SI"/>
        </w:rPr>
        <w:t>e</w:t>
      </w:r>
      <w:r w:rsidR="006A5528" w:rsidRPr="003B4B81">
        <w:rPr>
          <w:lang w:val="sl-SI"/>
        </w:rPr>
        <w:t xml:space="preserve"> </w:t>
      </w:r>
      <w:r w:rsidR="00C77ED7" w:rsidRPr="003B4B81">
        <w:rPr>
          <w:lang w:val="sl-SI"/>
        </w:rPr>
        <w:t xml:space="preserve">izjave </w:t>
      </w:r>
      <w:r w:rsidR="006A5528" w:rsidRPr="003B4B81">
        <w:rPr>
          <w:lang w:val="sl-SI"/>
        </w:rPr>
        <w:t xml:space="preserve">in </w:t>
      </w:r>
      <w:r w:rsidR="00C77ED7" w:rsidRPr="003B4B81">
        <w:rPr>
          <w:lang w:val="sl-SI"/>
        </w:rPr>
        <w:t xml:space="preserve">menice </w:t>
      </w:r>
      <w:r w:rsidR="006A5528" w:rsidRPr="003B4B81">
        <w:rPr>
          <w:lang w:val="sl-SI"/>
        </w:rPr>
        <w:t>v višini</w:t>
      </w:r>
      <w:r w:rsidR="009C16DD" w:rsidRPr="003B4B81">
        <w:rPr>
          <w:lang w:val="sl-SI"/>
        </w:rPr>
        <w:t xml:space="preserve"> 20.000,00</w:t>
      </w:r>
      <w:r w:rsidR="006A5528" w:rsidRPr="003B4B81">
        <w:rPr>
          <w:lang w:val="sl-SI"/>
        </w:rPr>
        <w:t xml:space="preserve"> EUR. </w:t>
      </w:r>
      <w:r w:rsidR="00081841" w:rsidRPr="003B4B81">
        <w:rPr>
          <w:lang w:val="sl-SI"/>
        </w:rPr>
        <w:t>Z</w:t>
      </w:r>
      <w:r w:rsidR="006A5528" w:rsidRPr="003B4B81">
        <w:rPr>
          <w:lang w:val="sl-SI"/>
        </w:rPr>
        <w:t>avarovanj</w:t>
      </w:r>
      <w:r w:rsidR="00081841" w:rsidRPr="003B4B81">
        <w:rPr>
          <w:lang w:val="sl-SI"/>
        </w:rPr>
        <w:t>e</w:t>
      </w:r>
      <w:r w:rsidR="006A5528" w:rsidRPr="003B4B81">
        <w:rPr>
          <w:lang w:val="sl-SI"/>
        </w:rPr>
        <w:t xml:space="preserve"> za resnost </w:t>
      </w:r>
      <w:r w:rsidRPr="003B4B81">
        <w:rPr>
          <w:lang w:val="sl-SI"/>
        </w:rPr>
        <w:t>vloga</w:t>
      </w:r>
      <w:r w:rsidR="006A5528" w:rsidRPr="003B4B81">
        <w:rPr>
          <w:lang w:val="sl-SI"/>
        </w:rPr>
        <w:t xml:space="preserve"> mora </w:t>
      </w:r>
      <w:r w:rsidR="00011A8F" w:rsidRPr="003B4B81">
        <w:rPr>
          <w:lang w:val="sl-SI"/>
        </w:rPr>
        <w:t xml:space="preserve">veljati </w:t>
      </w:r>
      <w:r w:rsidR="006A5528" w:rsidRPr="003B4B81">
        <w:rPr>
          <w:lang w:val="sl-SI"/>
        </w:rPr>
        <w:t xml:space="preserve">najmanj </w:t>
      </w:r>
      <w:r w:rsidR="00BE1F2A" w:rsidRPr="003B4B81">
        <w:rPr>
          <w:lang w:val="sl-SI"/>
        </w:rPr>
        <w:t>do 30.11</w:t>
      </w:r>
      <w:r w:rsidR="009C16DD" w:rsidRPr="003B4B81">
        <w:rPr>
          <w:lang w:val="sl-SI"/>
        </w:rPr>
        <w:t>.2016</w:t>
      </w:r>
      <w:r w:rsidR="006A5528" w:rsidRPr="003B4B81">
        <w:rPr>
          <w:lang w:val="sl-SI"/>
        </w:rPr>
        <w:t xml:space="preserve"> z možnostjo podaljšanja na zahtevo </w:t>
      </w:r>
      <w:r w:rsidRPr="003B4B81">
        <w:rPr>
          <w:lang w:val="sl-SI"/>
        </w:rPr>
        <w:t>koncedent</w:t>
      </w:r>
      <w:r w:rsidR="006A5528" w:rsidRPr="003B4B81">
        <w:rPr>
          <w:lang w:val="sl-SI"/>
        </w:rPr>
        <w:t>a.</w:t>
      </w:r>
      <w:r w:rsidR="006E6ED6" w:rsidRPr="003B4B81">
        <w:rPr>
          <w:lang w:val="sl-SI"/>
        </w:rPr>
        <w:t xml:space="preserve"> </w:t>
      </w:r>
      <w:r w:rsidR="006A5528" w:rsidRPr="003B4B81">
        <w:rPr>
          <w:lang w:val="sl-SI"/>
        </w:rPr>
        <w:t xml:space="preserve">V primeru, če </w:t>
      </w:r>
      <w:r w:rsidRPr="003B4B81">
        <w:rPr>
          <w:lang w:val="sl-SI"/>
        </w:rPr>
        <w:t>vloga</w:t>
      </w:r>
      <w:r w:rsidR="006A5528" w:rsidRPr="003B4B81">
        <w:rPr>
          <w:lang w:val="sl-SI"/>
        </w:rPr>
        <w:t xml:space="preserve"> zahtevanega zavarovanja za resnost </w:t>
      </w:r>
      <w:r w:rsidRPr="003B4B81">
        <w:rPr>
          <w:lang w:val="sl-SI"/>
        </w:rPr>
        <w:t>vloga</w:t>
      </w:r>
      <w:r w:rsidR="006A5528" w:rsidRPr="003B4B81">
        <w:rPr>
          <w:lang w:val="sl-SI"/>
        </w:rPr>
        <w:t xml:space="preserve"> ne bo vsebovala ali ta ne bo skladna z zahtevami razpisne dokumentacije ali vzorcem iz razpisne dokumentacije, bo </w:t>
      </w:r>
      <w:r w:rsidRPr="003B4B81">
        <w:rPr>
          <w:lang w:val="sl-SI"/>
        </w:rPr>
        <w:t>koncedent</w:t>
      </w:r>
      <w:r w:rsidR="006A5528" w:rsidRPr="003B4B81">
        <w:rPr>
          <w:lang w:val="sl-SI"/>
        </w:rPr>
        <w:t xml:space="preserve"> tako </w:t>
      </w:r>
      <w:r w:rsidRPr="003B4B81">
        <w:rPr>
          <w:lang w:val="sl-SI"/>
        </w:rPr>
        <w:t>vlog</w:t>
      </w:r>
      <w:r w:rsidR="00295316" w:rsidRPr="003B4B81">
        <w:rPr>
          <w:lang w:val="sl-SI"/>
        </w:rPr>
        <w:t>o</w:t>
      </w:r>
      <w:r w:rsidR="006A5528" w:rsidRPr="003B4B81">
        <w:rPr>
          <w:lang w:val="sl-SI"/>
        </w:rPr>
        <w:t xml:space="preserve"> kot nepopolno izločil iz postopka nadaljnjega ocenjevanja </w:t>
      </w:r>
      <w:r w:rsidRPr="003B4B81">
        <w:rPr>
          <w:lang w:val="sl-SI"/>
        </w:rPr>
        <w:t>vlog</w:t>
      </w:r>
      <w:r w:rsidR="006A5528" w:rsidRPr="003B4B81">
        <w:rPr>
          <w:lang w:val="sl-SI"/>
        </w:rPr>
        <w:t xml:space="preserve">. </w:t>
      </w:r>
      <w:r w:rsidR="006E6ED6" w:rsidRPr="003B4B81">
        <w:rPr>
          <w:lang w:val="sl-SI"/>
        </w:rPr>
        <w:t xml:space="preserve">Zavarovanje </w:t>
      </w:r>
      <w:r w:rsidR="006A5528" w:rsidRPr="003B4B81">
        <w:rPr>
          <w:lang w:val="sl-SI"/>
        </w:rPr>
        <w:t xml:space="preserve">za resnost </w:t>
      </w:r>
      <w:r w:rsidR="00AB5794" w:rsidRPr="003B4B81">
        <w:rPr>
          <w:lang w:val="sl-SI"/>
        </w:rPr>
        <w:t>vloge</w:t>
      </w:r>
      <w:r w:rsidR="006E6ED6" w:rsidRPr="003B4B81">
        <w:rPr>
          <w:lang w:val="sl-SI"/>
        </w:rPr>
        <w:t xml:space="preserve"> bo unovčeno</w:t>
      </w:r>
      <w:r w:rsidR="00295316" w:rsidRPr="003B4B81">
        <w:rPr>
          <w:lang w:val="sl-SI"/>
        </w:rPr>
        <w:t xml:space="preserve">, </w:t>
      </w:r>
      <w:r w:rsidR="006A5528" w:rsidRPr="003B4B81">
        <w:rPr>
          <w:rFonts w:cs="Cambria"/>
          <w:lang w:val="sl-SI"/>
        </w:rPr>
        <w:t>č</w:t>
      </w:r>
      <w:r w:rsidR="006A5528" w:rsidRPr="003B4B81">
        <w:rPr>
          <w:lang w:val="sl-SI"/>
        </w:rPr>
        <w:t xml:space="preserve">e </w:t>
      </w:r>
      <w:r w:rsidRPr="003B4B81">
        <w:rPr>
          <w:lang w:val="sl-SI"/>
        </w:rPr>
        <w:t>vlagatelj</w:t>
      </w:r>
      <w:r w:rsidR="006A5528" w:rsidRPr="003B4B81">
        <w:rPr>
          <w:lang w:val="sl-SI"/>
        </w:rPr>
        <w:t xml:space="preserve"> umakne ali spremeni </w:t>
      </w:r>
      <w:r w:rsidRPr="003B4B81">
        <w:rPr>
          <w:lang w:val="sl-SI"/>
        </w:rPr>
        <w:t>vlog</w:t>
      </w:r>
      <w:r w:rsidR="00295316" w:rsidRPr="003B4B81">
        <w:rPr>
          <w:lang w:val="sl-SI"/>
        </w:rPr>
        <w:t>o v času njene veljavnosti</w:t>
      </w:r>
      <w:r w:rsidR="006E6ED6" w:rsidRPr="003B4B81">
        <w:rPr>
          <w:lang w:val="sl-SI"/>
        </w:rPr>
        <w:t xml:space="preserve">. </w:t>
      </w:r>
      <w:r w:rsidR="006A5528" w:rsidRPr="003B4B81">
        <w:rPr>
          <w:lang w:val="sl-SI"/>
        </w:rPr>
        <w:t>Predložen</w:t>
      </w:r>
      <w:r w:rsidR="00295316" w:rsidRPr="003B4B81">
        <w:rPr>
          <w:lang w:val="sl-SI"/>
        </w:rPr>
        <w:t xml:space="preserve">a zavarovanja za resnost </w:t>
      </w:r>
      <w:r w:rsidR="00AB5794" w:rsidRPr="003B4B81">
        <w:rPr>
          <w:lang w:val="sl-SI"/>
        </w:rPr>
        <w:t>vloge</w:t>
      </w:r>
      <w:r w:rsidR="00295316" w:rsidRPr="003B4B81">
        <w:rPr>
          <w:lang w:val="sl-SI"/>
        </w:rPr>
        <w:t xml:space="preserve"> </w:t>
      </w:r>
      <w:r w:rsidR="006A5528" w:rsidRPr="003B4B81">
        <w:rPr>
          <w:lang w:val="sl-SI"/>
        </w:rPr>
        <w:t xml:space="preserve">bodo neizbranim </w:t>
      </w:r>
      <w:r w:rsidR="00AB5794" w:rsidRPr="003B4B81">
        <w:rPr>
          <w:lang w:val="sl-SI"/>
        </w:rPr>
        <w:t>vlagateljem</w:t>
      </w:r>
      <w:r w:rsidR="006A5528" w:rsidRPr="003B4B81">
        <w:rPr>
          <w:lang w:val="sl-SI"/>
        </w:rPr>
        <w:t xml:space="preserve"> </w:t>
      </w:r>
      <w:r w:rsidR="00011A8F" w:rsidRPr="003B4B81">
        <w:rPr>
          <w:lang w:val="sl-SI"/>
        </w:rPr>
        <w:t xml:space="preserve">vrnjena </w:t>
      </w:r>
      <w:r w:rsidR="006A5528" w:rsidRPr="003B4B81">
        <w:rPr>
          <w:lang w:val="sl-SI"/>
        </w:rPr>
        <w:t xml:space="preserve">po pravnomočnosti </w:t>
      </w:r>
      <w:r w:rsidR="00295316" w:rsidRPr="003B4B81">
        <w:rPr>
          <w:lang w:val="sl-SI"/>
        </w:rPr>
        <w:t xml:space="preserve">odločitve o </w:t>
      </w:r>
      <w:r w:rsidR="000828A3" w:rsidRPr="003B4B81">
        <w:rPr>
          <w:lang w:val="sl-SI"/>
        </w:rPr>
        <w:t xml:space="preserve">oddaji javnega </w:t>
      </w:r>
      <w:r w:rsidR="00604652" w:rsidRPr="003B4B81">
        <w:rPr>
          <w:lang w:val="sl-SI"/>
        </w:rPr>
        <w:t>razpisa</w:t>
      </w:r>
      <w:r w:rsidR="00295316" w:rsidRPr="003B4B81">
        <w:rPr>
          <w:lang w:val="sl-SI"/>
        </w:rPr>
        <w:t>.</w:t>
      </w:r>
      <w:r w:rsidR="006E6ED6" w:rsidRPr="003B4B81">
        <w:rPr>
          <w:lang w:val="sl-SI"/>
        </w:rPr>
        <w:t xml:space="preserve"> </w:t>
      </w:r>
      <w:r w:rsidR="006A5528" w:rsidRPr="003B4B81">
        <w:rPr>
          <w:lang w:val="sl-SI"/>
        </w:rPr>
        <w:t xml:space="preserve">Izbranemu </w:t>
      </w:r>
      <w:r w:rsidRPr="003B4B81">
        <w:rPr>
          <w:lang w:val="sl-SI"/>
        </w:rPr>
        <w:t>vlagatelj</w:t>
      </w:r>
      <w:r w:rsidR="00011A8F" w:rsidRPr="003B4B81">
        <w:rPr>
          <w:lang w:val="sl-SI"/>
        </w:rPr>
        <w:t xml:space="preserve">u </w:t>
      </w:r>
      <w:r w:rsidR="006A5528" w:rsidRPr="003B4B81">
        <w:rPr>
          <w:lang w:val="sl-SI"/>
        </w:rPr>
        <w:t xml:space="preserve">bo zavarovanje za resnost </w:t>
      </w:r>
      <w:r w:rsidRPr="003B4B81">
        <w:rPr>
          <w:lang w:val="sl-SI"/>
        </w:rPr>
        <w:t>vloga</w:t>
      </w:r>
      <w:r w:rsidR="006A5528" w:rsidRPr="003B4B81">
        <w:rPr>
          <w:lang w:val="sl-SI"/>
        </w:rPr>
        <w:t xml:space="preserve"> vrnjeno po </w:t>
      </w:r>
      <w:r w:rsidR="000828A3" w:rsidRPr="003B4B81">
        <w:rPr>
          <w:lang w:val="sl-SI"/>
        </w:rPr>
        <w:t>predložitvi zavarovanja za dobro izvedbo</w:t>
      </w:r>
      <w:r w:rsidR="00011A8F" w:rsidRPr="003B4B81">
        <w:rPr>
          <w:lang w:val="sl-SI"/>
        </w:rPr>
        <w:t xml:space="preserve"> pogodbenih obveznosti</w:t>
      </w:r>
      <w:r w:rsidR="00295316" w:rsidRPr="003B4B81">
        <w:rPr>
          <w:lang w:val="sl-SI"/>
        </w:rPr>
        <w:t>.</w:t>
      </w:r>
      <w:r w:rsidR="006A5528" w:rsidRPr="003B4B81">
        <w:rPr>
          <w:lang w:val="sl-SI"/>
        </w:rPr>
        <w:t xml:space="preserve"> </w:t>
      </w:r>
    </w:p>
    <w:p w14:paraId="4B5E9386" w14:textId="77777777" w:rsidR="006D7551" w:rsidRPr="003B4B81" w:rsidRDefault="006E6ED6" w:rsidP="006D7551">
      <w:pPr>
        <w:pStyle w:val="Naslov3"/>
        <w:numPr>
          <w:ilvl w:val="2"/>
          <w:numId w:val="1"/>
        </w:numPr>
        <w:rPr>
          <w:rFonts w:asciiTheme="minorHAnsi" w:hAnsiTheme="minorHAnsi"/>
          <w:lang w:val="sl-SI"/>
        </w:rPr>
      </w:pPr>
      <w:bookmarkStart w:id="17" w:name="_Toc456194694"/>
      <w:bookmarkEnd w:id="15"/>
      <w:bookmarkEnd w:id="16"/>
      <w:r w:rsidRPr="003B4B81">
        <w:rPr>
          <w:rFonts w:asciiTheme="minorHAnsi" w:hAnsiTheme="minorHAnsi"/>
          <w:lang w:val="sl-SI"/>
        </w:rPr>
        <w:t xml:space="preserve">ZAVAROVANJE </w:t>
      </w:r>
      <w:r w:rsidR="006D7551" w:rsidRPr="003B4B81">
        <w:rPr>
          <w:rFonts w:asciiTheme="minorHAnsi" w:hAnsiTheme="minorHAnsi"/>
          <w:lang w:val="sl-SI"/>
        </w:rPr>
        <w:t>ZA DOBRO IZVEDBO POGODBENIH OBVEZNOSTI</w:t>
      </w:r>
      <w:bookmarkEnd w:id="17"/>
    </w:p>
    <w:p w14:paraId="064E602A" w14:textId="77777777" w:rsidR="006D7551" w:rsidRPr="003B4B81" w:rsidRDefault="00AB5794" w:rsidP="006D7551">
      <w:pPr>
        <w:jc w:val="both"/>
        <w:rPr>
          <w:lang w:val="sl-SI"/>
        </w:rPr>
      </w:pPr>
      <w:r w:rsidRPr="003B4B81">
        <w:rPr>
          <w:lang w:val="sl-SI"/>
        </w:rPr>
        <w:t>Koncesionar</w:t>
      </w:r>
      <w:r w:rsidR="00506D07" w:rsidRPr="003B4B81">
        <w:rPr>
          <w:lang w:val="sl-SI"/>
        </w:rPr>
        <w:t xml:space="preserve"> bo</w:t>
      </w:r>
      <w:r w:rsidR="006D7551" w:rsidRPr="003B4B81">
        <w:rPr>
          <w:lang w:val="sl-SI"/>
        </w:rPr>
        <w:t xml:space="preserve"> mora</w:t>
      </w:r>
      <w:r w:rsidR="00506D07" w:rsidRPr="003B4B81">
        <w:rPr>
          <w:lang w:val="sl-SI"/>
        </w:rPr>
        <w:t>l</w:t>
      </w:r>
      <w:r w:rsidR="006D7551" w:rsidRPr="003B4B81">
        <w:rPr>
          <w:lang w:val="sl-SI"/>
        </w:rPr>
        <w:t xml:space="preserve"> najkasneje v </w:t>
      </w:r>
      <w:r w:rsidRPr="003B4B81">
        <w:rPr>
          <w:lang w:val="sl-SI"/>
        </w:rPr>
        <w:t>15</w:t>
      </w:r>
      <w:r w:rsidR="006D7551" w:rsidRPr="003B4B81">
        <w:rPr>
          <w:lang w:val="sl-SI"/>
        </w:rPr>
        <w:t xml:space="preserve"> dneh od sklenitve </w:t>
      </w:r>
      <w:r w:rsidRPr="003B4B81">
        <w:rPr>
          <w:lang w:val="sl-SI"/>
        </w:rPr>
        <w:t xml:space="preserve">koncesijske </w:t>
      </w:r>
      <w:r w:rsidR="006D7551" w:rsidRPr="003B4B81">
        <w:rPr>
          <w:lang w:val="sl-SI"/>
        </w:rPr>
        <w:t xml:space="preserve">pogodbe </w:t>
      </w:r>
      <w:r w:rsidR="002F32EF" w:rsidRPr="003B4B81">
        <w:rPr>
          <w:lang w:val="sl-SI"/>
        </w:rPr>
        <w:t>koncedent</w:t>
      </w:r>
      <w:r w:rsidR="006D7551" w:rsidRPr="003B4B81">
        <w:rPr>
          <w:lang w:val="sl-SI"/>
        </w:rPr>
        <w:t>u izročiti zavarovanje za dobro izvedbo pogodbenih obveznosti v viš</w:t>
      </w:r>
      <w:r w:rsidR="00893EF4" w:rsidRPr="003B4B81">
        <w:rPr>
          <w:lang w:val="sl-SI"/>
        </w:rPr>
        <w:t>ini 10% vrednosti pripravljalnih storitev</w:t>
      </w:r>
      <w:r w:rsidR="006D7551" w:rsidRPr="003B4B81">
        <w:rPr>
          <w:lang w:val="sl-SI"/>
        </w:rPr>
        <w:t xml:space="preserve"> (z DDV), v obliki menične izjave in menice, skladno z vzorcem iz te razpisne dokumentacije</w:t>
      </w:r>
      <w:r w:rsidR="00966D0C" w:rsidRPr="003B4B81">
        <w:rPr>
          <w:lang w:val="sl-SI"/>
        </w:rPr>
        <w:t xml:space="preserve"> in skladno z določbami vzorca pogodbe.</w:t>
      </w:r>
      <w:r w:rsidR="00893EF4" w:rsidRPr="003B4B81">
        <w:rPr>
          <w:lang w:val="sl-SI"/>
        </w:rPr>
        <w:t xml:space="preserve"> </w:t>
      </w:r>
    </w:p>
    <w:p w14:paraId="07CBCEA1" w14:textId="77777777" w:rsidR="00560548" w:rsidRPr="003B4B81" w:rsidRDefault="00560548" w:rsidP="006D7551">
      <w:pPr>
        <w:pStyle w:val="Naslov2"/>
        <w:numPr>
          <w:ilvl w:val="1"/>
          <w:numId w:val="1"/>
        </w:numPr>
        <w:rPr>
          <w:rFonts w:asciiTheme="minorHAnsi" w:hAnsiTheme="minorHAnsi"/>
          <w:lang w:val="sl-SI"/>
        </w:rPr>
      </w:pPr>
      <w:bookmarkStart w:id="18" w:name="_Toc456194695"/>
      <w:r w:rsidRPr="003B4B81">
        <w:rPr>
          <w:rFonts w:asciiTheme="minorHAnsi" w:hAnsiTheme="minorHAnsi"/>
          <w:lang w:val="sl-SI"/>
        </w:rPr>
        <w:t>TEHNIČNE SPECIFIKACIJE</w:t>
      </w:r>
      <w:r w:rsidR="00AB5794" w:rsidRPr="003B4B81">
        <w:rPr>
          <w:rFonts w:asciiTheme="minorHAnsi" w:hAnsiTheme="minorHAnsi"/>
          <w:lang w:val="sl-SI"/>
        </w:rPr>
        <w:t xml:space="preserve"> IN TEMELJNE ZAHTEVE</w:t>
      </w:r>
      <w:bookmarkEnd w:id="18"/>
    </w:p>
    <w:p w14:paraId="30C29FC6" w14:textId="77777777" w:rsidR="00560548" w:rsidRPr="003B4B81" w:rsidRDefault="00D640E9" w:rsidP="00560548">
      <w:pPr>
        <w:rPr>
          <w:lang w:val="sl-SI"/>
        </w:rPr>
      </w:pPr>
      <w:r w:rsidRPr="003B4B81">
        <w:rPr>
          <w:lang w:val="sl-SI"/>
        </w:rPr>
        <w:t>Investicijska,</w:t>
      </w:r>
      <w:r w:rsidR="00560548" w:rsidRPr="003B4B81">
        <w:rPr>
          <w:lang w:val="sl-SI"/>
        </w:rPr>
        <w:t xml:space="preserve"> projektna</w:t>
      </w:r>
      <w:r w:rsidRPr="003B4B81">
        <w:rPr>
          <w:lang w:val="sl-SI"/>
        </w:rPr>
        <w:t xml:space="preserve"> in druga</w:t>
      </w:r>
      <w:r w:rsidR="00560548" w:rsidRPr="003B4B81">
        <w:rPr>
          <w:lang w:val="sl-SI"/>
        </w:rPr>
        <w:t xml:space="preserve"> dokumentacija obsega:</w:t>
      </w:r>
    </w:p>
    <w:p w14:paraId="630819AD" w14:textId="77777777" w:rsidR="00D640E9" w:rsidRPr="003B4B81" w:rsidRDefault="00D640E9" w:rsidP="000B198A">
      <w:pPr>
        <w:pStyle w:val="Odstavekseznama"/>
        <w:numPr>
          <w:ilvl w:val="0"/>
          <w:numId w:val="6"/>
        </w:numPr>
        <w:rPr>
          <w:lang w:val="sl-SI"/>
        </w:rPr>
      </w:pPr>
      <w:r w:rsidRPr="003B4B81">
        <w:rPr>
          <w:lang w:val="sl-SI"/>
        </w:rPr>
        <w:t>NAČIN IZRAČUNA DEJANSKEGA PRIHRANKA</w:t>
      </w:r>
    </w:p>
    <w:p w14:paraId="48CDE9D9" w14:textId="5D701D72" w:rsidR="00D640E9" w:rsidRPr="003B4B81" w:rsidRDefault="00D640E9" w:rsidP="000B198A">
      <w:pPr>
        <w:pStyle w:val="Odstavekseznama"/>
        <w:numPr>
          <w:ilvl w:val="0"/>
          <w:numId w:val="6"/>
        </w:numPr>
        <w:rPr>
          <w:lang w:val="sl-SI"/>
        </w:rPr>
      </w:pPr>
      <w:r w:rsidRPr="003B4B81">
        <w:rPr>
          <w:lang w:val="sl-SI"/>
        </w:rPr>
        <w:lastRenderedPageBreak/>
        <w:t>SEZNAM OBJEKTOV KONCEDENTA</w:t>
      </w:r>
    </w:p>
    <w:p w14:paraId="1E91082B" w14:textId="04A343CB" w:rsidR="00D640E9" w:rsidRPr="003B4B81" w:rsidRDefault="00D640E9" w:rsidP="000B198A">
      <w:pPr>
        <w:pStyle w:val="Odstavekseznama"/>
        <w:numPr>
          <w:ilvl w:val="0"/>
          <w:numId w:val="6"/>
        </w:numPr>
        <w:rPr>
          <w:lang w:val="sl-SI"/>
        </w:rPr>
      </w:pPr>
      <w:r w:rsidRPr="003B4B81">
        <w:rPr>
          <w:lang w:val="sl-SI"/>
        </w:rPr>
        <w:t>OKVIRNI PROGRAM IZVAJANJA KONCESIJE</w:t>
      </w:r>
    </w:p>
    <w:p w14:paraId="066C7E05" w14:textId="15F87F22" w:rsidR="00E21B16" w:rsidRPr="003B4B81" w:rsidRDefault="00E21B16" w:rsidP="000B198A">
      <w:pPr>
        <w:pStyle w:val="Odstavekseznama"/>
        <w:numPr>
          <w:ilvl w:val="0"/>
          <w:numId w:val="6"/>
        </w:numPr>
        <w:rPr>
          <w:lang w:val="sl-SI"/>
        </w:rPr>
      </w:pPr>
      <w:r w:rsidRPr="003B4B81">
        <w:rPr>
          <w:lang w:val="sl-SI"/>
        </w:rPr>
        <w:t>PROJEKTNO DOKUMENTACIJO dostopno na spletni strani koncedenta</w:t>
      </w:r>
    </w:p>
    <w:p w14:paraId="3CF32766" w14:textId="0C77F09D" w:rsidR="00560548" w:rsidRPr="003B4B81" w:rsidRDefault="00081841" w:rsidP="00022550">
      <w:pPr>
        <w:jc w:val="both"/>
        <w:rPr>
          <w:lang w:val="sl-SI"/>
        </w:rPr>
      </w:pPr>
      <w:r w:rsidRPr="003B4B81">
        <w:rPr>
          <w:lang w:val="sl-SI"/>
        </w:rPr>
        <w:t xml:space="preserve">Ta dokumentacija </w:t>
      </w:r>
      <w:r w:rsidR="005A27BD" w:rsidRPr="003B4B81">
        <w:rPr>
          <w:lang w:val="sl-SI"/>
        </w:rPr>
        <w:t xml:space="preserve">je </w:t>
      </w:r>
      <w:r w:rsidR="00560548" w:rsidRPr="003B4B81">
        <w:rPr>
          <w:lang w:val="sl-SI"/>
        </w:rPr>
        <w:t>sestavni del razpisne dokumentacije</w:t>
      </w:r>
      <w:r w:rsidR="00122FF9" w:rsidRPr="003B4B81">
        <w:rPr>
          <w:lang w:val="sl-SI"/>
        </w:rPr>
        <w:t xml:space="preserve"> in jo bo koncedent pred potekom roka za oddajo vlog objavil na svoji spletni strani, pri čemer </w:t>
      </w:r>
      <w:r w:rsidR="00560548" w:rsidRPr="003B4B81">
        <w:rPr>
          <w:lang w:val="sl-SI"/>
        </w:rPr>
        <w:t xml:space="preserve"> </w:t>
      </w:r>
      <w:r w:rsidRPr="003B4B81">
        <w:rPr>
          <w:lang w:val="sl-SI"/>
        </w:rPr>
        <w:t xml:space="preserve">jo </w:t>
      </w:r>
      <w:r w:rsidR="00560548" w:rsidRPr="003B4B81">
        <w:rPr>
          <w:lang w:val="sl-SI"/>
        </w:rPr>
        <w:t xml:space="preserve">mora </w:t>
      </w:r>
      <w:r w:rsidR="002F32EF" w:rsidRPr="003B4B81">
        <w:rPr>
          <w:lang w:val="sl-SI"/>
        </w:rPr>
        <w:t>vlagatelj</w:t>
      </w:r>
      <w:r w:rsidR="00560548" w:rsidRPr="003B4B81">
        <w:rPr>
          <w:lang w:val="sl-SI"/>
        </w:rPr>
        <w:t xml:space="preserve"> upoštevati pri podaji </w:t>
      </w:r>
      <w:r w:rsidR="00D640E9" w:rsidRPr="003B4B81">
        <w:rPr>
          <w:lang w:val="sl-SI"/>
        </w:rPr>
        <w:t>vloge</w:t>
      </w:r>
      <w:r w:rsidR="00560548" w:rsidRPr="003B4B81">
        <w:rPr>
          <w:lang w:val="sl-SI"/>
        </w:rPr>
        <w:t>.</w:t>
      </w:r>
    </w:p>
    <w:p w14:paraId="573B3C5C" w14:textId="0A236F06" w:rsidR="00D640E9" w:rsidRPr="003B4B81" w:rsidRDefault="00560548" w:rsidP="00D640E9">
      <w:pPr>
        <w:jc w:val="both"/>
        <w:rPr>
          <w:lang w:val="sl-SI"/>
        </w:rPr>
      </w:pPr>
      <w:r w:rsidRPr="003B4B81">
        <w:rPr>
          <w:lang w:val="sl-SI"/>
        </w:rPr>
        <w:t>V primeru, da se popisi oziroma tehnične specifikacije skl</w:t>
      </w:r>
      <w:r w:rsidR="00FE18CC" w:rsidRPr="003B4B81">
        <w:rPr>
          <w:lang w:val="sl-SI"/>
        </w:rPr>
        <w:t xml:space="preserve">icujejo na posamezno znamko, </w:t>
      </w:r>
      <w:r w:rsidRPr="003B4B81">
        <w:rPr>
          <w:lang w:val="sl-SI"/>
        </w:rPr>
        <w:t>vir</w:t>
      </w:r>
      <w:r w:rsidR="00FE18CC" w:rsidRPr="003B4B81">
        <w:rPr>
          <w:lang w:val="sl-SI"/>
        </w:rPr>
        <w:t xml:space="preserve"> ali standard</w:t>
      </w:r>
      <w:r w:rsidRPr="003B4B81">
        <w:rPr>
          <w:lang w:val="sl-SI"/>
        </w:rPr>
        <w:t xml:space="preserve"> se pri takem sklicevanju skladno s </w:t>
      </w:r>
      <w:r w:rsidR="00FE18CC" w:rsidRPr="003B4B81">
        <w:rPr>
          <w:lang w:val="sl-SI"/>
        </w:rPr>
        <w:t>49</w:t>
      </w:r>
      <w:r w:rsidR="001D3819" w:rsidRPr="003B4B81">
        <w:rPr>
          <w:lang w:val="sl-SI"/>
        </w:rPr>
        <w:t>.</w:t>
      </w:r>
      <w:r w:rsidR="00FE18CC" w:rsidRPr="003B4B81">
        <w:rPr>
          <w:lang w:val="sl-SI"/>
        </w:rPr>
        <w:t xml:space="preserve"> členom ZJZP</w:t>
      </w:r>
      <w:r w:rsidRPr="003B4B81">
        <w:rPr>
          <w:lang w:val="sl-SI"/>
        </w:rPr>
        <w:t xml:space="preserve"> upošteva, da lahko </w:t>
      </w:r>
      <w:r w:rsidR="002F32EF" w:rsidRPr="003B4B81">
        <w:rPr>
          <w:lang w:val="sl-SI"/>
        </w:rPr>
        <w:t>vlagatelj</w:t>
      </w:r>
      <w:r w:rsidRPr="003B4B81">
        <w:rPr>
          <w:lang w:val="sl-SI"/>
        </w:rPr>
        <w:t xml:space="preserve"> ponudi </w:t>
      </w:r>
      <w:r w:rsidR="00FE18CC" w:rsidRPr="003B4B81">
        <w:rPr>
          <w:lang w:val="sl-SI"/>
        </w:rPr>
        <w:t>tudi druge proizvode ali storitve oziroma gradnje, čeprav je uporabljena drugačna tehnologija, kot je navedena v standardu, če končni rezultat, ki je predmet javno-zasebnega partnerstva izpolnjuje vse zahteve glede uspešnosti, učinkovitosti oziroma funkcionalnih zahtev. Dokazno breme izkazovan</w:t>
      </w:r>
      <w:r w:rsidR="009C16DD" w:rsidRPr="003B4B81">
        <w:rPr>
          <w:lang w:val="sl-SI"/>
        </w:rPr>
        <w:t>ja navedenega je na vlagatelju.</w:t>
      </w:r>
      <w:r w:rsidR="00FE18CC" w:rsidRPr="003B4B81">
        <w:rPr>
          <w:lang w:val="sl-SI"/>
        </w:rPr>
        <w:t xml:space="preserve"> </w:t>
      </w:r>
      <w:r w:rsidRPr="003B4B81">
        <w:rPr>
          <w:lang w:val="sl-SI"/>
        </w:rPr>
        <w:t>Vse morebitne posledice</w:t>
      </w:r>
      <w:r w:rsidR="00BF7378" w:rsidRPr="003B4B81">
        <w:rPr>
          <w:lang w:val="sl-SI"/>
        </w:rPr>
        <w:t xml:space="preserve"> (stroškovne, časovne, itd.) nastale</w:t>
      </w:r>
      <w:r w:rsidRPr="003B4B81">
        <w:rPr>
          <w:lang w:val="sl-SI"/>
        </w:rPr>
        <w:t xml:space="preserve"> zaradi spremembe bremenijo </w:t>
      </w:r>
      <w:r w:rsidR="002F32EF" w:rsidRPr="003B4B81">
        <w:rPr>
          <w:lang w:val="sl-SI"/>
        </w:rPr>
        <w:t>vlagatelj</w:t>
      </w:r>
      <w:r w:rsidRPr="003B4B81">
        <w:rPr>
          <w:lang w:val="sl-SI"/>
        </w:rPr>
        <w:t>a.</w:t>
      </w:r>
    </w:p>
    <w:p w14:paraId="16877A21" w14:textId="77777777" w:rsidR="00632288" w:rsidRPr="003B4B81" w:rsidRDefault="00E5092E" w:rsidP="006D7551">
      <w:pPr>
        <w:pStyle w:val="Naslov2"/>
        <w:numPr>
          <w:ilvl w:val="1"/>
          <w:numId w:val="1"/>
        </w:numPr>
        <w:rPr>
          <w:rFonts w:asciiTheme="minorHAnsi" w:hAnsiTheme="minorHAnsi"/>
          <w:lang w:val="sl-SI"/>
        </w:rPr>
      </w:pPr>
      <w:bookmarkStart w:id="19" w:name="_Toc456194696"/>
      <w:r w:rsidRPr="003B4B81">
        <w:rPr>
          <w:rFonts w:asciiTheme="minorHAnsi" w:hAnsiTheme="minorHAnsi"/>
          <w:lang w:val="sl-SI"/>
        </w:rPr>
        <w:t>POSTOPEK IZBIRE IZVAJALCA</w:t>
      </w:r>
      <w:bookmarkEnd w:id="19"/>
    </w:p>
    <w:p w14:paraId="6664FC42" w14:textId="0EE43264" w:rsidR="00BF7378" w:rsidRPr="003B4B81" w:rsidRDefault="00BF7378" w:rsidP="00BF7378">
      <w:pPr>
        <w:jc w:val="both"/>
        <w:rPr>
          <w:lang w:val="sl-SI"/>
        </w:rPr>
      </w:pPr>
      <w:r w:rsidRPr="003B4B81">
        <w:rPr>
          <w:lang w:val="sl-SI"/>
        </w:rPr>
        <w:t xml:space="preserve">Koncedent bo postopek izbire izvajalca izvajal ob upoštevanju določb III. </w:t>
      </w:r>
      <w:r w:rsidR="009C16DD" w:rsidRPr="003B4B81">
        <w:rPr>
          <w:lang w:val="sl-SI"/>
        </w:rPr>
        <w:t>dela</w:t>
      </w:r>
      <w:r w:rsidRPr="003B4B81">
        <w:rPr>
          <w:lang w:val="sl-SI"/>
        </w:rPr>
        <w:t xml:space="preserve"> ZJZP. </w:t>
      </w:r>
    </w:p>
    <w:p w14:paraId="4B2E59A0" w14:textId="77777777" w:rsidR="00BF7378" w:rsidRPr="003B4B81" w:rsidRDefault="00BF7378" w:rsidP="00BF7378">
      <w:pPr>
        <w:pStyle w:val="Naslov3"/>
        <w:numPr>
          <w:ilvl w:val="2"/>
          <w:numId w:val="1"/>
        </w:numPr>
        <w:rPr>
          <w:rFonts w:asciiTheme="minorHAnsi" w:hAnsiTheme="minorHAnsi"/>
          <w:lang w:val="sl-SI"/>
        </w:rPr>
      </w:pPr>
      <w:bookmarkStart w:id="20" w:name="_Toc456194697"/>
      <w:r w:rsidRPr="003B4B81">
        <w:rPr>
          <w:rFonts w:asciiTheme="minorHAnsi" w:hAnsiTheme="minorHAnsi"/>
          <w:lang w:val="sl-SI"/>
        </w:rPr>
        <w:t>VREDNOTENJE VLOG</w:t>
      </w:r>
      <w:bookmarkEnd w:id="20"/>
    </w:p>
    <w:p w14:paraId="4C312D4F" w14:textId="77777777" w:rsidR="00BF7378" w:rsidRPr="003B4B81" w:rsidRDefault="00BF7378" w:rsidP="00BF7378">
      <w:pPr>
        <w:jc w:val="both"/>
        <w:rPr>
          <w:lang w:val="sl-SI"/>
        </w:rPr>
      </w:pPr>
      <w:r w:rsidRPr="003B4B81">
        <w:rPr>
          <w:lang w:val="sl-SI"/>
        </w:rPr>
        <w:t xml:space="preserve">Po končanem odpiranju bo strokovna komisija pregledala vloge in ugotovila, ali izpolnjujejo razpisne pogoje. </w:t>
      </w:r>
    </w:p>
    <w:p w14:paraId="15A415E8" w14:textId="77777777" w:rsidR="00BF7378" w:rsidRPr="003B4B81" w:rsidRDefault="00BF7378" w:rsidP="00BF7378">
      <w:pPr>
        <w:jc w:val="both"/>
        <w:rPr>
          <w:lang w:val="sl-SI"/>
        </w:rPr>
      </w:pPr>
      <w:r w:rsidRPr="003B4B81">
        <w:rPr>
          <w:lang w:val="sl-SI"/>
        </w:rPr>
        <w:t xml:space="preserve">Komisija sme zahtevati od kandidatov pojasnila, da bi si pomagala pri pregledu, primerjavi in vrednotenju vlog. Pri tem </w:t>
      </w:r>
      <w:r w:rsidR="002C0B44" w:rsidRPr="003B4B81">
        <w:rPr>
          <w:lang w:val="sl-SI"/>
        </w:rPr>
        <w:t>ne bo dovoljeno</w:t>
      </w:r>
      <w:r w:rsidRPr="003B4B81">
        <w:rPr>
          <w:lang w:val="sl-SI"/>
        </w:rPr>
        <w:t xml:space="preserve">, da bi kandidat dopolnjeval ali kakor koli spreminjal svojo vlogo. Posebej </w:t>
      </w:r>
      <w:r w:rsidR="002C0B44" w:rsidRPr="003B4B81">
        <w:rPr>
          <w:lang w:val="sl-SI"/>
        </w:rPr>
        <w:t>ne bo dovoljeno</w:t>
      </w:r>
      <w:r w:rsidRPr="003B4B81">
        <w:rPr>
          <w:lang w:val="sl-SI"/>
        </w:rPr>
        <w:t xml:space="preserve">, da bi spreminjal tiste dokumente iz vloge, ki vplivajo na vrednotenje vloge posameznega kandidata (sprememba predmeta, cena in druga merila). Komisija </w:t>
      </w:r>
      <w:r w:rsidR="002C0B44" w:rsidRPr="003B4B81">
        <w:rPr>
          <w:lang w:val="sl-SI"/>
        </w:rPr>
        <w:t>bo zahtevala</w:t>
      </w:r>
      <w:r w:rsidRPr="003B4B81">
        <w:rPr>
          <w:lang w:val="sl-SI"/>
        </w:rPr>
        <w:t xml:space="preserve"> le take dopolnitve vlog, s katerimi se odpravijo manjša odstopanja od zahtev razpisne dokumentacije in ki v nobenem primeru ne vplivajo na vsebino vloge in ocenjevanje ter razvrščanje posamezne vloge skladno s postavljenimi merili za izbor izvajalca javno-zasebnega partnerstva. </w:t>
      </w:r>
    </w:p>
    <w:p w14:paraId="52E90F77" w14:textId="77777777" w:rsidR="002C0B44" w:rsidRPr="003B4B81" w:rsidRDefault="002C0B44" w:rsidP="00BF7378">
      <w:pPr>
        <w:jc w:val="both"/>
        <w:rPr>
          <w:lang w:val="sl-SI"/>
        </w:rPr>
      </w:pPr>
      <w:r w:rsidRPr="003B4B81">
        <w:rPr>
          <w:lang w:val="sl-SI"/>
        </w:rPr>
        <w:t>Koncedent sme v soglasju z vlagateljem popraviti računske napake, ki jih odkrije pri pregledu.</w:t>
      </w:r>
    </w:p>
    <w:p w14:paraId="52032C2F" w14:textId="77777777" w:rsidR="00BF7378" w:rsidRPr="003B4B81" w:rsidRDefault="00BF7378" w:rsidP="00BF7378">
      <w:pPr>
        <w:jc w:val="both"/>
        <w:rPr>
          <w:lang w:val="sl-SI"/>
        </w:rPr>
      </w:pPr>
      <w:r w:rsidRPr="003B4B81">
        <w:rPr>
          <w:lang w:val="sl-SI"/>
        </w:rPr>
        <w:t>Po končanem pregledu in vrednotenju</w:t>
      </w:r>
      <w:r w:rsidR="002C0B44" w:rsidRPr="003B4B81">
        <w:rPr>
          <w:lang w:val="sl-SI"/>
        </w:rPr>
        <w:t xml:space="preserve"> bo strokovna</w:t>
      </w:r>
      <w:r w:rsidRPr="003B4B81">
        <w:rPr>
          <w:lang w:val="sl-SI"/>
        </w:rPr>
        <w:t xml:space="preserve"> komisija sestavi</w:t>
      </w:r>
      <w:r w:rsidR="002C0B44" w:rsidRPr="003B4B81">
        <w:rPr>
          <w:lang w:val="sl-SI"/>
        </w:rPr>
        <w:t>la</w:t>
      </w:r>
      <w:r w:rsidRPr="003B4B81">
        <w:rPr>
          <w:lang w:val="sl-SI"/>
        </w:rPr>
        <w:t xml:space="preserve"> poročilo </w:t>
      </w:r>
      <w:r w:rsidR="002C0B44" w:rsidRPr="003B4B81">
        <w:rPr>
          <w:lang w:val="sl-SI"/>
        </w:rPr>
        <w:t xml:space="preserve">v okviru katerega bo </w:t>
      </w:r>
      <w:r w:rsidRPr="003B4B81">
        <w:rPr>
          <w:lang w:val="sl-SI"/>
        </w:rPr>
        <w:t>navede</w:t>
      </w:r>
      <w:r w:rsidR="002C0B44" w:rsidRPr="003B4B81">
        <w:rPr>
          <w:lang w:val="sl-SI"/>
        </w:rPr>
        <w:t>no</w:t>
      </w:r>
      <w:r w:rsidRPr="003B4B81">
        <w:rPr>
          <w:lang w:val="sl-SI"/>
        </w:rPr>
        <w:t>, katere vlog</w:t>
      </w:r>
      <w:r w:rsidR="002C0B44" w:rsidRPr="003B4B81">
        <w:rPr>
          <w:lang w:val="sl-SI"/>
        </w:rPr>
        <w:t>e izpolnjujejo razpisne zahteve. Hkrati bodo v poročilu vloge razvrščene tako, da bo</w:t>
      </w:r>
      <w:r w:rsidRPr="003B4B81">
        <w:rPr>
          <w:lang w:val="sl-SI"/>
        </w:rPr>
        <w:t xml:space="preserve"> razvidno, katera izmed njih najbolj ustreza postavljenim merilom oziroma kakšen je nadaljnji vrstni red glede na ustreznost postavljenim merilom.</w:t>
      </w:r>
    </w:p>
    <w:p w14:paraId="5EC2ECC0" w14:textId="32834157" w:rsidR="00BF7378" w:rsidRPr="003B4B81" w:rsidRDefault="00BE1F2A" w:rsidP="002C0B44">
      <w:pPr>
        <w:jc w:val="both"/>
        <w:rPr>
          <w:lang w:val="sl-SI"/>
        </w:rPr>
      </w:pPr>
      <w:r w:rsidRPr="003B4B81">
        <w:rPr>
          <w:lang w:val="sl-SI"/>
        </w:rPr>
        <w:t>Poročilo bo posredovano svetu zavoda Center šolskih in obšolskih dejavnosti.</w:t>
      </w:r>
    </w:p>
    <w:p w14:paraId="77016E3E" w14:textId="77777777" w:rsidR="00BF7378" w:rsidRPr="003B4B81" w:rsidRDefault="00BF7378" w:rsidP="00BF7378">
      <w:pPr>
        <w:pStyle w:val="Naslov3"/>
        <w:numPr>
          <w:ilvl w:val="2"/>
          <w:numId w:val="1"/>
        </w:numPr>
        <w:rPr>
          <w:rFonts w:asciiTheme="minorHAnsi" w:hAnsiTheme="minorHAnsi"/>
          <w:lang w:val="sl-SI"/>
        </w:rPr>
      </w:pPr>
      <w:bookmarkStart w:id="21" w:name="_Toc456194698"/>
      <w:r w:rsidRPr="003B4B81">
        <w:rPr>
          <w:rFonts w:asciiTheme="minorHAnsi" w:hAnsiTheme="minorHAnsi"/>
          <w:lang w:val="sl-SI"/>
        </w:rPr>
        <w:t>IZDAJA ODLOČITVE</w:t>
      </w:r>
      <w:bookmarkEnd w:id="21"/>
    </w:p>
    <w:p w14:paraId="0CEF4154" w14:textId="3C140F42" w:rsidR="00BF7378" w:rsidRPr="003B4B81" w:rsidRDefault="002C0B44" w:rsidP="00BF7378">
      <w:pPr>
        <w:jc w:val="both"/>
        <w:rPr>
          <w:lang w:val="sl-SI"/>
        </w:rPr>
      </w:pPr>
      <w:r w:rsidRPr="003B4B81">
        <w:rPr>
          <w:lang w:val="sl-SI"/>
        </w:rPr>
        <w:t>O izbiri koncesionarja po zaključenem postopku vrednotenja vlog odloči koncendent z izdajo akta poslo</w:t>
      </w:r>
      <w:r w:rsidR="00BE1F2A" w:rsidRPr="003B4B81">
        <w:rPr>
          <w:lang w:val="sl-SI"/>
        </w:rPr>
        <w:t>vanja skladno s 56. členom ZJZP.</w:t>
      </w:r>
    </w:p>
    <w:p w14:paraId="51A9F048" w14:textId="77777777" w:rsidR="002C0B44" w:rsidRPr="003B4B81" w:rsidRDefault="002C0B44" w:rsidP="002C0B44">
      <w:pPr>
        <w:jc w:val="both"/>
        <w:rPr>
          <w:lang w:val="sl-SI"/>
        </w:rPr>
      </w:pPr>
      <w:r w:rsidRPr="003B4B81">
        <w:rPr>
          <w:lang w:val="sl-SI"/>
        </w:rPr>
        <w:t>Koncedent tudi po objavi javnega razpisa ni zavezan, da izbere izvajalca javno-zasebnega partnerstva. Če koncedent v postopku izbire ne izbere izvajalca javno-zasebnega partnerstva, o tem skladno s 59. členom ZJZP izda akt, s katerim se konča postopek izbire.</w:t>
      </w:r>
    </w:p>
    <w:p w14:paraId="7F73DFE8" w14:textId="77777777" w:rsidR="002C0B44" w:rsidRPr="003B4B81" w:rsidRDefault="002C0B44" w:rsidP="002C0B44">
      <w:pPr>
        <w:jc w:val="both"/>
        <w:rPr>
          <w:lang w:val="sl-SI"/>
        </w:rPr>
      </w:pPr>
      <w:r w:rsidRPr="003B4B81">
        <w:rPr>
          <w:lang w:val="sl-SI"/>
        </w:rPr>
        <w:t>Koncedent sme ob upoštevanju 60. člena ZJZP vse do sklenitve pogodbe o javno-zasebnem partnerstvu izločiti kandidata, ki najbolj ustreza postavljenim merilom, in izbrati naslednjega na ocenjevalni lestvici, če nastopijo okoliščine, ki kažejo na to, da kandidat ne bo mogel izpolnjevati obveznosti iz pogodbe.</w:t>
      </w:r>
    </w:p>
    <w:p w14:paraId="1B61BAC0" w14:textId="77777777" w:rsidR="00BF7378" w:rsidRPr="003B4B81" w:rsidRDefault="00BF7378" w:rsidP="00BF7378">
      <w:pPr>
        <w:pStyle w:val="Naslov3"/>
        <w:numPr>
          <w:ilvl w:val="2"/>
          <w:numId w:val="1"/>
        </w:numPr>
        <w:rPr>
          <w:rFonts w:asciiTheme="minorHAnsi" w:hAnsiTheme="minorHAnsi"/>
          <w:lang w:val="sl-SI"/>
        </w:rPr>
      </w:pPr>
      <w:bookmarkStart w:id="22" w:name="_Toc456194699"/>
      <w:r w:rsidRPr="003B4B81">
        <w:rPr>
          <w:rFonts w:asciiTheme="minorHAnsi" w:hAnsiTheme="minorHAnsi"/>
          <w:lang w:val="sl-SI"/>
        </w:rPr>
        <w:t>PRAVNO VARSTVO</w:t>
      </w:r>
      <w:bookmarkEnd w:id="22"/>
    </w:p>
    <w:p w14:paraId="0F4607C8" w14:textId="77777777" w:rsidR="002C0B44" w:rsidRPr="003B4B81" w:rsidRDefault="002C0B44" w:rsidP="00BF7378">
      <w:pPr>
        <w:rPr>
          <w:lang w:val="sl-SI"/>
        </w:rPr>
      </w:pPr>
      <w:r w:rsidRPr="003B4B81">
        <w:rPr>
          <w:lang w:val="sl-SI"/>
        </w:rPr>
        <w:t xml:space="preserve">Pravno varstvo zoper odločitve iz točke 2.11.2 predmetne razpisne dokumentacije je zagotovljeno v pritožbenem postopku skladno z 61. členom ZJZP. </w:t>
      </w:r>
    </w:p>
    <w:p w14:paraId="0CA547B2" w14:textId="77777777" w:rsidR="00BF7378" w:rsidRPr="003B4B81" w:rsidRDefault="002C0B44" w:rsidP="00BF7378">
      <w:pPr>
        <w:rPr>
          <w:lang w:val="sl-SI"/>
        </w:rPr>
      </w:pPr>
      <w:r w:rsidRPr="003B4B81">
        <w:rPr>
          <w:lang w:val="sl-SI"/>
        </w:rPr>
        <w:lastRenderedPageBreak/>
        <w:t>Zoper dokončno odločbo o izbiri</w:t>
      </w:r>
      <w:r w:rsidR="00EF0C96" w:rsidRPr="003B4B81">
        <w:rPr>
          <w:lang w:val="sl-SI"/>
        </w:rPr>
        <w:t xml:space="preserve"> je skladno s 63. členom ZJZP mogoče začeti upravni spor.</w:t>
      </w:r>
    </w:p>
    <w:p w14:paraId="3BBC2871" w14:textId="77777777" w:rsidR="00BF7378" w:rsidRPr="003B4B81" w:rsidRDefault="00BF7378" w:rsidP="00BF7378">
      <w:pPr>
        <w:pStyle w:val="Naslov3"/>
        <w:numPr>
          <w:ilvl w:val="2"/>
          <w:numId w:val="1"/>
        </w:numPr>
        <w:rPr>
          <w:rFonts w:asciiTheme="minorHAnsi" w:hAnsiTheme="minorHAnsi"/>
          <w:lang w:val="sl-SI"/>
        </w:rPr>
      </w:pPr>
      <w:bookmarkStart w:id="23" w:name="_Toc456194700"/>
      <w:r w:rsidRPr="003B4B81">
        <w:rPr>
          <w:rFonts w:asciiTheme="minorHAnsi" w:hAnsiTheme="minorHAnsi"/>
          <w:lang w:val="sl-SI"/>
        </w:rPr>
        <w:t>SKLENITEV POGODBE</w:t>
      </w:r>
      <w:bookmarkEnd w:id="23"/>
    </w:p>
    <w:p w14:paraId="3C685A68" w14:textId="3CC19878" w:rsidR="00EF0C96" w:rsidRPr="003B4B81" w:rsidRDefault="00EF0C96" w:rsidP="00EF0C96">
      <w:pPr>
        <w:jc w:val="both"/>
        <w:rPr>
          <w:lang w:val="sl-SI"/>
        </w:rPr>
      </w:pPr>
      <w:r w:rsidRPr="003B4B81">
        <w:rPr>
          <w:lang w:val="sl-SI"/>
        </w:rPr>
        <w:t xml:space="preserve">Izbrani </w:t>
      </w:r>
      <w:r w:rsidR="00BE1F2A" w:rsidRPr="003B4B81">
        <w:rPr>
          <w:lang w:val="sl-SI"/>
        </w:rPr>
        <w:t>vlagatelj</w:t>
      </w:r>
      <w:r w:rsidRPr="003B4B81">
        <w:rPr>
          <w:lang w:val="sl-SI"/>
        </w:rPr>
        <w:t xml:space="preserve"> je dolžan najkasneje v petnajstih (15) dni po prejemu pogodbe v podpis koncendentu vrniti podpisano koncesijsko pogodbo, sicer koncendent lahko sklepa, da </w:t>
      </w:r>
      <w:r w:rsidR="00BE1F2A" w:rsidRPr="003B4B81">
        <w:rPr>
          <w:lang w:val="sl-SI"/>
        </w:rPr>
        <w:t>vlagatelj</w:t>
      </w:r>
      <w:r w:rsidRPr="003B4B81">
        <w:rPr>
          <w:lang w:val="sl-SI"/>
        </w:rPr>
        <w:t xml:space="preserve"> od podpisa pogodbe odstopa. Pogodba je sklenjena, ko jo podpišejo vse pogodbene stranke in postane veljavna s prijaviteljevo predložitvijo garancije za dobro izvedbo pogodbenih obveznosti.</w:t>
      </w:r>
    </w:p>
    <w:p w14:paraId="0A611C14" w14:textId="4681103C" w:rsidR="00BF7378" w:rsidRPr="003B4B81" w:rsidRDefault="00EF0C96" w:rsidP="00EF0C96">
      <w:pPr>
        <w:jc w:val="both"/>
        <w:rPr>
          <w:lang w:val="sl-SI"/>
        </w:rPr>
      </w:pPr>
      <w:r w:rsidRPr="003B4B81">
        <w:rPr>
          <w:lang w:val="sl-SI"/>
        </w:rPr>
        <w:t>Pogodbo o javno-zasebnem partnerstvu z izbranim izvajalcem javno-zasebnega partner</w:t>
      </w:r>
      <w:r w:rsidR="00E21B16" w:rsidRPr="003B4B81">
        <w:rPr>
          <w:lang w:val="sl-SI"/>
        </w:rPr>
        <w:t>stva v imenu koncendenta sklene zakoniti zastopnik</w:t>
      </w:r>
      <w:r w:rsidRPr="003B4B81">
        <w:rPr>
          <w:lang w:val="sl-SI"/>
        </w:rPr>
        <w:t>.</w:t>
      </w:r>
    </w:p>
    <w:p w14:paraId="4A7EEC01" w14:textId="77777777" w:rsidR="00CD7025" w:rsidRPr="003B4B81" w:rsidRDefault="00CD7025" w:rsidP="00CD7025">
      <w:pPr>
        <w:jc w:val="both"/>
        <w:rPr>
          <w:lang w:val="sl-SI"/>
        </w:rPr>
      </w:pPr>
    </w:p>
    <w:p w14:paraId="0230B9CF" w14:textId="77777777" w:rsidR="00E80E34" w:rsidRPr="003B4B81" w:rsidRDefault="00E80E34" w:rsidP="00CD7025">
      <w:pPr>
        <w:jc w:val="right"/>
        <w:rPr>
          <w:lang w:val="sl-SI"/>
        </w:rPr>
      </w:pPr>
      <w:r w:rsidRPr="003B4B81">
        <w:rPr>
          <w:lang w:val="sl-SI"/>
        </w:rPr>
        <w:br w:type="page"/>
      </w:r>
    </w:p>
    <w:p w14:paraId="2254ECB4" w14:textId="77777777" w:rsidR="00E80E34" w:rsidRPr="003B4B81" w:rsidRDefault="007A1B19" w:rsidP="00BF7378">
      <w:pPr>
        <w:pStyle w:val="Naslov1"/>
        <w:numPr>
          <w:ilvl w:val="0"/>
          <w:numId w:val="1"/>
        </w:numPr>
        <w:rPr>
          <w:rFonts w:asciiTheme="minorHAnsi" w:hAnsiTheme="minorHAnsi"/>
          <w:lang w:val="sl-SI"/>
        </w:rPr>
      </w:pPr>
      <w:bookmarkStart w:id="24" w:name="_Toc456194701"/>
      <w:r w:rsidRPr="003B4B81">
        <w:rPr>
          <w:rFonts w:asciiTheme="minorHAnsi" w:hAnsiTheme="minorHAnsi"/>
          <w:lang w:val="sl-SI"/>
        </w:rPr>
        <w:lastRenderedPageBreak/>
        <w:t xml:space="preserve">OBRAZCI ZA SESTAVO </w:t>
      </w:r>
      <w:r w:rsidR="002F32EF" w:rsidRPr="003B4B81">
        <w:rPr>
          <w:rFonts w:asciiTheme="minorHAnsi" w:hAnsiTheme="minorHAnsi"/>
          <w:lang w:val="sl-SI"/>
        </w:rPr>
        <w:t>VLOG</w:t>
      </w:r>
      <w:r w:rsidR="00EF0C96" w:rsidRPr="003B4B81">
        <w:rPr>
          <w:rFonts w:asciiTheme="minorHAnsi" w:hAnsiTheme="minorHAnsi"/>
          <w:lang w:val="sl-SI"/>
        </w:rPr>
        <w:t>E</w:t>
      </w:r>
      <w:bookmarkEnd w:id="24"/>
    </w:p>
    <w:p w14:paraId="2F097934" w14:textId="77777777" w:rsidR="00C22286" w:rsidRPr="003B4B81" w:rsidRDefault="00C22286" w:rsidP="00BF7378">
      <w:pPr>
        <w:pStyle w:val="Naslov2"/>
        <w:numPr>
          <w:ilvl w:val="1"/>
          <w:numId w:val="1"/>
        </w:numPr>
        <w:rPr>
          <w:rFonts w:asciiTheme="minorHAnsi" w:hAnsiTheme="minorHAnsi"/>
          <w:lang w:val="sl-SI"/>
        </w:rPr>
      </w:pPr>
      <w:bookmarkStart w:id="25" w:name="_Toc456194702"/>
      <w:r w:rsidRPr="003B4B81">
        <w:rPr>
          <w:rFonts w:asciiTheme="minorHAnsi" w:hAnsiTheme="minorHAnsi"/>
          <w:lang w:val="sl-SI"/>
        </w:rPr>
        <w:t>OVOJNICA</w:t>
      </w:r>
      <w:bookmarkEnd w:id="25"/>
    </w:p>
    <w:tbl>
      <w:tblPr>
        <w:tblStyle w:val="Tabelamrea"/>
        <w:tblW w:w="0" w:type="auto"/>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shd w:val="clear" w:color="auto" w:fill="1CADE4" w:themeFill="accent1"/>
        <w:tblLook w:val="04A0" w:firstRow="1" w:lastRow="0" w:firstColumn="1" w:lastColumn="0" w:noHBand="0" w:noVBand="1"/>
      </w:tblPr>
      <w:tblGrid>
        <w:gridCol w:w="4675"/>
        <w:gridCol w:w="4675"/>
      </w:tblGrid>
      <w:tr w:rsidR="00C22286" w:rsidRPr="003B4B81" w14:paraId="7FB10092" w14:textId="77777777" w:rsidTr="005D4AFC">
        <w:tc>
          <w:tcPr>
            <w:tcW w:w="4675" w:type="dxa"/>
            <w:shd w:val="clear" w:color="auto" w:fill="1CADE4" w:themeFill="accent1"/>
          </w:tcPr>
          <w:p w14:paraId="197B9922" w14:textId="77777777" w:rsidR="00C22286" w:rsidRPr="003B4B81" w:rsidRDefault="005D4AFC" w:rsidP="005D4AFC">
            <w:pPr>
              <w:jc w:val="center"/>
              <w:rPr>
                <w:b/>
                <w:color w:val="FFFFFF" w:themeColor="background1"/>
                <w:sz w:val="28"/>
                <w:szCs w:val="28"/>
                <w:lang w:val="sl-SI"/>
              </w:rPr>
            </w:pPr>
            <w:r w:rsidRPr="003B4B81">
              <w:rPr>
                <w:b/>
                <w:color w:val="FFFFFF" w:themeColor="background1"/>
                <w:sz w:val="28"/>
                <w:szCs w:val="28"/>
                <w:lang w:val="sl-SI"/>
              </w:rPr>
              <w:t>POŠILJATELJ (</w:t>
            </w:r>
            <w:r w:rsidR="002F32EF" w:rsidRPr="003B4B81">
              <w:rPr>
                <w:b/>
                <w:color w:val="FFFFFF" w:themeColor="background1"/>
                <w:sz w:val="28"/>
                <w:szCs w:val="28"/>
                <w:lang w:val="sl-SI"/>
              </w:rPr>
              <w:t>VLAGATELJ</w:t>
            </w:r>
            <w:r w:rsidRPr="003B4B81">
              <w:rPr>
                <w:b/>
                <w:color w:val="FFFFFF" w:themeColor="background1"/>
                <w:sz w:val="28"/>
                <w:szCs w:val="28"/>
                <w:lang w:val="sl-SI"/>
              </w:rPr>
              <w:t>):</w:t>
            </w:r>
          </w:p>
        </w:tc>
        <w:tc>
          <w:tcPr>
            <w:tcW w:w="4675" w:type="dxa"/>
            <w:shd w:val="clear" w:color="auto" w:fill="1CADE4" w:themeFill="accent1"/>
          </w:tcPr>
          <w:p w14:paraId="35AE6DA4" w14:textId="77777777" w:rsidR="00C22286" w:rsidRPr="003B4B81" w:rsidRDefault="005D4AFC" w:rsidP="005D4AFC">
            <w:pPr>
              <w:jc w:val="center"/>
              <w:rPr>
                <w:b/>
                <w:color w:val="FFFFFF" w:themeColor="background1"/>
                <w:sz w:val="28"/>
                <w:szCs w:val="28"/>
                <w:lang w:val="sl-SI"/>
              </w:rPr>
            </w:pPr>
            <w:r w:rsidRPr="003B4B81">
              <w:rPr>
                <w:b/>
                <w:color w:val="FFFFFF" w:themeColor="background1"/>
                <w:sz w:val="28"/>
                <w:szCs w:val="28"/>
                <w:lang w:val="sl-SI"/>
              </w:rPr>
              <w:t>PREJEMNIK (</w:t>
            </w:r>
            <w:r w:rsidR="002F32EF" w:rsidRPr="003B4B81">
              <w:rPr>
                <w:b/>
                <w:color w:val="FFFFFF" w:themeColor="background1"/>
                <w:sz w:val="28"/>
                <w:szCs w:val="28"/>
                <w:lang w:val="sl-SI"/>
              </w:rPr>
              <w:t>KONCEDENT</w:t>
            </w:r>
            <w:r w:rsidRPr="003B4B81">
              <w:rPr>
                <w:b/>
                <w:color w:val="FFFFFF" w:themeColor="background1"/>
                <w:sz w:val="28"/>
                <w:szCs w:val="28"/>
                <w:lang w:val="sl-SI"/>
              </w:rPr>
              <w:t>):</w:t>
            </w:r>
          </w:p>
        </w:tc>
      </w:tr>
      <w:tr w:rsidR="005D4AFC" w:rsidRPr="003B4B81" w14:paraId="26DF8936" w14:textId="77777777" w:rsidTr="005D4AFC">
        <w:tc>
          <w:tcPr>
            <w:tcW w:w="4675" w:type="dxa"/>
            <w:shd w:val="clear" w:color="auto" w:fill="FFFFFF" w:themeFill="background1"/>
          </w:tcPr>
          <w:p w14:paraId="446FD2A1" w14:textId="77777777" w:rsidR="005D4AFC" w:rsidRPr="003B4B81" w:rsidRDefault="005D4AFC" w:rsidP="00C22286">
            <w:pPr>
              <w:rPr>
                <w:b/>
                <w:sz w:val="36"/>
                <w:szCs w:val="36"/>
                <w:lang w:val="sl-SI"/>
              </w:rPr>
            </w:pPr>
          </w:p>
          <w:p w14:paraId="10F0526B" w14:textId="77777777" w:rsidR="005D4AFC" w:rsidRPr="003B4B81" w:rsidRDefault="005D4AFC" w:rsidP="00C22286">
            <w:pPr>
              <w:rPr>
                <w:b/>
                <w:sz w:val="36"/>
                <w:szCs w:val="36"/>
                <w:lang w:val="sl-SI"/>
              </w:rPr>
            </w:pPr>
          </w:p>
          <w:p w14:paraId="6E9683DF" w14:textId="77777777" w:rsidR="005D4AFC" w:rsidRPr="003B4B81" w:rsidRDefault="005D4AFC" w:rsidP="00C22286">
            <w:pPr>
              <w:rPr>
                <w:b/>
                <w:sz w:val="36"/>
                <w:szCs w:val="36"/>
                <w:lang w:val="sl-SI"/>
              </w:rPr>
            </w:pPr>
          </w:p>
          <w:p w14:paraId="1F4DFA46" w14:textId="77777777" w:rsidR="005D4AFC" w:rsidRPr="003B4B81" w:rsidRDefault="005D4AFC" w:rsidP="00C22286">
            <w:pPr>
              <w:rPr>
                <w:b/>
                <w:sz w:val="36"/>
                <w:szCs w:val="36"/>
                <w:lang w:val="sl-SI"/>
              </w:rPr>
            </w:pPr>
          </w:p>
          <w:p w14:paraId="0D871770" w14:textId="77777777" w:rsidR="005D4AFC" w:rsidRPr="003B4B81" w:rsidRDefault="005D4AFC" w:rsidP="00C22286">
            <w:pPr>
              <w:rPr>
                <w:b/>
                <w:sz w:val="36"/>
                <w:szCs w:val="36"/>
                <w:lang w:val="sl-SI"/>
              </w:rPr>
            </w:pPr>
          </w:p>
          <w:p w14:paraId="129AEC85" w14:textId="77777777" w:rsidR="005D4AFC" w:rsidRPr="003B4B81" w:rsidRDefault="005D4AFC" w:rsidP="00C22286">
            <w:pPr>
              <w:rPr>
                <w:b/>
                <w:sz w:val="36"/>
                <w:szCs w:val="36"/>
                <w:lang w:val="sl-SI"/>
              </w:rPr>
            </w:pPr>
          </w:p>
          <w:p w14:paraId="5C707312" w14:textId="77777777" w:rsidR="005D4AFC" w:rsidRPr="003B4B81" w:rsidRDefault="005D4AFC" w:rsidP="00C22286">
            <w:pPr>
              <w:rPr>
                <w:b/>
                <w:sz w:val="36"/>
                <w:szCs w:val="36"/>
                <w:lang w:val="sl-SI"/>
              </w:rPr>
            </w:pPr>
          </w:p>
        </w:tc>
        <w:tc>
          <w:tcPr>
            <w:tcW w:w="4675" w:type="dxa"/>
            <w:shd w:val="clear" w:color="auto" w:fill="1CADE4" w:themeFill="accent1"/>
            <w:vAlign w:val="center"/>
          </w:tcPr>
          <w:p w14:paraId="5654D65D" w14:textId="77777777" w:rsidR="002E1A36" w:rsidRPr="003B4B81" w:rsidRDefault="002E1A36" w:rsidP="002E1A36">
            <w:pPr>
              <w:jc w:val="center"/>
              <w:rPr>
                <w:b/>
                <w:sz w:val="36"/>
                <w:szCs w:val="36"/>
                <w:lang w:val="sl-SI"/>
              </w:rPr>
            </w:pPr>
            <w:r w:rsidRPr="003B4B81">
              <w:rPr>
                <w:b/>
                <w:sz w:val="36"/>
                <w:szCs w:val="36"/>
                <w:lang w:val="sl-SI"/>
              </w:rPr>
              <w:t>Center šolskih in obšolskih dejavnosti</w:t>
            </w:r>
          </w:p>
          <w:p w14:paraId="1D6AC397" w14:textId="77777777" w:rsidR="002E1A36" w:rsidRPr="003B4B81" w:rsidRDefault="002E1A36" w:rsidP="002E1A36">
            <w:pPr>
              <w:jc w:val="center"/>
              <w:rPr>
                <w:b/>
                <w:sz w:val="36"/>
                <w:szCs w:val="36"/>
                <w:lang w:val="sl-SI"/>
              </w:rPr>
            </w:pPr>
            <w:r w:rsidRPr="003B4B81">
              <w:rPr>
                <w:b/>
                <w:sz w:val="36"/>
                <w:szCs w:val="36"/>
                <w:lang w:val="sl-SI"/>
              </w:rPr>
              <w:t>Frankopanska ulica 9</w:t>
            </w:r>
          </w:p>
          <w:p w14:paraId="60FB61B0" w14:textId="2A230B07" w:rsidR="005D4AFC" w:rsidRPr="003B4B81" w:rsidRDefault="002E1A36" w:rsidP="002E1A36">
            <w:pPr>
              <w:jc w:val="center"/>
              <w:rPr>
                <w:b/>
                <w:sz w:val="36"/>
                <w:szCs w:val="36"/>
                <w:lang w:val="sl-SI"/>
              </w:rPr>
            </w:pPr>
            <w:r w:rsidRPr="003B4B81">
              <w:rPr>
                <w:b/>
                <w:sz w:val="36"/>
                <w:szCs w:val="36"/>
                <w:lang w:val="sl-SI"/>
              </w:rPr>
              <w:t>1000 Ljubljana</w:t>
            </w:r>
          </w:p>
        </w:tc>
      </w:tr>
      <w:tr w:rsidR="005D4AFC" w:rsidRPr="003B4B81" w14:paraId="12B0175F" w14:textId="77777777" w:rsidTr="005D4AFC">
        <w:tc>
          <w:tcPr>
            <w:tcW w:w="9350" w:type="dxa"/>
            <w:gridSpan w:val="2"/>
            <w:shd w:val="clear" w:color="auto" w:fill="1CADE4" w:themeFill="accent1"/>
            <w:vAlign w:val="center"/>
          </w:tcPr>
          <w:p w14:paraId="689FA226" w14:textId="77777777" w:rsidR="005D4AFC" w:rsidRPr="003B4B81" w:rsidRDefault="005D4AFC" w:rsidP="005D4AFC">
            <w:pPr>
              <w:rPr>
                <w:b/>
                <w:color w:val="FFFFFF" w:themeColor="background1"/>
                <w:sz w:val="36"/>
                <w:szCs w:val="36"/>
                <w:lang w:val="sl-SI"/>
              </w:rPr>
            </w:pPr>
          </w:p>
          <w:p w14:paraId="4F1C7B39" w14:textId="6A31AE0C" w:rsidR="005D4AFC" w:rsidRPr="003B4B81" w:rsidRDefault="002F32EF" w:rsidP="00EF0C96">
            <w:pPr>
              <w:jc w:val="center"/>
              <w:rPr>
                <w:b/>
                <w:color w:val="FFFFFF" w:themeColor="background1"/>
                <w:sz w:val="40"/>
                <w:szCs w:val="40"/>
                <w:lang w:val="sl-SI"/>
              </w:rPr>
            </w:pPr>
            <w:r w:rsidRPr="003B4B81">
              <w:rPr>
                <w:b/>
                <w:color w:val="FFFFFF" w:themeColor="background1"/>
                <w:sz w:val="40"/>
                <w:szCs w:val="40"/>
                <w:lang w:val="sl-SI"/>
              </w:rPr>
              <w:t>VLOGA</w:t>
            </w:r>
            <w:r w:rsidR="00EF0C96" w:rsidRPr="003B4B81">
              <w:rPr>
                <w:b/>
                <w:color w:val="FFFFFF" w:themeColor="background1"/>
                <w:sz w:val="40"/>
                <w:szCs w:val="40"/>
                <w:lang w:val="sl-SI"/>
              </w:rPr>
              <w:t xml:space="preserve"> ZA JAVNI</w:t>
            </w:r>
            <w:r w:rsidR="005D4AFC" w:rsidRPr="003B4B81">
              <w:rPr>
                <w:b/>
                <w:color w:val="FFFFFF" w:themeColor="background1"/>
                <w:sz w:val="40"/>
                <w:szCs w:val="40"/>
                <w:lang w:val="sl-SI"/>
              </w:rPr>
              <w:t xml:space="preserve"> </w:t>
            </w:r>
            <w:r w:rsidR="00EF0C96" w:rsidRPr="003B4B81">
              <w:rPr>
                <w:b/>
                <w:color w:val="FFFFFF" w:themeColor="background1"/>
                <w:sz w:val="40"/>
                <w:szCs w:val="40"/>
                <w:lang w:val="sl-SI"/>
              </w:rPr>
              <w:t>RAZPIS</w:t>
            </w:r>
            <w:r w:rsidR="005D4AFC" w:rsidRPr="003B4B81">
              <w:rPr>
                <w:b/>
                <w:color w:val="FFFFFF" w:themeColor="background1"/>
                <w:sz w:val="40"/>
                <w:szCs w:val="40"/>
                <w:lang w:val="sl-SI"/>
              </w:rPr>
              <w:t xml:space="preserve"> </w:t>
            </w:r>
            <w:r w:rsidR="00EF0C96" w:rsidRPr="003B4B81">
              <w:rPr>
                <w:b/>
                <w:color w:val="FFFFFF" w:themeColor="background1"/>
                <w:sz w:val="40"/>
                <w:szCs w:val="40"/>
                <w:lang w:val="sl-SI"/>
              </w:rPr>
              <w:t xml:space="preserve">ZA JAVNI RAZPIS ZA PODELITEV KONCESIJE </w:t>
            </w:r>
            <w:r w:rsidR="00BE1F2A" w:rsidRPr="003B4B81">
              <w:rPr>
                <w:b/>
                <w:color w:val="FFFFFF" w:themeColor="background1"/>
                <w:sz w:val="40"/>
                <w:szCs w:val="40"/>
                <w:lang w:val="sl-SI"/>
              </w:rPr>
              <w:t>ZA PROJEKT ENERGETSKEGA POGODBENIŠTVA ZA ENERGETSKO SANACIJO OBJEKTA CŠOD »DOM BOHINJ«</w:t>
            </w:r>
          </w:p>
        </w:tc>
      </w:tr>
      <w:tr w:rsidR="005D4AFC" w:rsidRPr="003B4B81" w14:paraId="177AF7AE" w14:textId="77777777" w:rsidTr="005D4AFC">
        <w:tc>
          <w:tcPr>
            <w:tcW w:w="9350" w:type="dxa"/>
            <w:gridSpan w:val="2"/>
            <w:shd w:val="clear" w:color="auto" w:fill="1CADE4" w:themeFill="accent1"/>
            <w:vAlign w:val="center"/>
          </w:tcPr>
          <w:p w14:paraId="087D4CF0" w14:textId="77777777" w:rsidR="005D4AFC" w:rsidRPr="003B4B81" w:rsidRDefault="005D4AFC" w:rsidP="005D4AFC">
            <w:pPr>
              <w:jc w:val="center"/>
              <w:rPr>
                <w:b/>
                <w:color w:val="FFFFFF" w:themeColor="background1"/>
                <w:sz w:val="56"/>
                <w:szCs w:val="56"/>
                <w:lang w:val="sl-SI"/>
              </w:rPr>
            </w:pPr>
            <w:r w:rsidRPr="003B4B81">
              <w:rPr>
                <w:b/>
                <w:color w:val="FFFFFF" w:themeColor="background1"/>
                <w:sz w:val="56"/>
                <w:szCs w:val="56"/>
                <w:lang w:val="sl-SI"/>
              </w:rPr>
              <w:t xml:space="preserve">»NE ODPIRAJ PRED POTEKOM ROKA ZA ODDAJO </w:t>
            </w:r>
            <w:r w:rsidR="002F32EF" w:rsidRPr="003B4B81">
              <w:rPr>
                <w:b/>
                <w:color w:val="FFFFFF" w:themeColor="background1"/>
                <w:sz w:val="56"/>
                <w:szCs w:val="56"/>
                <w:lang w:val="sl-SI"/>
              </w:rPr>
              <w:t>VLOG</w:t>
            </w:r>
            <w:r w:rsidRPr="003B4B81">
              <w:rPr>
                <w:b/>
                <w:color w:val="FFFFFF" w:themeColor="background1"/>
                <w:sz w:val="56"/>
                <w:szCs w:val="56"/>
                <w:lang w:val="sl-SI"/>
              </w:rPr>
              <w:t>!«</w:t>
            </w:r>
          </w:p>
          <w:p w14:paraId="49FD5A38" w14:textId="77777777" w:rsidR="005D4AFC" w:rsidRPr="003B4B81" w:rsidRDefault="005D4AFC" w:rsidP="005D4AFC">
            <w:pPr>
              <w:rPr>
                <w:b/>
                <w:color w:val="FFFFFF" w:themeColor="background1"/>
                <w:sz w:val="36"/>
                <w:szCs w:val="36"/>
                <w:lang w:val="sl-SI"/>
              </w:rPr>
            </w:pPr>
          </w:p>
        </w:tc>
      </w:tr>
      <w:tr w:rsidR="005D4AFC" w:rsidRPr="003B4B81" w14:paraId="5E896EF8" w14:textId="77777777" w:rsidTr="005D4AFC">
        <w:tc>
          <w:tcPr>
            <w:tcW w:w="4675" w:type="dxa"/>
            <w:shd w:val="clear" w:color="auto" w:fill="1CADE4" w:themeFill="accent1"/>
          </w:tcPr>
          <w:p w14:paraId="637C7FD0" w14:textId="77777777" w:rsidR="005D4AFC" w:rsidRPr="003B4B81" w:rsidRDefault="005D4AFC" w:rsidP="005D4AFC">
            <w:pPr>
              <w:jc w:val="center"/>
              <w:rPr>
                <w:b/>
                <w:color w:val="FFFFFF" w:themeColor="background1"/>
                <w:sz w:val="28"/>
                <w:szCs w:val="28"/>
                <w:lang w:val="sl-SI"/>
              </w:rPr>
            </w:pPr>
            <w:r w:rsidRPr="003B4B81">
              <w:rPr>
                <w:b/>
                <w:color w:val="FFFFFF" w:themeColor="background1"/>
                <w:sz w:val="28"/>
                <w:szCs w:val="28"/>
                <w:lang w:val="sl-SI"/>
              </w:rPr>
              <w:t xml:space="preserve">DATUM IN URA PREJEMA </w:t>
            </w:r>
            <w:r w:rsidR="00EF0C96" w:rsidRPr="003B4B81">
              <w:rPr>
                <w:b/>
                <w:color w:val="FFFFFF" w:themeColor="background1"/>
                <w:sz w:val="28"/>
                <w:szCs w:val="28"/>
                <w:lang w:val="sl-SI"/>
              </w:rPr>
              <w:t>VLOGE</w:t>
            </w:r>
            <w:r w:rsidRPr="003B4B81">
              <w:rPr>
                <w:b/>
                <w:color w:val="FFFFFF" w:themeColor="background1"/>
                <w:sz w:val="28"/>
                <w:szCs w:val="28"/>
                <w:lang w:val="sl-SI"/>
              </w:rPr>
              <w:t>:</w:t>
            </w:r>
          </w:p>
          <w:p w14:paraId="3A4031D8" w14:textId="77777777" w:rsidR="005D4AFC" w:rsidRPr="003B4B81" w:rsidRDefault="005D4AFC" w:rsidP="005D4AFC">
            <w:pPr>
              <w:jc w:val="center"/>
              <w:rPr>
                <w:b/>
                <w:lang w:val="sl-SI"/>
              </w:rPr>
            </w:pPr>
            <w:r w:rsidRPr="003B4B81">
              <w:rPr>
                <w:b/>
                <w:color w:val="FFFFFF" w:themeColor="background1"/>
                <w:lang w:val="sl-SI"/>
              </w:rPr>
              <w:t xml:space="preserve">(izpolni vložišče </w:t>
            </w:r>
            <w:r w:rsidR="002F32EF" w:rsidRPr="003B4B81">
              <w:rPr>
                <w:b/>
                <w:color w:val="FFFFFF" w:themeColor="background1"/>
                <w:lang w:val="sl-SI"/>
              </w:rPr>
              <w:t>koncedent</w:t>
            </w:r>
            <w:r w:rsidRPr="003B4B81">
              <w:rPr>
                <w:b/>
                <w:color w:val="FFFFFF" w:themeColor="background1"/>
                <w:lang w:val="sl-SI"/>
              </w:rPr>
              <w:t>a)</w:t>
            </w:r>
          </w:p>
        </w:tc>
        <w:tc>
          <w:tcPr>
            <w:tcW w:w="4675" w:type="dxa"/>
            <w:shd w:val="clear" w:color="auto" w:fill="FFFFFF" w:themeFill="background1"/>
          </w:tcPr>
          <w:p w14:paraId="4BC4F8CB" w14:textId="77777777" w:rsidR="005D4AFC" w:rsidRPr="003B4B81" w:rsidRDefault="005D4AFC" w:rsidP="00C22286">
            <w:pPr>
              <w:rPr>
                <w:b/>
                <w:sz w:val="36"/>
                <w:szCs w:val="36"/>
                <w:lang w:val="sl-SI"/>
              </w:rPr>
            </w:pPr>
          </w:p>
        </w:tc>
      </w:tr>
    </w:tbl>
    <w:p w14:paraId="5972F729" w14:textId="77777777" w:rsidR="00C22286" w:rsidRPr="003B4B81" w:rsidRDefault="00C22286" w:rsidP="00C22286">
      <w:pPr>
        <w:rPr>
          <w:lang w:val="sl-SI"/>
        </w:rPr>
      </w:pPr>
    </w:p>
    <w:p w14:paraId="2A80BC48" w14:textId="77777777" w:rsidR="00C22286" w:rsidRPr="003B4B81" w:rsidRDefault="005D4AFC" w:rsidP="00C22286">
      <w:pPr>
        <w:rPr>
          <w:lang w:val="sl-SI"/>
        </w:rPr>
      </w:pPr>
      <w:r w:rsidRPr="003B4B81">
        <w:rPr>
          <w:lang w:val="sl-SI"/>
        </w:rPr>
        <w:br w:type="page"/>
      </w:r>
    </w:p>
    <w:p w14:paraId="27C3EE93" w14:textId="77777777" w:rsidR="009357EF" w:rsidRPr="003B4B81" w:rsidRDefault="002F32EF" w:rsidP="00BF7378">
      <w:pPr>
        <w:pStyle w:val="Naslov2"/>
        <w:numPr>
          <w:ilvl w:val="1"/>
          <w:numId w:val="1"/>
        </w:numPr>
        <w:rPr>
          <w:rFonts w:asciiTheme="minorHAnsi" w:hAnsiTheme="minorHAnsi"/>
          <w:lang w:val="sl-SI"/>
        </w:rPr>
      </w:pPr>
      <w:bookmarkStart w:id="26" w:name="_Toc456194703"/>
      <w:r w:rsidRPr="003B4B81">
        <w:rPr>
          <w:rFonts w:asciiTheme="minorHAnsi" w:hAnsiTheme="minorHAnsi"/>
          <w:lang w:val="sl-SI"/>
        </w:rPr>
        <w:lastRenderedPageBreak/>
        <w:t>VLOGA</w:t>
      </w:r>
      <w:r w:rsidR="0056500E" w:rsidRPr="003B4B81">
        <w:rPr>
          <w:rFonts w:asciiTheme="minorHAnsi" w:hAnsiTheme="minorHAnsi"/>
          <w:lang w:val="sl-SI"/>
        </w:rPr>
        <w:t xml:space="preserve"> št. ___________</w:t>
      </w:r>
      <w:bookmarkEnd w:id="26"/>
      <w:r w:rsidR="0056500E" w:rsidRPr="003B4B81">
        <w:rPr>
          <w:rFonts w:asciiTheme="minorHAnsi" w:hAnsiTheme="minorHAnsi"/>
          <w:lang w:val="sl-SI"/>
        </w:rPr>
        <w:t xml:space="preserve"> </w:t>
      </w:r>
    </w:p>
    <w:p w14:paraId="22A43DC5" w14:textId="77777777" w:rsidR="00FC773B" w:rsidRPr="003B4B81" w:rsidRDefault="00FC773B" w:rsidP="00FC773B">
      <w:pPr>
        <w:rPr>
          <w:i/>
          <w:sz w:val="4"/>
          <w:szCs w:val="4"/>
          <w:lang w:val="sl-SI"/>
        </w:rPr>
      </w:pPr>
    </w:p>
    <w:tbl>
      <w:tblPr>
        <w:tblStyle w:val="Tabelamrea"/>
        <w:tblW w:w="0" w:type="auto"/>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2263"/>
        <w:gridCol w:w="2411"/>
        <w:gridCol w:w="2338"/>
        <w:gridCol w:w="2338"/>
      </w:tblGrid>
      <w:tr w:rsidR="009357EF" w:rsidRPr="003B4B81" w14:paraId="01E56538" w14:textId="77777777" w:rsidTr="009357EF">
        <w:tc>
          <w:tcPr>
            <w:tcW w:w="2263" w:type="dxa"/>
            <w:shd w:val="clear" w:color="auto" w:fill="1CADE4" w:themeFill="accent1"/>
          </w:tcPr>
          <w:p w14:paraId="11E2632B" w14:textId="77777777" w:rsidR="009357EF" w:rsidRPr="003B4B81" w:rsidRDefault="009357EF" w:rsidP="009357EF">
            <w:pPr>
              <w:rPr>
                <w:b/>
                <w:color w:val="FFFFFF" w:themeColor="background1"/>
                <w:lang w:val="sl-SI"/>
              </w:rPr>
            </w:pPr>
            <w:r w:rsidRPr="003B4B81">
              <w:rPr>
                <w:b/>
                <w:color w:val="FFFFFF" w:themeColor="background1"/>
                <w:lang w:val="sl-SI"/>
              </w:rPr>
              <w:t>NASTOPAMO</w:t>
            </w:r>
          </w:p>
        </w:tc>
        <w:tc>
          <w:tcPr>
            <w:tcW w:w="2411" w:type="dxa"/>
          </w:tcPr>
          <w:p w14:paraId="35032FBB" w14:textId="77777777" w:rsidR="009357EF" w:rsidRPr="003B4B81" w:rsidRDefault="009357EF" w:rsidP="009357EF">
            <w:pPr>
              <w:jc w:val="center"/>
              <w:rPr>
                <w:b/>
                <w:lang w:val="sl-SI"/>
              </w:rPr>
            </w:pPr>
            <w:r w:rsidRPr="003B4B81">
              <w:rPr>
                <w:b/>
                <w:lang w:val="sl-SI"/>
              </w:rPr>
              <w:t>SAMOSTOJNO</w:t>
            </w:r>
          </w:p>
        </w:tc>
        <w:tc>
          <w:tcPr>
            <w:tcW w:w="2338" w:type="dxa"/>
          </w:tcPr>
          <w:p w14:paraId="564ADADF" w14:textId="77777777" w:rsidR="009357EF" w:rsidRPr="003B4B81" w:rsidRDefault="009357EF" w:rsidP="00EF0C96">
            <w:pPr>
              <w:jc w:val="center"/>
              <w:rPr>
                <w:b/>
                <w:lang w:val="sl-SI"/>
              </w:rPr>
            </w:pPr>
            <w:r w:rsidRPr="003B4B81">
              <w:rPr>
                <w:b/>
                <w:lang w:val="sl-SI"/>
              </w:rPr>
              <w:t xml:space="preserve">S </w:t>
            </w:r>
            <w:r w:rsidR="00EF0C96" w:rsidRPr="003B4B81">
              <w:rPr>
                <w:b/>
                <w:lang w:val="sl-SI"/>
              </w:rPr>
              <w:t>PARTNERJI</w:t>
            </w:r>
          </w:p>
        </w:tc>
        <w:tc>
          <w:tcPr>
            <w:tcW w:w="2338" w:type="dxa"/>
          </w:tcPr>
          <w:p w14:paraId="10BB70DC" w14:textId="77777777" w:rsidR="009357EF" w:rsidRPr="003B4B81" w:rsidRDefault="009357EF" w:rsidP="009357EF">
            <w:pPr>
              <w:jc w:val="center"/>
              <w:rPr>
                <w:b/>
                <w:lang w:val="sl-SI"/>
              </w:rPr>
            </w:pPr>
            <w:r w:rsidRPr="003B4B81">
              <w:rPr>
                <w:b/>
                <w:lang w:val="sl-SI"/>
              </w:rPr>
              <w:t>S PODIZVAJALCI</w:t>
            </w:r>
          </w:p>
        </w:tc>
      </w:tr>
    </w:tbl>
    <w:p w14:paraId="5868B8C9" w14:textId="77777777" w:rsidR="009357EF" w:rsidRPr="003B4B81" w:rsidRDefault="009357EF" w:rsidP="006C5B70">
      <w:pPr>
        <w:rPr>
          <w:b/>
          <w:sz w:val="4"/>
          <w:szCs w:val="4"/>
          <w:lang w:val="sl-SI"/>
        </w:rPr>
      </w:pPr>
    </w:p>
    <w:tbl>
      <w:tblPr>
        <w:tblStyle w:val="Tabelamrea"/>
        <w:tblW w:w="0" w:type="auto"/>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2263"/>
        <w:gridCol w:w="7087"/>
      </w:tblGrid>
      <w:tr w:rsidR="009357EF" w:rsidRPr="003B4B81" w14:paraId="5C2ED628" w14:textId="77777777" w:rsidTr="00295916">
        <w:tc>
          <w:tcPr>
            <w:tcW w:w="9350" w:type="dxa"/>
            <w:gridSpan w:val="2"/>
            <w:shd w:val="clear" w:color="auto" w:fill="1CADE4" w:themeFill="accent1"/>
          </w:tcPr>
          <w:p w14:paraId="4485CDA4" w14:textId="77777777" w:rsidR="009357EF" w:rsidRPr="003B4B81" w:rsidRDefault="009357EF" w:rsidP="003641E5">
            <w:pPr>
              <w:jc w:val="center"/>
              <w:rPr>
                <w:b/>
                <w:color w:val="FFFFFF" w:themeColor="background1"/>
                <w:lang w:val="sl-SI"/>
              </w:rPr>
            </w:pPr>
            <w:r w:rsidRPr="003B4B81">
              <w:rPr>
                <w:b/>
                <w:color w:val="FFFFFF" w:themeColor="background1"/>
                <w:lang w:val="sl-SI"/>
              </w:rPr>
              <w:t xml:space="preserve">OSNOVNI PODATKI </w:t>
            </w:r>
            <w:r w:rsidR="002F32EF" w:rsidRPr="003B4B81">
              <w:rPr>
                <w:b/>
                <w:color w:val="FFFFFF" w:themeColor="background1"/>
                <w:lang w:val="sl-SI"/>
              </w:rPr>
              <w:t>VLAGATELJ</w:t>
            </w:r>
            <w:r w:rsidRPr="003B4B81">
              <w:rPr>
                <w:b/>
                <w:color w:val="FFFFFF" w:themeColor="background1"/>
                <w:lang w:val="sl-SI"/>
              </w:rPr>
              <w:t>A</w:t>
            </w:r>
          </w:p>
        </w:tc>
      </w:tr>
      <w:tr w:rsidR="009357EF" w:rsidRPr="003B4B81" w14:paraId="2DDCE9FC" w14:textId="77777777" w:rsidTr="00FC2A2C">
        <w:tc>
          <w:tcPr>
            <w:tcW w:w="2263" w:type="dxa"/>
            <w:shd w:val="clear" w:color="auto" w:fill="1CADE4" w:themeFill="accent1"/>
          </w:tcPr>
          <w:p w14:paraId="0BDAA49C" w14:textId="77777777" w:rsidR="009357EF" w:rsidRPr="003B4B81" w:rsidRDefault="009357EF" w:rsidP="00E80E34">
            <w:pPr>
              <w:rPr>
                <w:b/>
                <w:color w:val="FFFFFF" w:themeColor="background1"/>
                <w:lang w:val="sl-SI"/>
              </w:rPr>
            </w:pPr>
            <w:r w:rsidRPr="003B4B81">
              <w:rPr>
                <w:b/>
                <w:color w:val="FFFFFF" w:themeColor="background1"/>
                <w:lang w:val="sl-SI"/>
              </w:rPr>
              <w:t>NAZIV ALI IME</w:t>
            </w:r>
          </w:p>
        </w:tc>
        <w:tc>
          <w:tcPr>
            <w:tcW w:w="7087" w:type="dxa"/>
          </w:tcPr>
          <w:p w14:paraId="5DE9B39C" w14:textId="77777777" w:rsidR="009357EF" w:rsidRPr="003B4B81" w:rsidRDefault="009357EF" w:rsidP="00E80E34">
            <w:pPr>
              <w:rPr>
                <w:b/>
                <w:color w:val="FFFFFF" w:themeColor="background1"/>
                <w:lang w:val="sl-SI"/>
              </w:rPr>
            </w:pPr>
          </w:p>
          <w:p w14:paraId="699C57B0" w14:textId="77777777" w:rsidR="009357EF" w:rsidRPr="003B4B81" w:rsidRDefault="009357EF" w:rsidP="00E80E34">
            <w:pPr>
              <w:rPr>
                <w:b/>
                <w:color w:val="FFFFFF" w:themeColor="background1"/>
                <w:lang w:val="sl-SI"/>
              </w:rPr>
            </w:pPr>
          </w:p>
        </w:tc>
      </w:tr>
      <w:tr w:rsidR="009357EF" w:rsidRPr="003B4B81" w14:paraId="63682BA9" w14:textId="77777777" w:rsidTr="00FC2A2C">
        <w:tc>
          <w:tcPr>
            <w:tcW w:w="2263" w:type="dxa"/>
            <w:shd w:val="clear" w:color="auto" w:fill="1CADE4" w:themeFill="accent1"/>
          </w:tcPr>
          <w:p w14:paraId="0F09235E" w14:textId="77777777" w:rsidR="009357EF" w:rsidRPr="003B4B81" w:rsidRDefault="009357EF" w:rsidP="00E80E34">
            <w:pPr>
              <w:rPr>
                <w:b/>
                <w:color w:val="FFFFFF" w:themeColor="background1"/>
                <w:lang w:val="sl-SI"/>
              </w:rPr>
            </w:pPr>
            <w:r w:rsidRPr="003B4B81">
              <w:rPr>
                <w:b/>
                <w:color w:val="FFFFFF" w:themeColor="background1"/>
                <w:lang w:val="sl-SI"/>
              </w:rPr>
              <w:t>NASLOV</w:t>
            </w:r>
          </w:p>
        </w:tc>
        <w:tc>
          <w:tcPr>
            <w:tcW w:w="7087" w:type="dxa"/>
          </w:tcPr>
          <w:p w14:paraId="6C9E972D" w14:textId="77777777" w:rsidR="009357EF" w:rsidRPr="003B4B81" w:rsidRDefault="009357EF" w:rsidP="00E80E34">
            <w:pPr>
              <w:rPr>
                <w:b/>
                <w:color w:val="FFFFFF" w:themeColor="background1"/>
                <w:lang w:val="sl-SI"/>
              </w:rPr>
            </w:pPr>
          </w:p>
          <w:p w14:paraId="1B1A84DF" w14:textId="77777777" w:rsidR="009357EF" w:rsidRPr="003B4B81" w:rsidRDefault="009357EF" w:rsidP="00E80E34">
            <w:pPr>
              <w:rPr>
                <w:b/>
                <w:color w:val="FFFFFF" w:themeColor="background1"/>
                <w:lang w:val="sl-SI"/>
              </w:rPr>
            </w:pPr>
          </w:p>
        </w:tc>
      </w:tr>
      <w:tr w:rsidR="009357EF" w:rsidRPr="003B4B81" w14:paraId="20F65DBC" w14:textId="77777777" w:rsidTr="00FC2A2C">
        <w:tc>
          <w:tcPr>
            <w:tcW w:w="2263" w:type="dxa"/>
            <w:shd w:val="clear" w:color="auto" w:fill="1CADE4" w:themeFill="accent1"/>
          </w:tcPr>
          <w:p w14:paraId="2E5FEBA1" w14:textId="77777777" w:rsidR="009357EF" w:rsidRPr="003B4B81" w:rsidRDefault="009357EF" w:rsidP="00E80E34">
            <w:pPr>
              <w:rPr>
                <w:b/>
                <w:color w:val="FFFFFF" w:themeColor="background1"/>
                <w:lang w:val="sl-SI"/>
              </w:rPr>
            </w:pPr>
            <w:r w:rsidRPr="003B4B81">
              <w:rPr>
                <w:b/>
                <w:color w:val="FFFFFF" w:themeColor="background1"/>
                <w:lang w:val="sl-SI"/>
              </w:rPr>
              <w:t>ZAKONITI ZASTOPNIK</w:t>
            </w:r>
          </w:p>
        </w:tc>
        <w:tc>
          <w:tcPr>
            <w:tcW w:w="7087" w:type="dxa"/>
          </w:tcPr>
          <w:p w14:paraId="30DF5548" w14:textId="77777777" w:rsidR="009357EF" w:rsidRPr="003B4B81" w:rsidRDefault="009357EF" w:rsidP="00E80E34">
            <w:pPr>
              <w:rPr>
                <w:b/>
                <w:color w:val="FFFFFF" w:themeColor="background1"/>
                <w:lang w:val="sl-SI"/>
              </w:rPr>
            </w:pPr>
          </w:p>
          <w:p w14:paraId="02D7842D" w14:textId="77777777" w:rsidR="009357EF" w:rsidRPr="003B4B81" w:rsidRDefault="009357EF" w:rsidP="00E80E34">
            <w:pPr>
              <w:rPr>
                <w:b/>
                <w:color w:val="FFFFFF" w:themeColor="background1"/>
                <w:lang w:val="sl-SI"/>
              </w:rPr>
            </w:pPr>
          </w:p>
        </w:tc>
      </w:tr>
      <w:tr w:rsidR="006C5B70" w:rsidRPr="003B4B81" w14:paraId="0AEB758C" w14:textId="77777777" w:rsidTr="00FC2A2C">
        <w:tc>
          <w:tcPr>
            <w:tcW w:w="2263" w:type="dxa"/>
            <w:shd w:val="clear" w:color="auto" w:fill="1CADE4" w:themeFill="accent1"/>
          </w:tcPr>
          <w:p w14:paraId="2676AF4C" w14:textId="77777777" w:rsidR="006C5B70" w:rsidRPr="003B4B81" w:rsidRDefault="006C5B70" w:rsidP="00E80E34">
            <w:pPr>
              <w:rPr>
                <w:b/>
                <w:color w:val="FFFFFF" w:themeColor="background1"/>
                <w:lang w:val="sl-SI"/>
              </w:rPr>
            </w:pPr>
            <w:r w:rsidRPr="003B4B81">
              <w:rPr>
                <w:b/>
                <w:color w:val="FFFFFF" w:themeColor="background1"/>
                <w:lang w:val="sl-SI"/>
              </w:rPr>
              <w:t xml:space="preserve">POOBLAŠČENA OSEBA ZA PODPIS </w:t>
            </w:r>
            <w:r w:rsidR="002F32EF" w:rsidRPr="003B4B81">
              <w:rPr>
                <w:b/>
                <w:color w:val="FFFFFF" w:themeColor="background1"/>
                <w:lang w:val="sl-SI"/>
              </w:rPr>
              <w:t>VLOGA</w:t>
            </w:r>
          </w:p>
        </w:tc>
        <w:tc>
          <w:tcPr>
            <w:tcW w:w="7087" w:type="dxa"/>
          </w:tcPr>
          <w:p w14:paraId="322FB15B" w14:textId="77777777" w:rsidR="006C5B70" w:rsidRPr="003B4B81" w:rsidRDefault="006C5B70" w:rsidP="00E80E34">
            <w:pPr>
              <w:rPr>
                <w:b/>
                <w:color w:val="FFFFFF" w:themeColor="background1"/>
                <w:lang w:val="sl-SI"/>
              </w:rPr>
            </w:pPr>
          </w:p>
          <w:p w14:paraId="6AB3B31E" w14:textId="77777777" w:rsidR="006C5B70" w:rsidRPr="003B4B81" w:rsidRDefault="006C5B70" w:rsidP="00E80E34">
            <w:pPr>
              <w:rPr>
                <w:b/>
                <w:color w:val="FFFFFF" w:themeColor="background1"/>
                <w:lang w:val="sl-SI"/>
              </w:rPr>
            </w:pPr>
          </w:p>
        </w:tc>
      </w:tr>
      <w:tr w:rsidR="006C5B70" w:rsidRPr="003B4B81" w14:paraId="54F75360" w14:textId="77777777" w:rsidTr="00FC2A2C">
        <w:tc>
          <w:tcPr>
            <w:tcW w:w="2263" w:type="dxa"/>
            <w:shd w:val="clear" w:color="auto" w:fill="1CADE4" w:themeFill="accent1"/>
          </w:tcPr>
          <w:p w14:paraId="060921B4" w14:textId="77777777" w:rsidR="006C5B70" w:rsidRPr="003B4B81" w:rsidRDefault="006C5B70" w:rsidP="00E80E34">
            <w:pPr>
              <w:rPr>
                <w:b/>
                <w:color w:val="FFFFFF" w:themeColor="background1"/>
                <w:lang w:val="sl-SI"/>
              </w:rPr>
            </w:pPr>
            <w:r w:rsidRPr="003B4B81">
              <w:rPr>
                <w:b/>
                <w:color w:val="FFFFFF" w:themeColor="background1"/>
                <w:lang w:val="sl-SI"/>
              </w:rPr>
              <w:t>POOBLAŠČENA OSEBA ZA PODPIS POGODBE</w:t>
            </w:r>
          </w:p>
        </w:tc>
        <w:tc>
          <w:tcPr>
            <w:tcW w:w="7087" w:type="dxa"/>
          </w:tcPr>
          <w:p w14:paraId="275E9F74" w14:textId="77777777" w:rsidR="006C5B70" w:rsidRPr="003B4B81" w:rsidRDefault="006C5B70" w:rsidP="00E80E34">
            <w:pPr>
              <w:rPr>
                <w:b/>
                <w:color w:val="FFFFFF" w:themeColor="background1"/>
                <w:lang w:val="sl-SI"/>
              </w:rPr>
            </w:pPr>
          </w:p>
          <w:p w14:paraId="7417ED4B" w14:textId="77777777" w:rsidR="006C5B70" w:rsidRPr="003B4B81" w:rsidRDefault="006C5B70" w:rsidP="00E80E34">
            <w:pPr>
              <w:rPr>
                <w:b/>
                <w:color w:val="FFFFFF" w:themeColor="background1"/>
                <w:lang w:val="sl-SI"/>
              </w:rPr>
            </w:pPr>
          </w:p>
        </w:tc>
      </w:tr>
      <w:tr w:rsidR="009357EF" w:rsidRPr="003B4B81" w14:paraId="48C049DC" w14:textId="77777777" w:rsidTr="00FC2A2C">
        <w:trPr>
          <w:trHeight w:val="70"/>
        </w:trPr>
        <w:tc>
          <w:tcPr>
            <w:tcW w:w="2263" w:type="dxa"/>
            <w:shd w:val="clear" w:color="auto" w:fill="1CADE4" w:themeFill="accent1"/>
          </w:tcPr>
          <w:p w14:paraId="2F4670E7" w14:textId="77777777" w:rsidR="009357EF" w:rsidRPr="003B4B81" w:rsidRDefault="009357EF" w:rsidP="00E80E34">
            <w:pPr>
              <w:rPr>
                <w:b/>
                <w:color w:val="FFFFFF" w:themeColor="background1"/>
                <w:lang w:val="sl-SI"/>
              </w:rPr>
            </w:pPr>
            <w:r w:rsidRPr="003B4B81">
              <w:rPr>
                <w:b/>
                <w:color w:val="FFFFFF" w:themeColor="background1"/>
                <w:lang w:val="sl-SI"/>
              </w:rPr>
              <w:t>DAVČNA ŠTEVILKA</w:t>
            </w:r>
          </w:p>
        </w:tc>
        <w:tc>
          <w:tcPr>
            <w:tcW w:w="7087" w:type="dxa"/>
          </w:tcPr>
          <w:p w14:paraId="3C661E64" w14:textId="77777777" w:rsidR="009357EF" w:rsidRPr="003B4B81" w:rsidRDefault="009357EF" w:rsidP="00E80E34">
            <w:pPr>
              <w:rPr>
                <w:b/>
                <w:color w:val="FFFFFF" w:themeColor="background1"/>
                <w:lang w:val="sl-SI"/>
              </w:rPr>
            </w:pPr>
          </w:p>
          <w:p w14:paraId="34A8BF51" w14:textId="77777777" w:rsidR="009357EF" w:rsidRPr="003B4B81" w:rsidRDefault="009357EF" w:rsidP="00E80E34">
            <w:pPr>
              <w:rPr>
                <w:b/>
                <w:color w:val="FFFFFF" w:themeColor="background1"/>
                <w:lang w:val="sl-SI"/>
              </w:rPr>
            </w:pPr>
          </w:p>
        </w:tc>
      </w:tr>
      <w:tr w:rsidR="009357EF" w:rsidRPr="003B4B81" w14:paraId="38C2B6E2" w14:textId="77777777" w:rsidTr="00FC2A2C">
        <w:tc>
          <w:tcPr>
            <w:tcW w:w="2263" w:type="dxa"/>
            <w:shd w:val="clear" w:color="auto" w:fill="1CADE4" w:themeFill="accent1"/>
          </w:tcPr>
          <w:p w14:paraId="13DE690C" w14:textId="77777777" w:rsidR="009357EF" w:rsidRPr="003B4B81" w:rsidRDefault="009357EF" w:rsidP="00E80E34">
            <w:pPr>
              <w:rPr>
                <w:b/>
                <w:color w:val="FFFFFF" w:themeColor="background1"/>
                <w:lang w:val="sl-SI"/>
              </w:rPr>
            </w:pPr>
            <w:r w:rsidRPr="003B4B81">
              <w:rPr>
                <w:b/>
                <w:color w:val="FFFFFF" w:themeColor="background1"/>
                <w:lang w:val="sl-SI"/>
              </w:rPr>
              <w:t>MATIČNA ŠTEVILKA</w:t>
            </w:r>
          </w:p>
        </w:tc>
        <w:tc>
          <w:tcPr>
            <w:tcW w:w="7087" w:type="dxa"/>
          </w:tcPr>
          <w:p w14:paraId="5670A8F5" w14:textId="77777777" w:rsidR="009357EF" w:rsidRPr="003B4B81" w:rsidRDefault="009357EF" w:rsidP="00E80E34">
            <w:pPr>
              <w:rPr>
                <w:b/>
                <w:color w:val="FFFFFF" w:themeColor="background1"/>
                <w:lang w:val="sl-SI"/>
              </w:rPr>
            </w:pPr>
          </w:p>
          <w:p w14:paraId="3B0E904D" w14:textId="77777777" w:rsidR="009357EF" w:rsidRPr="003B4B81" w:rsidRDefault="009357EF" w:rsidP="00E80E34">
            <w:pPr>
              <w:rPr>
                <w:b/>
                <w:color w:val="FFFFFF" w:themeColor="background1"/>
                <w:lang w:val="sl-SI"/>
              </w:rPr>
            </w:pPr>
          </w:p>
        </w:tc>
      </w:tr>
      <w:tr w:rsidR="009357EF" w:rsidRPr="003B4B81" w14:paraId="3F6449A4" w14:textId="77777777" w:rsidTr="00FC2A2C">
        <w:tc>
          <w:tcPr>
            <w:tcW w:w="2263" w:type="dxa"/>
            <w:shd w:val="clear" w:color="auto" w:fill="1CADE4" w:themeFill="accent1"/>
          </w:tcPr>
          <w:p w14:paraId="20EEDEEF" w14:textId="77777777" w:rsidR="009357EF" w:rsidRPr="003B4B81" w:rsidRDefault="009357EF" w:rsidP="00E80E34">
            <w:pPr>
              <w:rPr>
                <w:b/>
                <w:color w:val="FFFFFF" w:themeColor="background1"/>
                <w:lang w:val="sl-SI"/>
              </w:rPr>
            </w:pPr>
            <w:r w:rsidRPr="003B4B81">
              <w:rPr>
                <w:b/>
                <w:color w:val="FFFFFF" w:themeColor="background1"/>
                <w:lang w:val="sl-SI"/>
              </w:rPr>
              <w:t>POSLOVNI RAČUN(I)</w:t>
            </w:r>
          </w:p>
        </w:tc>
        <w:tc>
          <w:tcPr>
            <w:tcW w:w="7087" w:type="dxa"/>
          </w:tcPr>
          <w:p w14:paraId="06EB40B5" w14:textId="77777777" w:rsidR="009357EF" w:rsidRPr="003B4B81" w:rsidRDefault="009357EF" w:rsidP="00E80E34">
            <w:pPr>
              <w:rPr>
                <w:b/>
                <w:color w:val="FFFFFF" w:themeColor="background1"/>
                <w:lang w:val="sl-SI"/>
              </w:rPr>
            </w:pPr>
          </w:p>
          <w:p w14:paraId="0A1E16FB" w14:textId="77777777" w:rsidR="009357EF" w:rsidRPr="003B4B81" w:rsidRDefault="009357EF" w:rsidP="00E80E34">
            <w:pPr>
              <w:rPr>
                <w:b/>
                <w:color w:val="FFFFFF" w:themeColor="background1"/>
                <w:lang w:val="sl-SI"/>
              </w:rPr>
            </w:pPr>
          </w:p>
        </w:tc>
      </w:tr>
      <w:tr w:rsidR="009357EF" w:rsidRPr="003B4B81" w14:paraId="026627F4" w14:textId="77777777" w:rsidTr="00FC2A2C">
        <w:tc>
          <w:tcPr>
            <w:tcW w:w="2263" w:type="dxa"/>
            <w:shd w:val="clear" w:color="auto" w:fill="1CADE4" w:themeFill="accent1"/>
          </w:tcPr>
          <w:p w14:paraId="0569E3BC" w14:textId="77777777" w:rsidR="009357EF" w:rsidRPr="003B4B81" w:rsidRDefault="009357EF" w:rsidP="00E80E34">
            <w:pPr>
              <w:rPr>
                <w:b/>
                <w:color w:val="FFFFFF" w:themeColor="background1"/>
                <w:lang w:val="sl-SI"/>
              </w:rPr>
            </w:pPr>
            <w:r w:rsidRPr="003B4B81">
              <w:rPr>
                <w:b/>
                <w:color w:val="FFFFFF" w:themeColor="background1"/>
                <w:lang w:val="sl-SI"/>
              </w:rPr>
              <w:t>TELEFON</w:t>
            </w:r>
          </w:p>
        </w:tc>
        <w:tc>
          <w:tcPr>
            <w:tcW w:w="7087" w:type="dxa"/>
          </w:tcPr>
          <w:p w14:paraId="4A525DE4" w14:textId="77777777" w:rsidR="009357EF" w:rsidRPr="003B4B81" w:rsidRDefault="009357EF" w:rsidP="00E80E34">
            <w:pPr>
              <w:rPr>
                <w:b/>
                <w:color w:val="FFFFFF" w:themeColor="background1"/>
                <w:lang w:val="sl-SI"/>
              </w:rPr>
            </w:pPr>
          </w:p>
          <w:p w14:paraId="54E8CF51" w14:textId="77777777" w:rsidR="009357EF" w:rsidRPr="003B4B81" w:rsidRDefault="009357EF" w:rsidP="00E80E34">
            <w:pPr>
              <w:rPr>
                <w:b/>
                <w:color w:val="FFFFFF" w:themeColor="background1"/>
                <w:lang w:val="sl-SI"/>
              </w:rPr>
            </w:pPr>
          </w:p>
        </w:tc>
      </w:tr>
      <w:tr w:rsidR="009357EF" w:rsidRPr="003B4B81" w14:paraId="6162288D" w14:textId="77777777" w:rsidTr="00FC2A2C">
        <w:tc>
          <w:tcPr>
            <w:tcW w:w="2263" w:type="dxa"/>
            <w:shd w:val="clear" w:color="auto" w:fill="1CADE4" w:themeFill="accent1"/>
          </w:tcPr>
          <w:p w14:paraId="241760BB" w14:textId="77777777" w:rsidR="009357EF" w:rsidRPr="003B4B81" w:rsidRDefault="009357EF" w:rsidP="00E80E34">
            <w:pPr>
              <w:rPr>
                <w:b/>
                <w:color w:val="FFFFFF" w:themeColor="background1"/>
                <w:lang w:val="sl-SI"/>
              </w:rPr>
            </w:pPr>
            <w:r w:rsidRPr="003B4B81">
              <w:rPr>
                <w:b/>
                <w:color w:val="FFFFFF" w:themeColor="background1"/>
                <w:lang w:val="sl-SI"/>
              </w:rPr>
              <w:t>FAKS</w:t>
            </w:r>
          </w:p>
        </w:tc>
        <w:tc>
          <w:tcPr>
            <w:tcW w:w="7087" w:type="dxa"/>
          </w:tcPr>
          <w:p w14:paraId="2FE6BC68" w14:textId="77777777" w:rsidR="009357EF" w:rsidRPr="003B4B81" w:rsidRDefault="009357EF" w:rsidP="00E80E34">
            <w:pPr>
              <w:rPr>
                <w:b/>
                <w:color w:val="FFFFFF" w:themeColor="background1"/>
                <w:lang w:val="sl-SI"/>
              </w:rPr>
            </w:pPr>
          </w:p>
          <w:p w14:paraId="41D69D6D" w14:textId="77777777" w:rsidR="009357EF" w:rsidRPr="003B4B81" w:rsidRDefault="009357EF" w:rsidP="00E80E34">
            <w:pPr>
              <w:rPr>
                <w:b/>
                <w:color w:val="FFFFFF" w:themeColor="background1"/>
                <w:lang w:val="sl-SI"/>
              </w:rPr>
            </w:pPr>
          </w:p>
        </w:tc>
      </w:tr>
      <w:tr w:rsidR="009357EF" w:rsidRPr="003B4B81" w14:paraId="6F0717E8" w14:textId="77777777" w:rsidTr="00FC2A2C">
        <w:tc>
          <w:tcPr>
            <w:tcW w:w="2263" w:type="dxa"/>
            <w:shd w:val="clear" w:color="auto" w:fill="1CADE4" w:themeFill="accent1"/>
          </w:tcPr>
          <w:p w14:paraId="0DBA8DC8" w14:textId="77777777" w:rsidR="009357EF" w:rsidRPr="003B4B81" w:rsidRDefault="009357EF" w:rsidP="00E80E34">
            <w:pPr>
              <w:rPr>
                <w:b/>
                <w:color w:val="FFFFFF" w:themeColor="background1"/>
                <w:lang w:val="sl-SI"/>
              </w:rPr>
            </w:pPr>
            <w:r w:rsidRPr="003B4B81">
              <w:rPr>
                <w:b/>
                <w:color w:val="FFFFFF" w:themeColor="background1"/>
                <w:lang w:val="sl-SI"/>
              </w:rPr>
              <w:t>ELEKTRONSKA POŠTA</w:t>
            </w:r>
          </w:p>
        </w:tc>
        <w:tc>
          <w:tcPr>
            <w:tcW w:w="7087" w:type="dxa"/>
          </w:tcPr>
          <w:p w14:paraId="48DDDBFE" w14:textId="77777777" w:rsidR="009357EF" w:rsidRPr="003B4B81" w:rsidRDefault="009357EF" w:rsidP="00E80E34">
            <w:pPr>
              <w:rPr>
                <w:b/>
                <w:color w:val="FFFFFF" w:themeColor="background1"/>
                <w:lang w:val="sl-SI"/>
              </w:rPr>
            </w:pPr>
          </w:p>
          <w:p w14:paraId="024D6ACE" w14:textId="77777777" w:rsidR="009357EF" w:rsidRPr="003B4B81" w:rsidRDefault="009357EF" w:rsidP="00E80E34">
            <w:pPr>
              <w:rPr>
                <w:b/>
                <w:color w:val="FFFFFF" w:themeColor="background1"/>
                <w:lang w:val="sl-SI"/>
              </w:rPr>
            </w:pPr>
          </w:p>
        </w:tc>
      </w:tr>
      <w:tr w:rsidR="009357EF" w:rsidRPr="003B4B81" w14:paraId="3B2ABBEB" w14:textId="77777777" w:rsidTr="00FC2A2C">
        <w:tc>
          <w:tcPr>
            <w:tcW w:w="2263" w:type="dxa"/>
            <w:shd w:val="clear" w:color="auto" w:fill="1CADE4" w:themeFill="accent1"/>
          </w:tcPr>
          <w:p w14:paraId="7E2D0C87" w14:textId="77777777" w:rsidR="009357EF" w:rsidRPr="003B4B81" w:rsidRDefault="009357EF" w:rsidP="00E80E34">
            <w:pPr>
              <w:rPr>
                <w:b/>
                <w:color w:val="FFFFFF" w:themeColor="background1"/>
                <w:lang w:val="sl-SI"/>
              </w:rPr>
            </w:pPr>
            <w:r w:rsidRPr="003B4B81">
              <w:rPr>
                <w:b/>
                <w:color w:val="FFFFFF" w:themeColor="background1"/>
                <w:lang w:val="sl-SI"/>
              </w:rPr>
              <w:t>KONTAKTNA OSEBA</w:t>
            </w:r>
          </w:p>
        </w:tc>
        <w:tc>
          <w:tcPr>
            <w:tcW w:w="7087" w:type="dxa"/>
          </w:tcPr>
          <w:p w14:paraId="21468185" w14:textId="77777777" w:rsidR="009357EF" w:rsidRPr="003B4B81" w:rsidRDefault="009357EF" w:rsidP="00E80E34">
            <w:pPr>
              <w:rPr>
                <w:b/>
                <w:color w:val="FFFFFF" w:themeColor="background1"/>
                <w:lang w:val="sl-SI"/>
              </w:rPr>
            </w:pPr>
          </w:p>
          <w:p w14:paraId="28E38324" w14:textId="77777777" w:rsidR="009357EF" w:rsidRPr="003B4B81" w:rsidRDefault="009357EF" w:rsidP="00E80E34">
            <w:pPr>
              <w:rPr>
                <w:b/>
                <w:color w:val="FFFFFF" w:themeColor="background1"/>
                <w:lang w:val="sl-SI"/>
              </w:rPr>
            </w:pPr>
          </w:p>
        </w:tc>
      </w:tr>
      <w:tr w:rsidR="009357EF" w:rsidRPr="003B4B81" w14:paraId="69405340" w14:textId="77777777" w:rsidTr="00FC2A2C">
        <w:tc>
          <w:tcPr>
            <w:tcW w:w="2263" w:type="dxa"/>
            <w:shd w:val="clear" w:color="auto" w:fill="1CADE4" w:themeFill="accent1"/>
          </w:tcPr>
          <w:p w14:paraId="7177F6EB" w14:textId="77777777" w:rsidR="009357EF" w:rsidRPr="003B4B81" w:rsidRDefault="009357EF" w:rsidP="00E80E34">
            <w:pPr>
              <w:rPr>
                <w:b/>
                <w:color w:val="FFFFFF" w:themeColor="background1"/>
                <w:lang w:val="sl-SI"/>
              </w:rPr>
            </w:pPr>
            <w:r w:rsidRPr="003B4B81">
              <w:rPr>
                <w:b/>
                <w:color w:val="FFFFFF" w:themeColor="background1"/>
                <w:lang w:val="sl-SI"/>
              </w:rPr>
              <w:t>ODSTOTEK UDELEŽBE</w:t>
            </w:r>
          </w:p>
        </w:tc>
        <w:tc>
          <w:tcPr>
            <w:tcW w:w="7087" w:type="dxa"/>
          </w:tcPr>
          <w:p w14:paraId="22487954" w14:textId="77777777" w:rsidR="009357EF" w:rsidRPr="003B4B81" w:rsidRDefault="009357EF" w:rsidP="00E80E34">
            <w:pPr>
              <w:rPr>
                <w:b/>
                <w:color w:val="FFFFFF" w:themeColor="background1"/>
                <w:lang w:val="sl-SI"/>
              </w:rPr>
            </w:pPr>
          </w:p>
          <w:p w14:paraId="51634AFB" w14:textId="77777777" w:rsidR="009357EF" w:rsidRPr="003B4B81" w:rsidRDefault="009357EF" w:rsidP="00E80E34">
            <w:pPr>
              <w:rPr>
                <w:b/>
                <w:color w:val="FFFFFF" w:themeColor="background1"/>
                <w:lang w:val="sl-SI"/>
              </w:rPr>
            </w:pPr>
          </w:p>
        </w:tc>
      </w:tr>
      <w:tr w:rsidR="009357EF" w:rsidRPr="003B4B81" w14:paraId="53F9891A" w14:textId="77777777" w:rsidTr="00FC2A2C">
        <w:tc>
          <w:tcPr>
            <w:tcW w:w="2263" w:type="dxa"/>
            <w:shd w:val="clear" w:color="auto" w:fill="1CADE4" w:themeFill="accent1"/>
          </w:tcPr>
          <w:p w14:paraId="63C6B6CF" w14:textId="77777777" w:rsidR="009357EF" w:rsidRPr="003B4B81" w:rsidRDefault="009357EF" w:rsidP="00E80E34">
            <w:pPr>
              <w:rPr>
                <w:b/>
                <w:color w:val="FFFFFF" w:themeColor="background1"/>
                <w:lang w:val="sl-SI"/>
              </w:rPr>
            </w:pPr>
            <w:r w:rsidRPr="003B4B81">
              <w:rPr>
                <w:b/>
                <w:color w:val="FFFFFF" w:themeColor="background1"/>
                <w:lang w:val="sl-SI"/>
              </w:rPr>
              <w:t>VRSTA DEL, BLAGA OZIROMA STORITVE</w:t>
            </w:r>
          </w:p>
        </w:tc>
        <w:tc>
          <w:tcPr>
            <w:tcW w:w="7087" w:type="dxa"/>
          </w:tcPr>
          <w:p w14:paraId="59600701" w14:textId="77777777" w:rsidR="005D5418" w:rsidRPr="003B4B81" w:rsidRDefault="005D5418" w:rsidP="00E80E34">
            <w:pPr>
              <w:rPr>
                <w:b/>
                <w:color w:val="FFFFFF" w:themeColor="background1"/>
                <w:lang w:val="sl-SI"/>
              </w:rPr>
            </w:pPr>
          </w:p>
        </w:tc>
      </w:tr>
    </w:tbl>
    <w:p w14:paraId="270D9F2F" w14:textId="77777777" w:rsidR="009357EF" w:rsidRPr="003B4B81" w:rsidRDefault="009357EF" w:rsidP="009357EF">
      <w:pPr>
        <w:rPr>
          <w:sz w:val="4"/>
          <w:szCs w:val="4"/>
          <w:lang w:val="sl-SI"/>
        </w:rPr>
      </w:pPr>
    </w:p>
    <w:tbl>
      <w:tblPr>
        <w:tblStyle w:val="Tabelamrea"/>
        <w:tblW w:w="9350" w:type="dxa"/>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7650"/>
        <w:gridCol w:w="1700"/>
      </w:tblGrid>
      <w:tr w:rsidR="0056500E" w:rsidRPr="003B4B81" w14:paraId="3E50CDF0" w14:textId="77777777" w:rsidTr="0017699E">
        <w:trPr>
          <w:trHeight w:val="70"/>
        </w:trPr>
        <w:tc>
          <w:tcPr>
            <w:tcW w:w="9350" w:type="dxa"/>
            <w:gridSpan w:val="2"/>
            <w:shd w:val="clear" w:color="auto" w:fill="1CADE4" w:themeFill="accent1"/>
            <w:vAlign w:val="center"/>
          </w:tcPr>
          <w:p w14:paraId="50A0A7C3" w14:textId="77777777" w:rsidR="0056500E" w:rsidRPr="003B4B81" w:rsidRDefault="00EF0C96" w:rsidP="0056500E">
            <w:pPr>
              <w:jc w:val="center"/>
              <w:rPr>
                <w:b/>
                <w:color w:val="FFFFFF" w:themeColor="background1"/>
                <w:lang w:val="sl-SI"/>
              </w:rPr>
            </w:pPr>
            <w:r w:rsidRPr="003B4B81">
              <w:rPr>
                <w:b/>
                <w:color w:val="FFFFFF" w:themeColor="background1"/>
                <w:lang w:val="sl-SI"/>
              </w:rPr>
              <w:t>IZKAZOVANJE MERIL</w:t>
            </w:r>
          </w:p>
        </w:tc>
      </w:tr>
      <w:tr w:rsidR="0017699E" w:rsidRPr="003B4B81" w14:paraId="6C0ADBFF" w14:textId="77777777" w:rsidTr="0017699E">
        <w:tc>
          <w:tcPr>
            <w:tcW w:w="7650" w:type="dxa"/>
          </w:tcPr>
          <w:p w14:paraId="3CF951D2" w14:textId="77777777" w:rsidR="0017699E" w:rsidRPr="003B4B81" w:rsidRDefault="0017699E" w:rsidP="0056500E">
            <w:pPr>
              <w:rPr>
                <w:lang w:val="sl-SI"/>
              </w:rPr>
            </w:pPr>
            <w:r w:rsidRPr="003B4B81">
              <w:rPr>
                <w:lang w:val="sl-SI"/>
              </w:rPr>
              <w:t>PRIHRANKI 1 (znesek neto sedanje vrednosti prihrankov v celotni pogodbeni dobi)</w:t>
            </w:r>
          </w:p>
        </w:tc>
        <w:tc>
          <w:tcPr>
            <w:tcW w:w="1700" w:type="dxa"/>
          </w:tcPr>
          <w:p w14:paraId="43C4B2C4" w14:textId="77777777" w:rsidR="0017699E" w:rsidRPr="003B4B81" w:rsidRDefault="0017699E" w:rsidP="00D1103E">
            <w:pPr>
              <w:jc w:val="center"/>
              <w:rPr>
                <w:lang w:val="sl-SI"/>
              </w:rPr>
            </w:pPr>
          </w:p>
        </w:tc>
      </w:tr>
      <w:tr w:rsidR="0017699E" w:rsidRPr="003B4B81" w14:paraId="63CFCFD4" w14:textId="77777777" w:rsidTr="0017699E">
        <w:tc>
          <w:tcPr>
            <w:tcW w:w="7650" w:type="dxa"/>
          </w:tcPr>
          <w:p w14:paraId="77A6BAD2" w14:textId="18370F37" w:rsidR="0017699E" w:rsidRPr="003B4B81" w:rsidRDefault="0017699E" w:rsidP="007649B7">
            <w:pPr>
              <w:rPr>
                <w:lang w:val="sl-SI"/>
              </w:rPr>
            </w:pPr>
            <w:r w:rsidRPr="003B4B81">
              <w:rPr>
                <w:lang w:val="sl-SI"/>
              </w:rPr>
              <w:t xml:space="preserve">PRIHRANKI 2 (odstotek udeležbe </w:t>
            </w:r>
            <w:r w:rsidR="007649B7" w:rsidRPr="003B4B81">
              <w:rPr>
                <w:lang w:val="sl-SI"/>
              </w:rPr>
              <w:t xml:space="preserve">koncedenta </w:t>
            </w:r>
            <w:r w:rsidRPr="003B4B81">
              <w:rPr>
                <w:lang w:val="sl-SI"/>
              </w:rPr>
              <w:t>na zagotovljenih in presežnih prihrankih)</w:t>
            </w:r>
          </w:p>
        </w:tc>
        <w:tc>
          <w:tcPr>
            <w:tcW w:w="1700" w:type="dxa"/>
          </w:tcPr>
          <w:p w14:paraId="525A0DCA" w14:textId="77777777" w:rsidR="0017699E" w:rsidRPr="003B4B81" w:rsidRDefault="0017699E" w:rsidP="00D1103E">
            <w:pPr>
              <w:jc w:val="center"/>
              <w:rPr>
                <w:lang w:val="sl-SI"/>
              </w:rPr>
            </w:pPr>
          </w:p>
        </w:tc>
      </w:tr>
      <w:tr w:rsidR="0017699E" w:rsidRPr="003B4B81" w14:paraId="1BC0E602" w14:textId="77777777" w:rsidTr="0017699E">
        <w:tc>
          <w:tcPr>
            <w:tcW w:w="7650" w:type="dxa"/>
          </w:tcPr>
          <w:p w14:paraId="3664E2DD" w14:textId="46CAA712" w:rsidR="0017699E" w:rsidRPr="003B4B81" w:rsidRDefault="00BE1F2A" w:rsidP="0056500E">
            <w:pPr>
              <w:rPr>
                <w:lang w:val="sl-SI"/>
              </w:rPr>
            </w:pPr>
            <w:r w:rsidRPr="003B4B81">
              <w:rPr>
                <w:lang w:val="sl-SI"/>
              </w:rPr>
              <w:t>PRIHRANKI 3 (odstotek udeležbe koncedenta na presežnih prihrankih)</w:t>
            </w:r>
          </w:p>
        </w:tc>
        <w:tc>
          <w:tcPr>
            <w:tcW w:w="1700" w:type="dxa"/>
          </w:tcPr>
          <w:p w14:paraId="576012DF" w14:textId="77777777" w:rsidR="0017699E" w:rsidRPr="003B4B81" w:rsidRDefault="0017699E" w:rsidP="00D1103E">
            <w:pPr>
              <w:jc w:val="center"/>
              <w:rPr>
                <w:lang w:val="sl-SI"/>
              </w:rPr>
            </w:pPr>
          </w:p>
        </w:tc>
      </w:tr>
      <w:tr w:rsidR="00BE1F2A" w:rsidRPr="003B4B81" w14:paraId="7DE1C8FB" w14:textId="77777777" w:rsidTr="0017699E">
        <w:tc>
          <w:tcPr>
            <w:tcW w:w="7650" w:type="dxa"/>
          </w:tcPr>
          <w:p w14:paraId="33742F3F" w14:textId="77694ABF" w:rsidR="00BE1F2A" w:rsidRPr="003B4B81" w:rsidRDefault="00BE1F2A" w:rsidP="0056500E">
            <w:pPr>
              <w:rPr>
                <w:lang w:val="sl-SI"/>
              </w:rPr>
            </w:pPr>
            <w:r w:rsidRPr="003B4B81">
              <w:rPr>
                <w:lang w:val="sl-SI"/>
              </w:rPr>
              <w:t>VIŠINA INVESTICIJE (višina investicije izvedenih ukrepov brez DDV)</w:t>
            </w:r>
          </w:p>
        </w:tc>
        <w:tc>
          <w:tcPr>
            <w:tcW w:w="1700" w:type="dxa"/>
          </w:tcPr>
          <w:p w14:paraId="0B455530" w14:textId="77777777" w:rsidR="00BE1F2A" w:rsidRPr="003B4B81" w:rsidRDefault="00BE1F2A" w:rsidP="00D1103E">
            <w:pPr>
              <w:jc w:val="center"/>
              <w:rPr>
                <w:lang w:val="sl-SI"/>
              </w:rPr>
            </w:pPr>
          </w:p>
        </w:tc>
      </w:tr>
    </w:tbl>
    <w:p w14:paraId="52448AE8" w14:textId="77777777" w:rsidR="0056500E" w:rsidRPr="003B4B81" w:rsidRDefault="0056500E" w:rsidP="009357EF">
      <w:pPr>
        <w:rPr>
          <w:sz w:val="4"/>
          <w:szCs w:val="4"/>
          <w:lang w:val="sl-SI"/>
        </w:rPr>
      </w:pPr>
    </w:p>
    <w:tbl>
      <w:tblPr>
        <w:tblStyle w:val="Tabelamrea"/>
        <w:tblW w:w="0" w:type="auto"/>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4675"/>
        <w:gridCol w:w="4675"/>
      </w:tblGrid>
      <w:tr w:rsidR="009357EF" w:rsidRPr="003B4B81" w14:paraId="145AD9B2" w14:textId="77777777" w:rsidTr="00295916">
        <w:tc>
          <w:tcPr>
            <w:tcW w:w="4675" w:type="dxa"/>
            <w:shd w:val="clear" w:color="auto" w:fill="1CADE4" w:themeFill="accent1"/>
          </w:tcPr>
          <w:p w14:paraId="2A91B841" w14:textId="77777777" w:rsidR="009357EF" w:rsidRPr="003B4B81" w:rsidRDefault="009357EF" w:rsidP="00295916">
            <w:pPr>
              <w:rPr>
                <w:b/>
                <w:lang w:val="sl-SI"/>
              </w:rPr>
            </w:pPr>
            <w:r w:rsidRPr="003B4B81">
              <w:rPr>
                <w:b/>
                <w:color w:val="FFFFFF" w:themeColor="background1"/>
                <w:lang w:val="sl-SI"/>
              </w:rPr>
              <w:t xml:space="preserve">VELJAVNOST </w:t>
            </w:r>
            <w:r w:rsidR="00EF0C96" w:rsidRPr="003B4B81">
              <w:rPr>
                <w:b/>
                <w:color w:val="FFFFFF" w:themeColor="background1"/>
                <w:lang w:val="sl-SI"/>
              </w:rPr>
              <w:t>VLOGE</w:t>
            </w:r>
          </w:p>
        </w:tc>
        <w:tc>
          <w:tcPr>
            <w:tcW w:w="4675" w:type="dxa"/>
          </w:tcPr>
          <w:p w14:paraId="33566484" w14:textId="77777777" w:rsidR="009357EF" w:rsidRPr="003B4B81" w:rsidRDefault="005D5418" w:rsidP="005D5418">
            <w:pPr>
              <w:rPr>
                <w:b/>
                <w:lang w:val="sl-SI"/>
              </w:rPr>
            </w:pPr>
            <w:r w:rsidRPr="003B4B81">
              <w:rPr>
                <w:b/>
                <w:lang w:val="sl-SI"/>
              </w:rPr>
              <w:t>120</w:t>
            </w:r>
            <w:r w:rsidR="009357EF" w:rsidRPr="003B4B81">
              <w:rPr>
                <w:b/>
                <w:lang w:val="sl-SI"/>
              </w:rPr>
              <w:t xml:space="preserve"> dni po roku za oddajo </w:t>
            </w:r>
            <w:r w:rsidR="002F32EF" w:rsidRPr="003B4B81">
              <w:rPr>
                <w:b/>
                <w:lang w:val="sl-SI"/>
              </w:rPr>
              <w:t>vlog</w:t>
            </w:r>
          </w:p>
        </w:tc>
      </w:tr>
    </w:tbl>
    <w:p w14:paraId="7C5E4EE9" w14:textId="77777777" w:rsidR="009357EF" w:rsidRPr="003B4B81" w:rsidRDefault="009357EF" w:rsidP="009357EF">
      <w:pPr>
        <w:rPr>
          <w:sz w:val="4"/>
          <w:szCs w:val="4"/>
          <w:lang w:val="sl-SI"/>
        </w:rPr>
      </w:pPr>
    </w:p>
    <w:tbl>
      <w:tblPr>
        <w:tblStyle w:val="Tabelamrea"/>
        <w:tblW w:w="0" w:type="auto"/>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1696"/>
        <w:gridCol w:w="1701"/>
        <w:gridCol w:w="2552"/>
        <w:gridCol w:w="3401"/>
      </w:tblGrid>
      <w:tr w:rsidR="009357EF" w:rsidRPr="003B4B81" w14:paraId="42141F8E" w14:textId="77777777" w:rsidTr="00295916">
        <w:trPr>
          <w:trHeight w:val="70"/>
        </w:trPr>
        <w:tc>
          <w:tcPr>
            <w:tcW w:w="1696" w:type="dxa"/>
            <w:shd w:val="clear" w:color="auto" w:fill="1CADE4" w:themeFill="accent1"/>
            <w:vAlign w:val="center"/>
          </w:tcPr>
          <w:p w14:paraId="49064B43" w14:textId="77777777" w:rsidR="009357EF" w:rsidRPr="003B4B81" w:rsidRDefault="009357EF" w:rsidP="00295916">
            <w:pPr>
              <w:jc w:val="center"/>
              <w:rPr>
                <w:b/>
                <w:color w:val="FFFFFF" w:themeColor="background1"/>
                <w:lang w:val="sl-SI"/>
              </w:rPr>
            </w:pPr>
            <w:r w:rsidRPr="003B4B81">
              <w:rPr>
                <w:b/>
                <w:color w:val="FFFFFF" w:themeColor="background1"/>
                <w:lang w:val="sl-SI"/>
              </w:rPr>
              <w:t>KRAJ</w:t>
            </w:r>
          </w:p>
        </w:tc>
        <w:tc>
          <w:tcPr>
            <w:tcW w:w="1701" w:type="dxa"/>
            <w:shd w:val="clear" w:color="auto" w:fill="1CADE4" w:themeFill="accent1"/>
            <w:vAlign w:val="center"/>
          </w:tcPr>
          <w:p w14:paraId="118224AE" w14:textId="77777777" w:rsidR="009357EF" w:rsidRPr="003B4B81" w:rsidRDefault="009357EF" w:rsidP="00295916">
            <w:pPr>
              <w:jc w:val="center"/>
              <w:rPr>
                <w:b/>
                <w:color w:val="FFFFFF" w:themeColor="background1"/>
                <w:lang w:val="sl-SI"/>
              </w:rPr>
            </w:pPr>
            <w:r w:rsidRPr="003B4B81">
              <w:rPr>
                <w:b/>
                <w:color w:val="FFFFFF" w:themeColor="background1"/>
                <w:lang w:val="sl-SI"/>
              </w:rPr>
              <w:t>DATUM</w:t>
            </w:r>
          </w:p>
        </w:tc>
        <w:tc>
          <w:tcPr>
            <w:tcW w:w="2552" w:type="dxa"/>
            <w:shd w:val="clear" w:color="auto" w:fill="1CADE4" w:themeFill="accent1"/>
            <w:vAlign w:val="center"/>
          </w:tcPr>
          <w:p w14:paraId="48C5EACC" w14:textId="77777777" w:rsidR="00FC773B" w:rsidRPr="003B4B81" w:rsidRDefault="009357EF" w:rsidP="00FC773B">
            <w:pPr>
              <w:jc w:val="center"/>
              <w:rPr>
                <w:b/>
                <w:color w:val="FFFFFF" w:themeColor="background1"/>
                <w:lang w:val="sl-SI"/>
              </w:rPr>
            </w:pPr>
            <w:r w:rsidRPr="003B4B81">
              <w:rPr>
                <w:b/>
                <w:color w:val="FFFFFF" w:themeColor="background1"/>
                <w:lang w:val="sl-SI"/>
              </w:rPr>
              <w:t>IME IN PRIIMEK POOBLAŠČENE OSEBE</w:t>
            </w:r>
            <w:r w:rsidR="00FC773B" w:rsidRPr="003B4B81">
              <w:rPr>
                <w:b/>
                <w:color w:val="FFFFFF" w:themeColor="background1"/>
                <w:lang w:val="sl-SI"/>
              </w:rPr>
              <w:t xml:space="preserve"> </w:t>
            </w:r>
            <w:r w:rsidR="002F32EF" w:rsidRPr="003B4B81">
              <w:rPr>
                <w:b/>
                <w:color w:val="FFFFFF" w:themeColor="background1"/>
                <w:lang w:val="sl-SI"/>
              </w:rPr>
              <w:t>VLAGATELJ</w:t>
            </w:r>
            <w:r w:rsidR="00FC773B" w:rsidRPr="003B4B81">
              <w:rPr>
                <w:b/>
                <w:color w:val="FFFFFF" w:themeColor="background1"/>
                <w:lang w:val="sl-SI"/>
              </w:rPr>
              <w:t>A</w:t>
            </w:r>
          </w:p>
        </w:tc>
        <w:tc>
          <w:tcPr>
            <w:tcW w:w="3401" w:type="dxa"/>
            <w:shd w:val="clear" w:color="auto" w:fill="1CADE4" w:themeFill="accent1"/>
            <w:vAlign w:val="center"/>
          </w:tcPr>
          <w:p w14:paraId="6BCD67CD" w14:textId="77777777" w:rsidR="009357EF" w:rsidRPr="003B4B81" w:rsidRDefault="009357EF" w:rsidP="00295916">
            <w:pPr>
              <w:jc w:val="center"/>
              <w:rPr>
                <w:b/>
                <w:color w:val="FFFFFF" w:themeColor="background1"/>
                <w:lang w:val="sl-SI"/>
              </w:rPr>
            </w:pPr>
            <w:r w:rsidRPr="003B4B81">
              <w:rPr>
                <w:b/>
                <w:color w:val="FFFFFF" w:themeColor="background1"/>
                <w:lang w:val="sl-SI"/>
              </w:rPr>
              <w:t>PODPIS IN ŽIG</w:t>
            </w:r>
          </w:p>
        </w:tc>
      </w:tr>
      <w:tr w:rsidR="009357EF" w:rsidRPr="003B4B81" w14:paraId="19048D2A" w14:textId="77777777" w:rsidTr="00295916">
        <w:tc>
          <w:tcPr>
            <w:tcW w:w="1696" w:type="dxa"/>
          </w:tcPr>
          <w:p w14:paraId="190B5CA3" w14:textId="77777777" w:rsidR="009357EF" w:rsidRPr="003B4B81" w:rsidRDefault="009357EF" w:rsidP="00295916">
            <w:pPr>
              <w:jc w:val="center"/>
              <w:rPr>
                <w:lang w:val="sl-SI"/>
              </w:rPr>
            </w:pPr>
          </w:p>
          <w:p w14:paraId="63ED88B8" w14:textId="77777777" w:rsidR="009357EF" w:rsidRPr="003B4B81" w:rsidRDefault="009357EF" w:rsidP="00354ABD">
            <w:pPr>
              <w:rPr>
                <w:lang w:val="sl-SI"/>
              </w:rPr>
            </w:pPr>
          </w:p>
          <w:p w14:paraId="2AA2DAD4" w14:textId="77777777" w:rsidR="0056500E" w:rsidRPr="003B4B81" w:rsidRDefault="0056500E" w:rsidP="00FC2A2C">
            <w:pPr>
              <w:rPr>
                <w:sz w:val="14"/>
                <w:lang w:val="sl-SI"/>
              </w:rPr>
            </w:pPr>
          </w:p>
        </w:tc>
        <w:tc>
          <w:tcPr>
            <w:tcW w:w="1701" w:type="dxa"/>
          </w:tcPr>
          <w:p w14:paraId="44B1C4A4" w14:textId="77777777" w:rsidR="009357EF" w:rsidRPr="003B4B81" w:rsidRDefault="009357EF" w:rsidP="00295916">
            <w:pPr>
              <w:jc w:val="center"/>
              <w:rPr>
                <w:lang w:val="sl-SI"/>
              </w:rPr>
            </w:pPr>
          </w:p>
        </w:tc>
        <w:tc>
          <w:tcPr>
            <w:tcW w:w="2552" w:type="dxa"/>
          </w:tcPr>
          <w:p w14:paraId="72D1A84F" w14:textId="77777777" w:rsidR="009357EF" w:rsidRPr="003B4B81" w:rsidRDefault="009357EF" w:rsidP="00295916">
            <w:pPr>
              <w:jc w:val="center"/>
              <w:rPr>
                <w:lang w:val="sl-SI"/>
              </w:rPr>
            </w:pPr>
          </w:p>
          <w:p w14:paraId="7032CBA4" w14:textId="77777777" w:rsidR="0056500E" w:rsidRPr="003B4B81" w:rsidRDefault="0056500E" w:rsidP="00295916">
            <w:pPr>
              <w:jc w:val="center"/>
              <w:rPr>
                <w:lang w:val="sl-SI"/>
              </w:rPr>
            </w:pPr>
          </w:p>
        </w:tc>
        <w:tc>
          <w:tcPr>
            <w:tcW w:w="3401" w:type="dxa"/>
          </w:tcPr>
          <w:p w14:paraId="67BB56F9" w14:textId="77777777" w:rsidR="009357EF" w:rsidRPr="003B4B81" w:rsidRDefault="009357EF" w:rsidP="00354ABD">
            <w:pPr>
              <w:rPr>
                <w:lang w:val="sl-SI"/>
              </w:rPr>
            </w:pPr>
          </w:p>
        </w:tc>
      </w:tr>
    </w:tbl>
    <w:p w14:paraId="5EA83DA7" w14:textId="77777777" w:rsidR="00FC773B" w:rsidRPr="003B4B81" w:rsidRDefault="00FC773B" w:rsidP="00FC2A2C">
      <w:pPr>
        <w:jc w:val="center"/>
        <w:rPr>
          <w:i/>
          <w:color w:val="1CADE4" w:themeColor="accent1"/>
          <w:sz w:val="16"/>
          <w:szCs w:val="16"/>
          <w:lang w:val="sl-SI"/>
        </w:rPr>
      </w:pPr>
      <w:r w:rsidRPr="003B4B81">
        <w:rPr>
          <w:i/>
          <w:color w:val="1CADE4" w:themeColor="accent1"/>
          <w:sz w:val="16"/>
          <w:szCs w:val="16"/>
          <w:lang w:val="sl-SI"/>
        </w:rPr>
        <w:t xml:space="preserve">V primeru skupne </w:t>
      </w:r>
      <w:r w:rsidR="002F32EF" w:rsidRPr="003B4B81">
        <w:rPr>
          <w:i/>
          <w:color w:val="1CADE4" w:themeColor="accent1"/>
          <w:sz w:val="16"/>
          <w:szCs w:val="16"/>
          <w:lang w:val="sl-SI"/>
        </w:rPr>
        <w:t>vloga</w:t>
      </w:r>
      <w:r w:rsidRPr="003B4B81">
        <w:rPr>
          <w:i/>
          <w:color w:val="1CADE4" w:themeColor="accent1"/>
          <w:sz w:val="16"/>
          <w:szCs w:val="16"/>
          <w:lang w:val="sl-SI"/>
        </w:rPr>
        <w:t xml:space="preserve"> je potrebno obrazec izpolniti za vsakega posameznega parterja.</w:t>
      </w:r>
      <w:r w:rsidR="00C22286" w:rsidRPr="003B4B81">
        <w:rPr>
          <w:lang w:val="sl-SI"/>
        </w:rPr>
        <w:br w:type="page"/>
      </w:r>
    </w:p>
    <w:p w14:paraId="77520EC0" w14:textId="77777777" w:rsidR="009357EF" w:rsidRPr="003B4B81" w:rsidRDefault="009357EF" w:rsidP="00BF7378">
      <w:pPr>
        <w:pStyle w:val="Naslov2"/>
        <w:numPr>
          <w:ilvl w:val="1"/>
          <w:numId w:val="1"/>
        </w:numPr>
        <w:rPr>
          <w:rFonts w:asciiTheme="minorHAnsi" w:hAnsiTheme="minorHAnsi"/>
          <w:lang w:val="sl-SI"/>
        </w:rPr>
      </w:pPr>
      <w:bookmarkStart w:id="27" w:name="_Toc456194704"/>
      <w:r w:rsidRPr="003B4B81">
        <w:rPr>
          <w:rFonts w:asciiTheme="minorHAnsi" w:hAnsiTheme="minorHAnsi"/>
          <w:lang w:val="sl-SI"/>
        </w:rPr>
        <w:lastRenderedPageBreak/>
        <w:t>PODATKI O PODIZVAJALCIH</w:t>
      </w:r>
      <w:bookmarkEnd w:id="27"/>
    </w:p>
    <w:p w14:paraId="220CC8D9" w14:textId="77777777" w:rsidR="00FC773B" w:rsidRPr="003B4B81" w:rsidRDefault="00FC773B" w:rsidP="00FC773B">
      <w:pPr>
        <w:rPr>
          <w:i/>
          <w:color w:val="1CADE4" w:themeColor="accent1"/>
          <w:sz w:val="16"/>
          <w:szCs w:val="16"/>
          <w:lang w:val="sl-SI"/>
        </w:rPr>
      </w:pPr>
    </w:p>
    <w:tbl>
      <w:tblPr>
        <w:tblStyle w:val="Tabelamrea"/>
        <w:tblW w:w="0" w:type="auto"/>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2263"/>
        <w:gridCol w:w="7087"/>
      </w:tblGrid>
      <w:tr w:rsidR="00FC773B" w:rsidRPr="003B4B81" w14:paraId="1738E956" w14:textId="77777777" w:rsidTr="00295916">
        <w:tc>
          <w:tcPr>
            <w:tcW w:w="9350" w:type="dxa"/>
            <w:gridSpan w:val="2"/>
            <w:shd w:val="clear" w:color="auto" w:fill="1CADE4" w:themeFill="accent1"/>
          </w:tcPr>
          <w:p w14:paraId="5F81F24A" w14:textId="77777777" w:rsidR="00FC773B" w:rsidRPr="003B4B81" w:rsidRDefault="00FC773B" w:rsidP="00FC773B">
            <w:pPr>
              <w:jc w:val="center"/>
              <w:rPr>
                <w:b/>
                <w:color w:val="FFFFFF" w:themeColor="background1"/>
                <w:lang w:val="sl-SI"/>
              </w:rPr>
            </w:pPr>
            <w:r w:rsidRPr="003B4B81">
              <w:rPr>
                <w:b/>
                <w:color w:val="FFFFFF" w:themeColor="background1"/>
                <w:lang w:val="sl-SI"/>
              </w:rPr>
              <w:t>OSNOVNI PODATKI PODIZVAJALCA</w:t>
            </w:r>
          </w:p>
        </w:tc>
      </w:tr>
      <w:tr w:rsidR="00FC773B" w:rsidRPr="003B4B81" w14:paraId="0DE35BB1" w14:textId="77777777" w:rsidTr="00295916">
        <w:tc>
          <w:tcPr>
            <w:tcW w:w="2263" w:type="dxa"/>
            <w:shd w:val="clear" w:color="auto" w:fill="1CADE4" w:themeFill="accent1"/>
          </w:tcPr>
          <w:p w14:paraId="7D5C43A8" w14:textId="77777777" w:rsidR="00FC773B" w:rsidRPr="003B4B81" w:rsidRDefault="00FC773B" w:rsidP="00295916">
            <w:pPr>
              <w:rPr>
                <w:b/>
                <w:color w:val="FFFFFF" w:themeColor="background1"/>
                <w:lang w:val="sl-SI"/>
              </w:rPr>
            </w:pPr>
            <w:r w:rsidRPr="003B4B81">
              <w:rPr>
                <w:b/>
                <w:color w:val="FFFFFF" w:themeColor="background1"/>
                <w:lang w:val="sl-SI"/>
              </w:rPr>
              <w:t>NAZIV ALI IME</w:t>
            </w:r>
          </w:p>
        </w:tc>
        <w:tc>
          <w:tcPr>
            <w:tcW w:w="7087" w:type="dxa"/>
          </w:tcPr>
          <w:p w14:paraId="579C85CE" w14:textId="77777777" w:rsidR="00FC773B" w:rsidRPr="003B4B81" w:rsidRDefault="00FC773B" w:rsidP="00295916">
            <w:pPr>
              <w:rPr>
                <w:b/>
                <w:color w:val="FFFFFF" w:themeColor="background1"/>
                <w:lang w:val="sl-SI"/>
              </w:rPr>
            </w:pPr>
          </w:p>
          <w:p w14:paraId="2AC620C1" w14:textId="77777777" w:rsidR="00FC773B" w:rsidRPr="003B4B81" w:rsidRDefault="00FC773B" w:rsidP="00295916">
            <w:pPr>
              <w:rPr>
                <w:b/>
                <w:color w:val="FFFFFF" w:themeColor="background1"/>
                <w:lang w:val="sl-SI"/>
              </w:rPr>
            </w:pPr>
          </w:p>
        </w:tc>
      </w:tr>
      <w:tr w:rsidR="00FC773B" w:rsidRPr="003B4B81" w14:paraId="016C756D" w14:textId="77777777" w:rsidTr="00295916">
        <w:tc>
          <w:tcPr>
            <w:tcW w:w="2263" w:type="dxa"/>
            <w:shd w:val="clear" w:color="auto" w:fill="1CADE4" w:themeFill="accent1"/>
          </w:tcPr>
          <w:p w14:paraId="66414507" w14:textId="77777777" w:rsidR="00FC773B" w:rsidRPr="003B4B81" w:rsidRDefault="00FC773B" w:rsidP="00295916">
            <w:pPr>
              <w:rPr>
                <w:b/>
                <w:color w:val="FFFFFF" w:themeColor="background1"/>
                <w:lang w:val="sl-SI"/>
              </w:rPr>
            </w:pPr>
            <w:r w:rsidRPr="003B4B81">
              <w:rPr>
                <w:b/>
                <w:color w:val="FFFFFF" w:themeColor="background1"/>
                <w:lang w:val="sl-SI"/>
              </w:rPr>
              <w:t>NASLOV</w:t>
            </w:r>
          </w:p>
        </w:tc>
        <w:tc>
          <w:tcPr>
            <w:tcW w:w="7087" w:type="dxa"/>
          </w:tcPr>
          <w:p w14:paraId="7102126E" w14:textId="77777777" w:rsidR="00FC773B" w:rsidRPr="003B4B81" w:rsidRDefault="00FC773B" w:rsidP="00295916">
            <w:pPr>
              <w:rPr>
                <w:b/>
                <w:color w:val="FFFFFF" w:themeColor="background1"/>
                <w:lang w:val="sl-SI"/>
              </w:rPr>
            </w:pPr>
          </w:p>
          <w:p w14:paraId="7789ED95" w14:textId="77777777" w:rsidR="00FC773B" w:rsidRPr="003B4B81" w:rsidRDefault="00FC773B" w:rsidP="00295916">
            <w:pPr>
              <w:rPr>
                <w:b/>
                <w:color w:val="FFFFFF" w:themeColor="background1"/>
                <w:lang w:val="sl-SI"/>
              </w:rPr>
            </w:pPr>
          </w:p>
        </w:tc>
      </w:tr>
      <w:tr w:rsidR="00FC773B" w:rsidRPr="003B4B81" w14:paraId="07D5BC5D" w14:textId="77777777" w:rsidTr="00295916">
        <w:tc>
          <w:tcPr>
            <w:tcW w:w="2263" w:type="dxa"/>
            <w:shd w:val="clear" w:color="auto" w:fill="1CADE4" w:themeFill="accent1"/>
          </w:tcPr>
          <w:p w14:paraId="38E199A9" w14:textId="77777777" w:rsidR="00FC773B" w:rsidRPr="003B4B81" w:rsidRDefault="00FC773B" w:rsidP="00295916">
            <w:pPr>
              <w:rPr>
                <w:b/>
                <w:color w:val="FFFFFF" w:themeColor="background1"/>
                <w:lang w:val="sl-SI"/>
              </w:rPr>
            </w:pPr>
            <w:r w:rsidRPr="003B4B81">
              <w:rPr>
                <w:b/>
                <w:color w:val="FFFFFF" w:themeColor="background1"/>
                <w:lang w:val="sl-SI"/>
              </w:rPr>
              <w:t>ZAKONITI ZASTOPNIK</w:t>
            </w:r>
          </w:p>
        </w:tc>
        <w:tc>
          <w:tcPr>
            <w:tcW w:w="7087" w:type="dxa"/>
          </w:tcPr>
          <w:p w14:paraId="41D0B1AD" w14:textId="77777777" w:rsidR="00FC773B" w:rsidRPr="003B4B81" w:rsidRDefault="00FC773B" w:rsidP="00295916">
            <w:pPr>
              <w:rPr>
                <w:b/>
                <w:color w:val="FFFFFF" w:themeColor="background1"/>
                <w:lang w:val="sl-SI"/>
              </w:rPr>
            </w:pPr>
          </w:p>
          <w:p w14:paraId="7E3D1183" w14:textId="77777777" w:rsidR="00FC773B" w:rsidRPr="003B4B81" w:rsidRDefault="00FC773B" w:rsidP="00295916">
            <w:pPr>
              <w:rPr>
                <w:b/>
                <w:color w:val="FFFFFF" w:themeColor="background1"/>
                <w:lang w:val="sl-SI"/>
              </w:rPr>
            </w:pPr>
          </w:p>
        </w:tc>
      </w:tr>
      <w:tr w:rsidR="00FC773B" w:rsidRPr="003B4B81" w14:paraId="77B32ADB" w14:textId="77777777" w:rsidTr="00295916">
        <w:trPr>
          <w:trHeight w:val="70"/>
        </w:trPr>
        <w:tc>
          <w:tcPr>
            <w:tcW w:w="2263" w:type="dxa"/>
            <w:shd w:val="clear" w:color="auto" w:fill="1CADE4" w:themeFill="accent1"/>
          </w:tcPr>
          <w:p w14:paraId="2DA7F34F" w14:textId="77777777" w:rsidR="00FC773B" w:rsidRPr="003B4B81" w:rsidRDefault="00FC773B" w:rsidP="00295916">
            <w:pPr>
              <w:rPr>
                <w:b/>
                <w:color w:val="FFFFFF" w:themeColor="background1"/>
                <w:lang w:val="sl-SI"/>
              </w:rPr>
            </w:pPr>
            <w:r w:rsidRPr="003B4B81">
              <w:rPr>
                <w:b/>
                <w:color w:val="FFFFFF" w:themeColor="background1"/>
                <w:lang w:val="sl-SI"/>
              </w:rPr>
              <w:t>DAVČNA ŠTEVILKA</w:t>
            </w:r>
          </w:p>
        </w:tc>
        <w:tc>
          <w:tcPr>
            <w:tcW w:w="7087" w:type="dxa"/>
          </w:tcPr>
          <w:p w14:paraId="1F2DE808" w14:textId="77777777" w:rsidR="00FC773B" w:rsidRPr="003B4B81" w:rsidRDefault="00FC773B" w:rsidP="00295916">
            <w:pPr>
              <w:rPr>
                <w:b/>
                <w:color w:val="FFFFFF" w:themeColor="background1"/>
                <w:lang w:val="sl-SI"/>
              </w:rPr>
            </w:pPr>
          </w:p>
          <w:p w14:paraId="3F2B3593" w14:textId="77777777" w:rsidR="00FC773B" w:rsidRPr="003B4B81" w:rsidRDefault="00FC773B" w:rsidP="00295916">
            <w:pPr>
              <w:rPr>
                <w:b/>
                <w:color w:val="FFFFFF" w:themeColor="background1"/>
                <w:lang w:val="sl-SI"/>
              </w:rPr>
            </w:pPr>
          </w:p>
        </w:tc>
      </w:tr>
      <w:tr w:rsidR="00FC773B" w:rsidRPr="003B4B81" w14:paraId="0BA15EA5" w14:textId="77777777" w:rsidTr="00295916">
        <w:tc>
          <w:tcPr>
            <w:tcW w:w="2263" w:type="dxa"/>
            <w:shd w:val="clear" w:color="auto" w:fill="1CADE4" w:themeFill="accent1"/>
          </w:tcPr>
          <w:p w14:paraId="2F800753" w14:textId="77777777" w:rsidR="00FC773B" w:rsidRPr="003B4B81" w:rsidRDefault="00FC773B" w:rsidP="00295916">
            <w:pPr>
              <w:rPr>
                <w:b/>
                <w:color w:val="FFFFFF" w:themeColor="background1"/>
                <w:lang w:val="sl-SI"/>
              </w:rPr>
            </w:pPr>
            <w:r w:rsidRPr="003B4B81">
              <w:rPr>
                <w:b/>
                <w:color w:val="FFFFFF" w:themeColor="background1"/>
                <w:lang w:val="sl-SI"/>
              </w:rPr>
              <w:t>MATIČNA ŠTEVILKA</w:t>
            </w:r>
          </w:p>
        </w:tc>
        <w:tc>
          <w:tcPr>
            <w:tcW w:w="7087" w:type="dxa"/>
          </w:tcPr>
          <w:p w14:paraId="5DA5C70E" w14:textId="77777777" w:rsidR="00FC773B" w:rsidRPr="003B4B81" w:rsidRDefault="00FC773B" w:rsidP="00295916">
            <w:pPr>
              <w:rPr>
                <w:b/>
                <w:color w:val="FFFFFF" w:themeColor="background1"/>
                <w:lang w:val="sl-SI"/>
              </w:rPr>
            </w:pPr>
          </w:p>
          <w:p w14:paraId="3BD23E00" w14:textId="77777777" w:rsidR="00FC773B" w:rsidRPr="003B4B81" w:rsidRDefault="00FC773B" w:rsidP="00295916">
            <w:pPr>
              <w:rPr>
                <w:b/>
                <w:color w:val="FFFFFF" w:themeColor="background1"/>
                <w:lang w:val="sl-SI"/>
              </w:rPr>
            </w:pPr>
          </w:p>
        </w:tc>
      </w:tr>
      <w:tr w:rsidR="00FC773B" w:rsidRPr="003B4B81" w14:paraId="30F59853" w14:textId="77777777" w:rsidTr="00295916">
        <w:tc>
          <w:tcPr>
            <w:tcW w:w="2263" w:type="dxa"/>
            <w:shd w:val="clear" w:color="auto" w:fill="1CADE4" w:themeFill="accent1"/>
          </w:tcPr>
          <w:p w14:paraId="48B88ED9" w14:textId="77777777" w:rsidR="00FC773B" w:rsidRPr="003B4B81" w:rsidRDefault="00FC773B" w:rsidP="00295916">
            <w:pPr>
              <w:rPr>
                <w:b/>
                <w:color w:val="FFFFFF" w:themeColor="background1"/>
                <w:lang w:val="sl-SI"/>
              </w:rPr>
            </w:pPr>
            <w:r w:rsidRPr="003B4B81">
              <w:rPr>
                <w:b/>
                <w:color w:val="FFFFFF" w:themeColor="background1"/>
                <w:lang w:val="sl-SI"/>
              </w:rPr>
              <w:t>POSLOVNI RAČUN(I)</w:t>
            </w:r>
          </w:p>
        </w:tc>
        <w:tc>
          <w:tcPr>
            <w:tcW w:w="7087" w:type="dxa"/>
          </w:tcPr>
          <w:p w14:paraId="6B4CE96E" w14:textId="77777777" w:rsidR="00FC773B" w:rsidRPr="003B4B81" w:rsidRDefault="00FC773B" w:rsidP="00295916">
            <w:pPr>
              <w:rPr>
                <w:b/>
                <w:color w:val="FFFFFF" w:themeColor="background1"/>
                <w:lang w:val="sl-SI"/>
              </w:rPr>
            </w:pPr>
          </w:p>
          <w:p w14:paraId="00A40F8F" w14:textId="77777777" w:rsidR="00FC773B" w:rsidRPr="003B4B81" w:rsidRDefault="00FC773B" w:rsidP="00295916">
            <w:pPr>
              <w:rPr>
                <w:b/>
                <w:color w:val="FFFFFF" w:themeColor="background1"/>
                <w:lang w:val="sl-SI"/>
              </w:rPr>
            </w:pPr>
          </w:p>
        </w:tc>
      </w:tr>
      <w:tr w:rsidR="00FC773B" w:rsidRPr="003B4B81" w14:paraId="5B900406" w14:textId="77777777" w:rsidTr="00295916">
        <w:tc>
          <w:tcPr>
            <w:tcW w:w="2263" w:type="dxa"/>
            <w:shd w:val="clear" w:color="auto" w:fill="1CADE4" w:themeFill="accent1"/>
          </w:tcPr>
          <w:p w14:paraId="58E1648B" w14:textId="77777777" w:rsidR="00FC773B" w:rsidRPr="003B4B81" w:rsidRDefault="00FC773B" w:rsidP="00295916">
            <w:pPr>
              <w:rPr>
                <w:b/>
                <w:color w:val="FFFFFF" w:themeColor="background1"/>
                <w:lang w:val="sl-SI"/>
              </w:rPr>
            </w:pPr>
            <w:r w:rsidRPr="003B4B81">
              <w:rPr>
                <w:b/>
                <w:color w:val="FFFFFF" w:themeColor="background1"/>
                <w:lang w:val="sl-SI"/>
              </w:rPr>
              <w:t>TELEFON</w:t>
            </w:r>
          </w:p>
        </w:tc>
        <w:tc>
          <w:tcPr>
            <w:tcW w:w="7087" w:type="dxa"/>
          </w:tcPr>
          <w:p w14:paraId="59DB1D45" w14:textId="77777777" w:rsidR="00FC773B" w:rsidRPr="003B4B81" w:rsidRDefault="00FC773B" w:rsidP="00295916">
            <w:pPr>
              <w:rPr>
                <w:b/>
                <w:color w:val="FFFFFF" w:themeColor="background1"/>
                <w:lang w:val="sl-SI"/>
              </w:rPr>
            </w:pPr>
          </w:p>
          <w:p w14:paraId="45FED075" w14:textId="77777777" w:rsidR="00FC773B" w:rsidRPr="003B4B81" w:rsidRDefault="00FC773B" w:rsidP="00295916">
            <w:pPr>
              <w:rPr>
                <w:b/>
                <w:color w:val="FFFFFF" w:themeColor="background1"/>
                <w:lang w:val="sl-SI"/>
              </w:rPr>
            </w:pPr>
          </w:p>
        </w:tc>
      </w:tr>
      <w:tr w:rsidR="00FC773B" w:rsidRPr="003B4B81" w14:paraId="1EA11BA0" w14:textId="77777777" w:rsidTr="00295916">
        <w:tc>
          <w:tcPr>
            <w:tcW w:w="2263" w:type="dxa"/>
            <w:shd w:val="clear" w:color="auto" w:fill="1CADE4" w:themeFill="accent1"/>
          </w:tcPr>
          <w:p w14:paraId="3EF74D1F" w14:textId="77777777" w:rsidR="00FC773B" w:rsidRPr="003B4B81" w:rsidRDefault="00FC773B" w:rsidP="00295916">
            <w:pPr>
              <w:rPr>
                <w:b/>
                <w:color w:val="FFFFFF" w:themeColor="background1"/>
                <w:lang w:val="sl-SI"/>
              </w:rPr>
            </w:pPr>
            <w:r w:rsidRPr="003B4B81">
              <w:rPr>
                <w:b/>
                <w:color w:val="FFFFFF" w:themeColor="background1"/>
                <w:lang w:val="sl-SI"/>
              </w:rPr>
              <w:t>FAKS</w:t>
            </w:r>
          </w:p>
        </w:tc>
        <w:tc>
          <w:tcPr>
            <w:tcW w:w="7087" w:type="dxa"/>
          </w:tcPr>
          <w:p w14:paraId="30566A2A" w14:textId="77777777" w:rsidR="00FC773B" w:rsidRPr="003B4B81" w:rsidRDefault="00FC773B" w:rsidP="00295916">
            <w:pPr>
              <w:rPr>
                <w:b/>
                <w:color w:val="FFFFFF" w:themeColor="background1"/>
                <w:lang w:val="sl-SI"/>
              </w:rPr>
            </w:pPr>
          </w:p>
          <w:p w14:paraId="7E33A72B" w14:textId="77777777" w:rsidR="00FC773B" w:rsidRPr="003B4B81" w:rsidRDefault="00FC773B" w:rsidP="00295916">
            <w:pPr>
              <w:rPr>
                <w:b/>
                <w:color w:val="FFFFFF" w:themeColor="background1"/>
                <w:lang w:val="sl-SI"/>
              </w:rPr>
            </w:pPr>
          </w:p>
        </w:tc>
      </w:tr>
      <w:tr w:rsidR="00FC773B" w:rsidRPr="003B4B81" w14:paraId="59949642" w14:textId="77777777" w:rsidTr="00295916">
        <w:tc>
          <w:tcPr>
            <w:tcW w:w="2263" w:type="dxa"/>
            <w:shd w:val="clear" w:color="auto" w:fill="1CADE4" w:themeFill="accent1"/>
          </w:tcPr>
          <w:p w14:paraId="25AD9E78" w14:textId="77777777" w:rsidR="00FC773B" w:rsidRPr="003B4B81" w:rsidRDefault="00FC773B" w:rsidP="00295916">
            <w:pPr>
              <w:rPr>
                <w:b/>
                <w:color w:val="FFFFFF" w:themeColor="background1"/>
                <w:lang w:val="sl-SI"/>
              </w:rPr>
            </w:pPr>
            <w:r w:rsidRPr="003B4B81">
              <w:rPr>
                <w:b/>
                <w:color w:val="FFFFFF" w:themeColor="background1"/>
                <w:lang w:val="sl-SI"/>
              </w:rPr>
              <w:t>ELEKTRONSKA POŠTA</w:t>
            </w:r>
          </w:p>
        </w:tc>
        <w:tc>
          <w:tcPr>
            <w:tcW w:w="7087" w:type="dxa"/>
          </w:tcPr>
          <w:p w14:paraId="10A5372A" w14:textId="77777777" w:rsidR="00FC773B" w:rsidRPr="003B4B81" w:rsidRDefault="00FC773B" w:rsidP="00295916">
            <w:pPr>
              <w:rPr>
                <w:b/>
                <w:color w:val="FFFFFF" w:themeColor="background1"/>
                <w:lang w:val="sl-SI"/>
              </w:rPr>
            </w:pPr>
          </w:p>
          <w:p w14:paraId="2D420A5E" w14:textId="77777777" w:rsidR="00FC773B" w:rsidRPr="003B4B81" w:rsidRDefault="00FC773B" w:rsidP="00295916">
            <w:pPr>
              <w:rPr>
                <w:b/>
                <w:color w:val="FFFFFF" w:themeColor="background1"/>
                <w:lang w:val="sl-SI"/>
              </w:rPr>
            </w:pPr>
          </w:p>
        </w:tc>
      </w:tr>
      <w:tr w:rsidR="00FC773B" w:rsidRPr="003B4B81" w14:paraId="794C3D47" w14:textId="77777777" w:rsidTr="00295916">
        <w:tc>
          <w:tcPr>
            <w:tcW w:w="2263" w:type="dxa"/>
            <w:shd w:val="clear" w:color="auto" w:fill="1CADE4" w:themeFill="accent1"/>
          </w:tcPr>
          <w:p w14:paraId="34554136" w14:textId="77777777" w:rsidR="00FC773B" w:rsidRPr="003B4B81" w:rsidRDefault="00FC773B" w:rsidP="00295916">
            <w:pPr>
              <w:rPr>
                <w:b/>
                <w:color w:val="FFFFFF" w:themeColor="background1"/>
                <w:lang w:val="sl-SI"/>
              </w:rPr>
            </w:pPr>
            <w:r w:rsidRPr="003B4B81">
              <w:rPr>
                <w:b/>
                <w:color w:val="FFFFFF" w:themeColor="background1"/>
                <w:lang w:val="sl-SI"/>
              </w:rPr>
              <w:t>KONTAKTNA OSEBA</w:t>
            </w:r>
          </w:p>
        </w:tc>
        <w:tc>
          <w:tcPr>
            <w:tcW w:w="7087" w:type="dxa"/>
          </w:tcPr>
          <w:p w14:paraId="45B38949" w14:textId="77777777" w:rsidR="00FC773B" w:rsidRPr="003B4B81" w:rsidRDefault="00FC773B" w:rsidP="00295916">
            <w:pPr>
              <w:rPr>
                <w:b/>
                <w:color w:val="FFFFFF" w:themeColor="background1"/>
                <w:lang w:val="sl-SI"/>
              </w:rPr>
            </w:pPr>
          </w:p>
          <w:p w14:paraId="13A6991A" w14:textId="77777777" w:rsidR="00FC773B" w:rsidRPr="003B4B81" w:rsidRDefault="00FC773B" w:rsidP="00295916">
            <w:pPr>
              <w:rPr>
                <w:b/>
                <w:color w:val="FFFFFF" w:themeColor="background1"/>
                <w:lang w:val="sl-SI"/>
              </w:rPr>
            </w:pPr>
          </w:p>
        </w:tc>
      </w:tr>
      <w:tr w:rsidR="00FC773B" w:rsidRPr="003B4B81" w14:paraId="351B6197" w14:textId="77777777" w:rsidTr="00295916">
        <w:tc>
          <w:tcPr>
            <w:tcW w:w="2263" w:type="dxa"/>
            <w:shd w:val="clear" w:color="auto" w:fill="1CADE4" w:themeFill="accent1"/>
          </w:tcPr>
          <w:p w14:paraId="7CD7CDE4" w14:textId="77777777" w:rsidR="00FC773B" w:rsidRPr="003B4B81" w:rsidRDefault="00FC773B" w:rsidP="00295916">
            <w:pPr>
              <w:rPr>
                <w:b/>
                <w:color w:val="FFFFFF" w:themeColor="background1"/>
                <w:lang w:val="sl-SI"/>
              </w:rPr>
            </w:pPr>
            <w:r w:rsidRPr="003B4B81">
              <w:rPr>
                <w:b/>
                <w:color w:val="FFFFFF" w:themeColor="background1"/>
                <w:lang w:val="sl-SI"/>
              </w:rPr>
              <w:t>Vsaka vrsta del, ki jih bo izvedel, in vsaka vrsta blaga, ki ga bo dobavil podizvajalec</w:t>
            </w:r>
          </w:p>
          <w:p w14:paraId="7E02A2D4" w14:textId="77777777" w:rsidR="00FC773B" w:rsidRPr="003B4B81" w:rsidRDefault="00FC773B" w:rsidP="00295916">
            <w:pPr>
              <w:rPr>
                <w:b/>
                <w:color w:val="FFFFFF" w:themeColor="background1"/>
                <w:lang w:val="sl-SI"/>
              </w:rPr>
            </w:pPr>
          </w:p>
        </w:tc>
        <w:tc>
          <w:tcPr>
            <w:tcW w:w="7087" w:type="dxa"/>
          </w:tcPr>
          <w:p w14:paraId="462D9AB9" w14:textId="77777777" w:rsidR="00FC773B" w:rsidRPr="003B4B81" w:rsidRDefault="00FC773B" w:rsidP="00295916">
            <w:pPr>
              <w:rPr>
                <w:b/>
                <w:color w:val="FFFFFF" w:themeColor="background1"/>
                <w:lang w:val="sl-SI"/>
              </w:rPr>
            </w:pPr>
          </w:p>
          <w:p w14:paraId="5E9580D9" w14:textId="77777777" w:rsidR="00FC773B" w:rsidRPr="003B4B81" w:rsidRDefault="00FC773B" w:rsidP="00295916">
            <w:pPr>
              <w:rPr>
                <w:b/>
                <w:color w:val="FFFFFF" w:themeColor="background1"/>
                <w:lang w:val="sl-SI"/>
              </w:rPr>
            </w:pPr>
          </w:p>
          <w:p w14:paraId="287CF646" w14:textId="77777777" w:rsidR="00751AE3" w:rsidRPr="003B4B81" w:rsidRDefault="00751AE3" w:rsidP="00295916">
            <w:pPr>
              <w:rPr>
                <w:b/>
                <w:color w:val="FFFFFF" w:themeColor="background1"/>
                <w:lang w:val="sl-SI"/>
              </w:rPr>
            </w:pPr>
          </w:p>
          <w:p w14:paraId="5D00B56B" w14:textId="77777777" w:rsidR="00751AE3" w:rsidRPr="003B4B81" w:rsidRDefault="00751AE3" w:rsidP="00295916">
            <w:pPr>
              <w:rPr>
                <w:b/>
                <w:color w:val="FFFFFF" w:themeColor="background1"/>
                <w:lang w:val="sl-SI"/>
              </w:rPr>
            </w:pPr>
          </w:p>
          <w:p w14:paraId="7F3CA97A" w14:textId="77777777" w:rsidR="00751AE3" w:rsidRPr="003B4B81" w:rsidRDefault="00751AE3" w:rsidP="00295916">
            <w:pPr>
              <w:rPr>
                <w:b/>
                <w:color w:val="FFFFFF" w:themeColor="background1"/>
                <w:lang w:val="sl-SI"/>
              </w:rPr>
            </w:pPr>
          </w:p>
          <w:p w14:paraId="553EA4D4" w14:textId="77777777" w:rsidR="00751AE3" w:rsidRPr="003B4B81" w:rsidRDefault="00751AE3" w:rsidP="00295916">
            <w:pPr>
              <w:rPr>
                <w:b/>
                <w:color w:val="FFFFFF" w:themeColor="background1"/>
                <w:lang w:val="sl-SI"/>
              </w:rPr>
            </w:pPr>
          </w:p>
          <w:p w14:paraId="5F464E6D" w14:textId="77777777" w:rsidR="00751AE3" w:rsidRPr="003B4B81" w:rsidRDefault="00751AE3" w:rsidP="00295916">
            <w:pPr>
              <w:rPr>
                <w:b/>
                <w:color w:val="FFFFFF" w:themeColor="background1"/>
                <w:lang w:val="sl-SI"/>
              </w:rPr>
            </w:pPr>
          </w:p>
          <w:p w14:paraId="273B9DA4" w14:textId="77777777" w:rsidR="00EF0C96" w:rsidRPr="003B4B81" w:rsidRDefault="00EF0C96" w:rsidP="00295916">
            <w:pPr>
              <w:rPr>
                <w:b/>
                <w:color w:val="FFFFFF" w:themeColor="background1"/>
                <w:lang w:val="sl-SI"/>
              </w:rPr>
            </w:pPr>
          </w:p>
        </w:tc>
      </w:tr>
      <w:tr w:rsidR="00FC773B" w:rsidRPr="003B4B81" w14:paraId="3738333F" w14:textId="77777777" w:rsidTr="00295916">
        <w:tc>
          <w:tcPr>
            <w:tcW w:w="2263" w:type="dxa"/>
            <w:shd w:val="clear" w:color="auto" w:fill="1CADE4" w:themeFill="accent1"/>
          </w:tcPr>
          <w:p w14:paraId="767B9C7E" w14:textId="77777777" w:rsidR="00FC773B" w:rsidRPr="003B4B81" w:rsidRDefault="00FC773B" w:rsidP="00295916">
            <w:pPr>
              <w:rPr>
                <w:b/>
                <w:color w:val="FFFFFF" w:themeColor="background1"/>
                <w:lang w:val="sl-SI"/>
              </w:rPr>
            </w:pPr>
            <w:r w:rsidRPr="003B4B81">
              <w:rPr>
                <w:b/>
                <w:color w:val="FFFFFF" w:themeColor="background1"/>
                <w:lang w:val="sl-SI"/>
              </w:rPr>
              <w:t>Predmet, količina, vrednost, kraj in rok izvedbe del podizvajalca</w:t>
            </w:r>
          </w:p>
          <w:p w14:paraId="7F2F8847" w14:textId="77777777" w:rsidR="00FC773B" w:rsidRPr="003B4B81" w:rsidRDefault="00FC773B" w:rsidP="00295916">
            <w:pPr>
              <w:rPr>
                <w:b/>
                <w:color w:val="FFFFFF" w:themeColor="background1"/>
                <w:lang w:val="sl-SI"/>
              </w:rPr>
            </w:pPr>
          </w:p>
        </w:tc>
        <w:tc>
          <w:tcPr>
            <w:tcW w:w="7087" w:type="dxa"/>
          </w:tcPr>
          <w:p w14:paraId="5D8C0B65" w14:textId="77777777" w:rsidR="00FC773B" w:rsidRPr="003B4B81" w:rsidRDefault="00FC773B" w:rsidP="00295916">
            <w:pPr>
              <w:rPr>
                <w:b/>
                <w:color w:val="FFFFFF" w:themeColor="background1"/>
                <w:lang w:val="sl-SI"/>
              </w:rPr>
            </w:pPr>
          </w:p>
          <w:p w14:paraId="609E086B" w14:textId="77777777" w:rsidR="00FC773B" w:rsidRPr="003B4B81" w:rsidRDefault="00FC773B" w:rsidP="00295916">
            <w:pPr>
              <w:rPr>
                <w:b/>
                <w:color w:val="FFFFFF" w:themeColor="background1"/>
                <w:lang w:val="sl-SI"/>
              </w:rPr>
            </w:pPr>
          </w:p>
          <w:p w14:paraId="29B5CBD6" w14:textId="77777777" w:rsidR="00FC773B" w:rsidRPr="003B4B81" w:rsidRDefault="00FC773B" w:rsidP="00295916">
            <w:pPr>
              <w:rPr>
                <w:b/>
                <w:color w:val="FFFFFF" w:themeColor="background1"/>
                <w:lang w:val="sl-SI"/>
              </w:rPr>
            </w:pPr>
          </w:p>
          <w:p w14:paraId="3E5997D9" w14:textId="77777777" w:rsidR="00751AE3" w:rsidRPr="003B4B81" w:rsidRDefault="00751AE3" w:rsidP="00295916">
            <w:pPr>
              <w:rPr>
                <w:b/>
                <w:color w:val="FFFFFF" w:themeColor="background1"/>
                <w:lang w:val="sl-SI"/>
              </w:rPr>
            </w:pPr>
          </w:p>
          <w:p w14:paraId="0E234823" w14:textId="77777777" w:rsidR="00751AE3" w:rsidRPr="003B4B81" w:rsidRDefault="00751AE3" w:rsidP="00295916">
            <w:pPr>
              <w:rPr>
                <w:b/>
                <w:color w:val="FFFFFF" w:themeColor="background1"/>
                <w:lang w:val="sl-SI"/>
              </w:rPr>
            </w:pPr>
          </w:p>
          <w:p w14:paraId="7A931431" w14:textId="77777777" w:rsidR="00751AE3" w:rsidRPr="003B4B81" w:rsidRDefault="00751AE3" w:rsidP="00295916">
            <w:pPr>
              <w:rPr>
                <w:b/>
                <w:color w:val="FFFFFF" w:themeColor="background1"/>
                <w:lang w:val="sl-SI"/>
              </w:rPr>
            </w:pPr>
          </w:p>
          <w:p w14:paraId="777AA5D1" w14:textId="77777777" w:rsidR="00751AE3" w:rsidRPr="003B4B81" w:rsidRDefault="00751AE3" w:rsidP="00295916">
            <w:pPr>
              <w:rPr>
                <w:b/>
                <w:color w:val="FFFFFF" w:themeColor="background1"/>
                <w:lang w:val="sl-SI"/>
              </w:rPr>
            </w:pPr>
          </w:p>
        </w:tc>
      </w:tr>
    </w:tbl>
    <w:p w14:paraId="0212B628" w14:textId="77777777" w:rsidR="00FC773B" w:rsidRPr="003B4B81" w:rsidRDefault="00FC773B" w:rsidP="00FC773B">
      <w:pPr>
        <w:rPr>
          <w:lang w:val="sl-SI"/>
        </w:rPr>
      </w:pPr>
    </w:p>
    <w:tbl>
      <w:tblPr>
        <w:tblStyle w:val="Tabelamrea"/>
        <w:tblW w:w="0" w:type="auto"/>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1696"/>
        <w:gridCol w:w="1701"/>
        <w:gridCol w:w="2552"/>
        <w:gridCol w:w="3401"/>
      </w:tblGrid>
      <w:tr w:rsidR="00FC773B" w:rsidRPr="003B4B81" w14:paraId="0CAC6503" w14:textId="77777777" w:rsidTr="00295916">
        <w:trPr>
          <w:trHeight w:val="70"/>
        </w:trPr>
        <w:tc>
          <w:tcPr>
            <w:tcW w:w="1696" w:type="dxa"/>
            <w:shd w:val="clear" w:color="auto" w:fill="1CADE4" w:themeFill="accent1"/>
            <w:vAlign w:val="center"/>
          </w:tcPr>
          <w:p w14:paraId="22E2CDD6" w14:textId="77777777" w:rsidR="00FC773B" w:rsidRPr="003B4B81" w:rsidRDefault="00FC773B" w:rsidP="00295916">
            <w:pPr>
              <w:jc w:val="center"/>
              <w:rPr>
                <w:b/>
                <w:color w:val="FFFFFF" w:themeColor="background1"/>
                <w:lang w:val="sl-SI"/>
              </w:rPr>
            </w:pPr>
            <w:r w:rsidRPr="003B4B81">
              <w:rPr>
                <w:b/>
                <w:color w:val="FFFFFF" w:themeColor="background1"/>
                <w:lang w:val="sl-SI"/>
              </w:rPr>
              <w:t>KRAJ</w:t>
            </w:r>
          </w:p>
        </w:tc>
        <w:tc>
          <w:tcPr>
            <w:tcW w:w="1701" w:type="dxa"/>
            <w:shd w:val="clear" w:color="auto" w:fill="1CADE4" w:themeFill="accent1"/>
            <w:vAlign w:val="center"/>
          </w:tcPr>
          <w:p w14:paraId="71FF5226" w14:textId="77777777" w:rsidR="00FC773B" w:rsidRPr="003B4B81" w:rsidRDefault="00FC773B" w:rsidP="00295916">
            <w:pPr>
              <w:jc w:val="center"/>
              <w:rPr>
                <w:b/>
                <w:color w:val="FFFFFF" w:themeColor="background1"/>
                <w:lang w:val="sl-SI"/>
              </w:rPr>
            </w:pPr>
            <w:r w:rsidRPr="003B4B81">
              <w:rPr>
                <w:b/>
                <w:color w:val="FFFFFF" w:themeColor="background1"/>
                <w:lang w:val="sl-SI"/>
              </w:rPr>
              <w:t>DATUM</w:t>
            </w:r>
          </w:p>
        </w:tc>
        <w:tc>
          <w:tcPr>
            <w:tcW w:w="2552" w:type="dxa"/>
            <w:shd w:val="clear" w:color="auto" w:fill="1CADE4" w:themeFill="accent1"/>
            <w:vAlign w:val="center"/>
          </w:tcPr>
          <w:p w14:paraId="6AFF709E" w14:textId="77777777" w:rsidR="00FC773B" w:rsidRPr="003B4B81" w:rsidRDefault="00FC773B" w:rsidP="00FC773B">
            <w:pPr>
              <w:jc w:val="center"/>
              <w:rPr>
                <w:b/>
                <w:color w:val="FFFFFF" w:themeColor="background1"/>
                <w:lang w:val="sl-SI"/>
              </w:rPr>
            </w:pPr>
            <w:r w:rsidRPr="003B4B81">
              <w:rPr>
                <w:b/>
                <w:color w:val="FFFFFF" w:themeColor="background1"/>
                <w:lang w:val="sl-SI"/>
              </w:rPr>
              <w:t>IME IN PRIIMEK POOBLAŠČENE OSEBE PODIZVAJALCA</w:t>
            </w:r>
          </w:p>
        </w:tc>
        <w:tc>
          <w:tcPr>
            <w:tcW w:w="3401" w:type="dxa"/>
            <w:shd w:val="clear" w:color="auto" w:fill="1CADE4" w:themeFill="accent1"/>
            <w:vAlign w:val="center"/>
          </w:tcPr>
          <w:p w14:paraId="64903E21" w14:textId="77777777" w:rsidR="00FC773B" w:rsidRPr="003B4B81" w:rsidRDefault="00FC773B" w:rsidP="00295916">
            <w:pPr>
              <w:jc w:val="center"/>
              <w:rPr>
                <w:b/>
                <w:color w:val="FFFFFF" w:themeColor="background1"/>
                <w:lang w:val="sl-SI"/>
              </w:rPr>
            </w:pPr>
            <w:r w:rsidRPr="003B4B81">
              <w:rPr>
                <w:b/>
                <w:color w:val="FFFFFF" w:themeColor="background1"/>
                <w:lang w:val="sl-SI"/>
              </w:rPr>
              <w:t>PODPIS IN ŽIG</w:t>
            </w:r>
          </w:p>
        </w:tc>
      </w:tr>
      <w:tr w:rsidR="00FC773B" w:rsidRPr="003B4B81" w14:paraId="239E9ABA" w14:textId="77777777" w:rsidTr="00295916">
        <w:tc>
          <w:tcPr>
            <w:tcW w:w="1696" w:type="dxa"/>
          </w:tcPr>
          <w:p w14:paraId="4CABE294" w14:textId="77777777" w:rsidR="00FC773B" w:rsidRPr="003B4B81" w:rsidRDefault="00FC773B" w:rsidP="00295916">
            <w:pPr>
              <w:jc w:val="center"/>
              <w:rPr>
                <w:lang w:val="sl-SI"/>
              </w:rPr>
            </w:pPr>
          </w:p>
          <w:p w14:paraId="79203455" w14:textId="77777777" w:rsidR="00FC773B" w:rsidRPr="003B4B81" w:rsidRDefault="00FC773B" w:rsidP="00295916">
            <w:pPr>
              <w:jc w:val="center"/>
              <w:rPr>
                <w:lang w:val="sl-SI"/>
              </w:rPr>
            </w:pPr>
          </w:p>
          <w:p w14:paraId="6384A8A6" w14:textId="77777777" w:rsidR="00FC773B" w:rsidRPr="003B4B81" w:rsidRDefault="00FC773B" w:rsidP="00295916">
            <w:pPr>
              <w:jc w:val="center"/>
              <w:rPr>
                <w:lang w:val="sl-SI"/>
              </w:rPr>
            </w:pPr>
          </w:p>
          <w:p w14:paraId="7346C73C" w14:textId="77777777" w:rsidR="00FC773B" w:rsidRPr="003B4B81" w:rsidRDefault="00FC773B" w:rsidP="00295916">
            <w:pPr>
              <w:jc w:val="center"/>
              <w:rPr>
                <w:lang w:val="sl-SI"/>
              </w:rPr>
            </w:pPr>
          </w:p>
        </w:tc>
        <w:tc>
          <w:tcPr>
            <w:tcW w:w="1701" w:type="dxa"/>
          </w:tcPr>
          <w:p w14:paraId="7D564E51" w14:textId="77777777" w:rsidR="00FC773B" w:rsidRPr="003B4B81" w:rsidRDefault="00FC773B" w:rsidP="00295916">
            <w:pPr>
              <w:jc w:val="center"/>
              <w:rPr>
                <w:lang w:val="sl-SI"/>
              </w:rPr>
            </w:pPr>
          </w:p>
        </w:tc>
        <w:tc>
          <w:tcPr>
            <w:tcW w:w="2552" w:type="dxa"/>
          </w:tcPr>
          <w:p w14:paraId="73076DA3" w14:textId="77777777" w:rsidR="00FC773B" w:rsidRPr="003B4B81" w:rsidRDefault="00FC773B" w:rsidP="00295916">
            <w:pPr>
              <w:jc w:val="center"/>
              <w:rPr>
                <w:lang w:val="sl-SI"/>
              </w:rPr>
            </w:pPr>
          </w:p>
        </w:tc>
        <w:tc>
          <w:tcPr>
            <w:tcW w:w="3401" w:type="dxa"/>
          </w:tcPr>
          <w:p w14:paraId="7F05FBEC" w14:textId="77777777" w:rsidR="00FC773B" w:rsidRPr="003B4B81" w:rsidRDefault="00FC773B" w:rsidP="00295916">
            <w:pPr>
              <w:jc w:val="center"/>
              <w:rPr>
                <w:lang w:val="sl-SI"/>
              </w:rPr>
            </w:pPr>
          </w:p>
        </w:tc>
      </w:tr>
    </w:tbl>
    <w:p w14:paraId="16A28D24" w14:textId="77777777" w:rsidR="009357EF" w:rsidRPr="003B4B81" w:rsidRDefault="009357EF" w:rsidP="00E80E34">
      <w:pPr>
        <w:rPr>
          <w:lang w:val="sl-SI"/>
        </w:rPr>
      </w:pPr>
    </w:p>
    <w:p w14:paraId="750D6110" w14:textId="77777777" w:rsidR="00FC773B" w:rsidRPr="003B4B81" w:rsidRDefault="003641E5" w:rsidP="003641E5">
      <w:pPr>
        <w:jc w:val="center"/>
        <w:rPr>
          <w:i/>
          <w:color w:val="1CADE4" w:themeColor="accent1"/>
          <w:sz w:val="16"/>
          <w:szCs w:val="16"/>
          <w:lang w:val="sl-SI"/>
        </w:rPr>
      </w:pPr>
      <w:r w:rsidRPr="003B4B81">
        <w:rPr>
          <w:i/>
          <w:color w:val="1CADE4" w:themeColor="accent1"/>
          <w:sz w:val="16"/>
          <w:szCs w:val="16"/>
          <w:lang w:val="sl-SI"/>
        </w:rPr>
        <w:t>V primeru nominacije več podizvajalcev je potrebno obrazec izpolniti za vsakega posameznega podizvajalca.</w:t>
      </w:r>
    </w:p>
    <w:p w14:paraId="1D518B7D" w14:textId="77777777" w:rsidR="00FC773B" w:rsidRPr="003B4B81" w:rsidRDefault="00FC773B" w:rsidP="00BF7378">
      <w:pPr>
        <w:pStyle w:val="Naslov2"/>
        <w:numPr>
          <w:ilvl w:val="1"/>
          <w:numId w:val="1"/>
        </w:numPr>
        <w:rPr>
          <w:rFonts w:asciiTheme="minorHAnsi" w:hAnsiTheme="minorHAnsi"/>
          <w:lang w:val="sl-SI"/>
        </w:rPr>
      </w:pPr>
      <w:bookmarkStart w:id="28" w:name="_Toc347235029"/>
      <w:bookmarkStart w:id="29" w:name="_Toc347235088"/>
      <w:bookmarkStart w:id="30" w:name="_Toc347235147"/>
      <w:bookmarkStart w:id="31" w:name="_Toc347235206"/>
      <w:bookmarkStart w:id="32" w:name="_Toc347416321"/>
      <w:bookmarkStart w:id="33" w:name="_Toc347754776"/>
      <w:bookmarkStart w:id="34" w:name="_Toc347754853"/>
      <w:bookmarkStart w:id="35" w:name="_Toc350867106"/>
      <w:bookmarkStart w:id="36" w:name="_Toc350867224"/>
      <w:bookmarkStart w:id="37" w:name="_Toc350867342"/>
      <w:bookmarkStart w:id="38" w:name="_Toc362597569"/>
      <w:bookmarkStart w:id="39" w:name="_Toc362597939"/>
      <w:bookmarkStart w:id="40" w:name="_Toc362598012"/>
      <w:bookmarkStart w:id="41" w:name="_Toc362598085"/>
      <w:bookmarkStart w:id="42" w:name="_Toc362598158"/>
      <w:bookmarkStart w:id="43" w:name="_Toc362598231"/>
      <w:bookmarkStart w:id="44" w:name="_Toc362598574"/>
      <w:bookmarkStart w:id="45" w:name="_Toc362598814"/>
      <w:bookmarkStart w:id="46" w:name="_Toc456194705"/>
      <w:r w:rsidRPr="003B4B81">
        <w:rPr>
          <w:rFonts w:asciiTheme="minorHAnsi" w:hAnsiTheme="minorHAnsi"/>
          <w:lang w:val="sl-SI"/>
        </w:rPr>
        <w:lastRenderedPageBreak/>
        <w:t>POOBLASTILO ZA PRIDOBITEV POTRDIL IZ URADNIH EVIDENC</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C610ACF" w14:textId="77777777" w:rsidR="00FC773B" w:rsidRPr="003B4B81" w:rsidRDefault="00FC773B" w:rsidP="00FC773B">
      <w:pPr>
        <w:rPr>
          <w:lang w:val="sl-SI"/>
        </w:rPr>
      </w:pPr>
    </w:p>
    <w:tbl>
      <w:tblPr>
        <w:tblStyle w:val="Tabelamrea"/>
        <w:tblW w:w="9350" w:type="dxa"/>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3823"/>
        <w:gridCol w:w="5527"/>
      </w:tblGrid>
      <w:tr w:rsidR="003641E5" w:rsidRPr="003B4B81" w14:paraId="7F919673" w14:textId="77777777" w:rsidTr="003641E5">
        <w:tc>
          <w:tcPr>
            <w:tcW w:w="3823" w:type="dxa"/>
            <w:shd w:val="clear" w:color="auto" w:fill="1CADE4" w:themeFill="accent1"/>
          </w:tcPr>
          <w:p w14:paraId="11E87D38" w14:textId="77777777" w:rsidR="003641E5" w:rsidRPr="003B4B81" w:rsidRDefault="002F32EF" w:rsidP="003641E5">
            <w:pPr>
              <w:rPr>
                <w:b/>
                <w:color w:val="FFFFFF" w:themeColor="background1"/>
                <w:lang w:val="sl-SI"/>
              </w:rPr>
            </w:pPr>
            <w:r w:rsidRPr="003B4B81">
              <w:rPr>
                <w:b/>
                <w:color w:val="FFFFFF" w:themeColor="background1"/>
                <w:lang w:val="sl-SI"/>
              </w:rPr>
              <w:t>VLAGATELJ</w:t>
            </w:r>
            <w:r w:rsidR="005D5418" w:rsidRPr="003B4B81">
              <w:rPr>
                <w:b/>
                <w:color w:val="FFFFFF" w:themeColor="background1"/>
                <w:lang w:val="sl-SI"/>
              </w:rPr>
              <w:t>/PARTNER/PODIZVAJALEC</w:t>
            </w:r>
            <w:r w:rsidR="003641E5" w:rsidRPr="003B4B81">
              <w:rPr>
                <w:b/>
                <w:color w:val="FFFFFF" w:themeColor="background1"/>
                <w:lang w:val="sl-SI"/>
              </w:rPr>
              <w:t xml:space="preserve"> (naziv)</w:t>
            </w:r>
          </w:p>
        </w:tc>
        <w:tc>
          <w:tcPr>
            <w:tcW w:w="5527" w:type="dxa"/>
          </w:tcPr>
          <w:p w14:paraId="1F1894E7" w14:textId="77777777" w:rsidR="003641E5" w:rsidRPr="003B4B81" w:rsidRDefault="003641E5" w:rsidP="003641E5">
            <w:pPr>
              <w:rPr>
                <w:b/>
                <w:lang w:val="sl-SI"/>
              </w:rPr>
            </w:pPr>
          </w:p>
          <w:p w14:paraId="0D15274E" w14:textId="77777777" w:rsidR="003641E5" w:rsidRPr="003B4B81" w:rsidRDefault="003641E5" w:rsidP="003641E5">
            <w:pPr>
              <w:rPr>
                <w:b/>
                <w:lang w:val="sl-SI"/>
              </w:rPr>
            </w:pPr>
          </w:p>
        </w:tc>
      </w:tr>
      <w:tr w:rsidR="003641E5" w:rsidRPr="003B4B81" w14:paraId="3CB56627" w14:textId="77777777" w:rsidTr="003641E5">
        <w:tc>
          <w:tcPr>
            <w:tcW w:w="3823" w:type="dxa"/>
            <w:shd w:val="clear" w:color="auto" w:fill="1CADE4" w:themeFill="accent1"/>
          </w:tcPr>
          <w:p w14:paraId="0F45C60C" w14:textId="77777777" w:rsidR="003641E5" w:rsidRPr="003B4B81" w:rsidRDefault="003641E5" w:rsidP="003641E5">
            <w:pPr>
              <w:rPr>
                <w:b/>
                <w:color w:val="FFFFFF" w:themeColor="background1"/>
                <w:lang w:val="sl-SI"/>
              </w:rPr>
            </w:pPr>
            <w:r w:rsidRPr="003B4B81">
              <w:rPr>
                <w:b/>
                <w:color w:val="FFFFFF" w:themeColor="background1"/>
                <w:lang w:val="sl-SI"/>
              </w:rPr>
              <w:t xml:space="preserve">Matična številka </w:t>
            </w:r>
          </w:p>
        </w:tc>
        <w:tc>
          <w:tcPr>
            <w:tcW w:w="5527" w:type="dxa"/>
          </w:tcPr>
          <w:p w14:paraId="02CB6F0A" w14:textId="77777777" w:rsidR="003641E5" w:rsidRPr="003B4B81" w:rsidRDefault="003641E5" w:rsidP="003641E5">
            <w:pPr>
              <w:rPr>
                <w:b/>
                <w:lang w:val="sl-SI"/>
              </w:rPr>
            </w:pPr>
          </w:p>
          <w:p w14:paraId="516F7A58" w14:textId="77777777" w:rsidR="003641E5" w:rsidRPr="003B4B81" w:rsidRDefault="003641E5" w:rsidP="003641E5">
            <w:pPr>
              <w:rPr>
                <w:b/>
                <w:lang w:val="sl-SI"/>
              </w:rPr>
            </w:pPr>
          </w:p>
        </w:tc>
      </w:tr>
      <w:tr w:rsidR="003641E5" w:rsidRPr="003B4B81" w14:paraId="78ECD2DD" w14:textId="77777777" w:rsidTr="003641E5">
        <w:tc>
          <w:tcPr>
            <w:tcW w:w="3823" w:type="dxa"/>
            <w:shd w:val="clear" w:color="auto" w:fill="1CADE4" w:themeFill="accent1"/>
          </w:tcPr>
          <w:p w14:paraId="161CAB08" w14:textId="77777777" w:rsidR="003641E5" w:rsidRPr="003B4B81" w:rsidRDefault="003641E5">
            <w:pPr>
              <w:rPr>
                <w:b/>
                <w:color w:val="FFFFFF" w:themeColor="background1"/>
                <w:lang w:val="sl-SI"/>
              </w:rPr>
            </w:pPr>
            <w:r w:rsidRPr="003B4B81">
              <w:rPr>
                <w:b/>
                <w:color w:val="FFFFFF" w:themeColor="background1"/>
                <w:lang w:val="sl-SI"/>
              </w:rPr>
              <w:t xml:space="preserve">Naslov </w:t>
            </w:r>
          </w:p>
        </w:tc>
        <w:tc>
          <w:tcPr>
            <w:tcW w:w="5527" w:type="dxa"/>
          </w:tcPr>
          <w:p w14:paraId="64DA029C" w14:textId="77777777" w:rsidR="003641E5" w:rsidRPr="003B4B81" w:rsidRDefault="003641E5" w:rsidP="003641E5">
            <w:pPr>
              <w:rPr>
                <w:b/>
                <w:lang w:val="sl-SI"/>
              </w:rPr>
            </w:pPr>
          </w:p>
          <w:p w14:paraId="1AA2F710" w14:textId="77777777" w:rsidR="003641E5" w:rsidRPr="003B4B81" w:rsidRDefault="003641E5" w:rsidP="003641E5">
            <w:pPr>
              <w:rPr>
                <w:b/>
                <w:lang w:val="sl-SI"/>
              </w:rPr>
            </w:pPr>
          </w:p>
        </w:tc>
      </w:tr>
      <w:tr w:rsidR="003641E5" w:rsidRPr="003B4B81" w14:paraId="31ADD2FE" w14:textId="77777777" w:rsidTr="003641E5">
        <w:tc>
          <w:tcPr>
            <w:tcW w:w="3823" w:type="dxa"/>
            <w:shd w:val="clear" w:color="auto" w:fill="1CADE4" w:themeFill="accent1"/>
          </w:tcPr>
          <w:p w14:paraId="30624F03" w14:textId="77777777" w:rsidR="003641E5" w:rsidRPr="003B4B81" w:rsidRDefault="003641E5" w:rsidP="003641E5">
            <w:pPr>
              <w:rPr>
                <w:b/>
                <w:color w:val="FFFFFF" w:themeColor="background1"/>
                <w:lang w:val="sl-SI"/>
              </w:rPr>
            </w:pPr>
            <w:r w:rsidRPr="003B4B81">
              <w:rPr>
                <w:b/>
                <w:color w:val="FFFFFF" w:themeColor="background1"/>
                <w:lang w:val="sl-SI"/>
              </w:rPr>
              <w:t>ZAKONITI ZASTOPNIK (ime in priimek)</w:t>
            </w:r>
          </w:p>
        </w:tc>
        <w:tc>
          <w:tcPr>
            <w:tcW w:w="5527" w:type="dxa"/>
          </w:tcPr>
          <w:p w14:paraId="467E0121" w14:textId="77777777" w:rsidR="003641E5" w:rsidRPr="003B4B81" w:rsidRDefault="003641E5" w:rsidP="003641E5">
            <w:pPr>
              <w:rPr>
                <w:b/>
                <w:lang w:val="sl-SI"/>
              </w:rPr>
            </w:pPr>
          </w:p>
          <w:p w14:paraId="6AFE1D10" w14:textId="77777777" w:rsidR="003641E5" w:rsidRPr="003B4B81" w:rsidRDefault="003641E5" w:rsidP="003641E5">
            <w:pPr>
              <w:rPr>
                <w:b/>
                <w:lang w:val="sl-SI"/>
              </w:rPr>
            </w:pPr>
          </w:p>
        </w:tc>
      </w:tr>
      <w:tr w:rsidR="003641E5" w:rsidRPr="003B4B81" w14:paraId="4150B929" w14:textId="77777777" w:rsidTr="003641E5">
        <w:tc>
          <w:tcPr>
            <w:tcW w:w="3823" w:type="dxa"/>
            <w:shd w:val="clear" w:color="auto" w:fill="1CADE4" w:themeFill="accent1"/>
          </w:tcPr>
          <w:p w14:paraId="74842E91" w14:textId="77777777" w:rsidR="003641E5" w:rsidRPr="003B4B81" w:rsidRDefault="003641E5" w:rsidP="003641E5">
            <w:pPr>
              <w:rPr>
                <w:b/>
                <w:color w:val="FFFFFF" w:themeColor="background1"/>
                <w:lang w:val="sl-SI"/>
              </w:rPr>
            </w:pPr>
            <w:r w:rsidRPr="003B4B81">
              <w:rPr>
                <w:b/>
                <w:color w:val="FFFFFF" w:themeColor="background1"/>
                <w:lang w:val="sl-SI"/>
              </w:rPr>
              <w:t>EMŠO</w:t>
            </w:r>
          </w:p>
        </w:tc>
        <w:tc>
          <w:tcPr>
            <w:tcW w:w="5527" w:type="dxa"/>
          </w:tcPr>
          <w:p w14:paraId="0DFB57C8" w14:textId="77777777" w:rsidR="003641E5" w:rsidRPr="003B4B81" w:rsidRDefault="003641E5" w:rsidP="003641E5">
            <w:pPr>
              <w:rPr>
                <w:b/>
                <w:lang w:val="sl-SI"/>
              </w:rPr>
            </w:pPr>
          </w:p>
          <w:p w14:paraId="7E6344BB" w14:textId="77777777" w:rsidR="003641E5" w:rsidRPr="003B4B81" w:rsidRDefault="003641E5" w:rsidP="003641E5">
            <w:pPr>
              <w:rPr>
                <w:b/>
                <w:lang w:val="sl-SI"/>
              </w:rPr>
            </w:pPr>
          </w:p>
        </w:tc>
      </w:tr>
      <w:tr w:rsidR="003641E5" w:rsidRPr="003B4B81" w14:paraId="3C6E0AE2" w14:textId="77777777" w:rsidTr="003641E5">
        <w:tc>
          <w:tcPr>
            <w:tcW w:w="3823" w:type="dxa"/>
            <w:shd w:val="clear" w:color="auto" w:fill="1CADE4" w:themeFill="accent1"/>
          </w:tcPr>
          <w:p w14:paraId="50DC4438" w14:textId="77777777" w:rsidR="003641E5" w:rsidRPr="003B4B81" w:rsidRDefault="003641E5" w:rsidP="003641E5">
            <w:pPr>
              <w:rPr>
                <w:b/>
                <w:color w:val="FFFFFF" w:themeColor="background1"/>
                <w:lang w:val="sl-SI"/>
              </w:rPr>
            </w:pPr>
            <w:r w:rsidRPr="003B4B81">
              <w:rPr>
                <w:b/>
                <w:color w:val="FFFFFF" w:themeColor="background1"/>
                <w:lang w:val="sl-SI"/>
              </w:rPr>
              <w:t>Datum rojstva</w:t>
            </w:r>
          </w:p>
        </w:tc>
        <w:tc>
          <w:tcPr>
            <w:tcW w:w="5527" w:type="dxa"/>
          </w:tcPr>
          <w:p w14:paraId="2D31E885" w14:textId="77777777" w:rsidR="003641E5" w:rsidRPr="003B4B81" w:rsidRDefault="003641E5" w:rsidP="003641E5">
            <w:pPr>
              <w:rPr>
                <w:b/>
                <w:lang w:val="sl-SI"/>
              </w:rPr>
            </w:pPr>
          </w:p>
          <w:p w14:paraId="6EB1F76D" w14:textId="77777777" w:rsidR="003641E5" w:rsidRPr="003B4B81" w:rsidRDefault="003641E5" w:rsidP="003641E5">
            <w:pPr>
              <w:rPr>
                <w:b/>
                <w:lang w:val="sl-SI"/>
              </w:rPr>
            </w:pPr>
          </w:p>
        </w:tc>
      </w:tr>
      <w:tr w:rsidR="003641E5" w:rsidRPr="003B4B81" w14:paraId="6B700AE8" w14:textId="77777777" w:rsidTr="003641E5">
        <w:tc>
          <w:tcPr>
            <w:tcW w:w="3823" w:type="dxa"/>
            <w:shd w:val="clear" w:color="auto" w:fill="1CADE4" w:themeFill="accent1"/>
          </w:tcPr>
          <w:p w14:paraId="64A4445C" w14:textId="77777777" w:rsidR="003641E5" w:rsidRPr="003B4B81" w:rsidRDefault="003641E5" w:rsidP="003641E5">
            <w:pPr>
              <w:rPr>
                <w:b/>
                <w:color w:val="FFFFFF" w:themeColor="background1"/>
                <w:lang w:val="sl-SI"/>
              </w:rPr>
            </w:pPr>
            <w:r w:rsidRPr="003B4B81">
              <w:rPr>
                <w:b/>
                <w:color w:val="FFFFFF" w:themeColor="background1"/>
                <w:lang w:val="sl-SI"/>
              </w:rPr>
              <w:t>Kraj rojstva</w:t>
            </w:r>
          </w:p>
        </w:tc>
        <w:tc>
          <w:tcPr>
            <w:tcW w:w="5527" w:type="dxa"/>
          </w:tcPr>
          <w:p w14:paraId="0CDF6979" w14:textId="77777777" w:rsidR="003641E5" w:rsidRPr="003B4B81" w:rsidRDefault="003641E5" w:rsidP="003641E5">
            <w:pPr>
              <w:rPr>
                <w:b/>
                <w:lang w:val="sl-SI"/>
              </w:rPr>
            </w:pPr>
          </w:p>
          <w:p w14:paraId="71DDF795" w14:textId="77777777" w:rsidR="003641E5" w:rsidRPr="003B4B81" w:rsidRDefault="003641E5" w:rsidP="003641E5">
            <w:pPr>
              <w:rPr>
                <w:b/>
                <w:lang w:val="sl-SI"/>
              </w:rPr>
            </w:pPr>
          </w:p>
        </w:tc>
      </w:tr>
      <w:tr w:rsidR="003641E5" w:rsidRPr="003B4B81" w14:paraId="6150CD36" w14:textId="77777777" w:rsidTr="003641E5">
        <w:tc>
          <w:tcPr>
            <w:tcW w:w="3823" w:type="dxa"/>
            <w:shd w:val="clear" w:color="auto" w:fill="1CADE4" w:themeFill="accent1"/>
          </w:tcPr>
          <w:p w14:paraId="445F692E" w14:textId="77777777" w:rsidR="003641E5" w:rsidRPr="003B4B81" w:rsidRDefault="003641E5" w:rsidP="003641E5">
            <w:pPr>
              <w:rPr>
                <w:b/>
                <w:color w:val="FFFFFF" w:themeColor="background1"/>
                <w:lang w:val="sl-SI"/>
              </w:rPr>
            </w:pPr>
            <w:r w:rsidRPr="003B4B81">
              <w:rPr>
                <w:b/>
                <w:color w:val="FFFFFF" w:themeColor="background1"/>
                <w:lang w:val="sl-SI"/>
              </w:rPr>
              <w:t>Naslov stalnega bivališča</w:t>
            </w:r>
          </w:p>
        </w:tc>
        <w:tc>
          <w:tcPr>
            <w:tcW w:w="5527" w:type="dxa"/>
          </w:tcPr>
          <w:p w14:paraId="1B52F024" w14:textId="77777777" w:rsidR="003641E5" w:rsidRPr="003B4B81" w:rsidRDefault="003641E5" w:rsidP="003641E5">
            <w:pPr>
              <w:rPr>
                <w:b/>
                <w:lang w:val="sl-SI"/>
              </w:rPr>
            </w:pPr>
          </w:p>
          <w:p w14:paraId="57D3542B" w14:textId="77777777" w:rsidR="003641E5" w:rsidRPr="003B4B81" w:rsidRDefault="003641E5" w:rsidP="003641E5">
            <w:pPr>
              <w:rPr>
                <w:b/>
                <w:lang w:val="sl-SI"/>
              </w:rPr>
            </w:pPr>
          </w:p>
        </w:tc>
      </w:tr>
      <w:tr w:rsidR="003641E5" w:rsidRPr="003B4B81" w14:paraId="09AFCAD7" w14:textId="77777777" w:rsidTr="003641E5">
        <w:tc>
          <w:tcPr>
            <w:tcW w:w="3823" w:type="dxa"/>
            <w:shd w:val="clear" w:color="auto" w:fill="1CADE4" w:themeFill="accent1"/>
          </w:tcPr>
          <w:p w14:paraId="73DD776A" w14:textId="77777777" w:rsidR="003641E5" w:rsidRPr="003B4B81" w:rsidRDefault="003641E5" w:rsidP="003641E5">
            <w:pPr>
              <w:rPr>
                <w:b/>
                <w:color w:val="FFFFFF" w:themeColor="background1"/>
                <w:lang w:val="sl-SI"/>
              </w:rPr>
            </w:pPr>
            <w:r w:rsidRPr="003B4B81">
              <w:rPr>
                <w:b/>
                <w:color w:val="FFFFFF" w:themeColor="background1"/>
                <w:lang w:val="sl-SI"/>
              </w:rPr>
              <w:t>Naslov začasnega bivališča</w:t>
            </w:r>
          </w:p>
        </w:tc>
        <w:tc>
          <w:tcPr>
            <w:tcW w:w="5527" w:type="dxa"/>
          </w:tcPr>
          <w:p w14:paraId="123B25CE" w14:textId="77777777" w:rsidR="003641E5" w:rsidRPr="003B4B81" w:rsidRDefault="003641E5" w:rsidP="003641E5">
            <w:pPr>
              <w:rPr>
                <w:b/>
                <w:lang w:val="sl-SI"/>
              </w:rPr>
            </w:pPr>
          </w:p>
          <w:p w14:paraId="022612E7" w14:textId="77777777" w:rsidR="003641E5" w:rsidRPr="003B4B81" w:rsidRDefault="003641E5" w:rsidP="003641E5">
            <w:pPr>
              <w:rPr>
                <w:b/>
                <w:lang w:val="sl-SI"/>
              </w:rPr>
            </w:pPr>
          </w:p>
        </w:tc>
      </w:tr>
      <w:tr w:rsidR="003641E5" w:rsidRPr="003B4B81" w14:paraId="59193DDA" w14:textId="77777777" w:rsidTr="003641E5">
        <w:tc>
          <w:tcPr>
            <w:tcW w:w="3823" w:type="dxa"/>
            <w:shd w:val="clear" w:color="auto" w:fill="1CADE4" w:themeFill="accent1"/>
          </w:tcPr>
          <w:p w14:paraId="38053FF3" w14:textId="77777777" w:rsidR="003641E5" w:rsidRPr="003B4B81" w:rsidRDefault="003641E5" w:rsidP="003641E5">
            <w:pPr>
              <w:rPr>
                <w:b/>
                <w:color w:val="FFFFFF" w:themeColor="background1"/>
                <w:lang w:val="sl-SI"/>
              </w:rPr>
            </w:pPr>
            <w:r w:rsidRPr="003B4B81">
              <w:rPr>
                <w:b/>
                <w:color w:val="FFFFFF" w:themeColor="background1"/>
                <w:lang w:val="sl-SI"/>
              </w:rPr>
              <w:t>Državljanstvo</w:t>
            </w:r>
          </w:p>
        </w:tc>
        <w:tc>
          <w:tcPr>
            <w:tcW w:w="5527" w:type="dxa"/>
          </w:tcPr>
          <w:p w14:paraId="3C730D55" w14:textId="77777777" w:rsidR="003641E5" w:rsidRPr="003B4B81" w:rsidRDefault="003641E5" w:rsidP="003641E5">
            <w:pPr>
              <w:rPr>
                <w:b/>
                <w:lang w:val="sl-SI"/>
              </w:rPr>
            </w:pPr>
          </w:p>
          <w:p w14:paraId="24D34C0C" w14:textId="77777777" w:rsidR="003641E5" w:rsidRPr="003B4B81" w:rsidRDefault="003641E5" w:rsidP="003641E5">
            <w:pPr>
              <w:rPr>
                <w:b/>
                <w:lang w:val="sl-SI"/>
              </w:rPr>
            </w:pPr>
          </w:p>
        </w:tc>
      </w:tr>
      <w:tr w:rsidR="003641E5" w:rsidRPr="003B4B81" w14:paraId="2F0513EF" w14:textId="77777777" w:rsidTr="003641E5">
        <w:tc>
          <w:tcPr>
            <w:tcW w:w="3823" w:type="dxa"/>
            <w:shd w:val="clear" w:color="auto" w:fill="1CADE4" w:themeFill="accent1"/>
          </w:tcPr>
          <w:p w14:paraId="3866B7B3" w14:textId="77777777" w:rsidR="003641E5" w:rsidRPr="003B4B81" w:rsidRDefault="003641E5" w:rsidP="003641E5">
            <w:pPr>
              <w:rPr>
                <w:b/>
                <w:color w:val="FFFFFF" w:themeColor="background1"/>
                <w:lang w:val="sl-SI"/>
              </w:rPr>
            </w:pPr>
            <w:r w:rsidRPr="003B4B81">
              <w:rPr>
                <w:b/>
                <w:color w:val="FFFFFF" w:themeColor="background1"/>
                <w:lang w:val="sl-SI"/>
              </w:rPr>
              <w:t>Prejšnji priimek</w:t>
            </w:r>
          </w:p>
        </w:tc>
        <w:tc>
          <w:tcPr>
            <w:tcW w:w="5527" w:type="dxa"/>
          </w:tcPr>
          <w:p w14:paraId="57A23042" w14:textId="77777777" w:rsidR="003641E5" w:rsidRPr="003B4B81" w:rsidRDefault="003641E5" w:rsidP="003641E5">
            <w:pPr>
              <w:rPr>
                <w:b/>
                <w:lang w:val="sl-SI"/>
              </w:rPr>
            </w:pPr>
          </w:p>
          <w:p w14:paraId="042232D7" w14:textId="77777777" w:rsidR="003641E5" w:rsidRPr="003B4B81" w:rsidRDefault="003641E5" w:rsidP="003641E5">
            <w:pPr>
              <w:rPr>
                <w:b/>
                <w:lang w:val="sl-SI"/>
              </w:rPr>
            </w:pPr>
          </w:p>
        </w:tc>
      </w:tr>
      <w:tr w:rsidR="003641E5" w:rsidRPr="003B4B81" w14:paraId="37632B20" w14:textId="77777777" w:rsidTr="003641E5">
        <w:tc>
          <w:tcPr>
            <w:tcW w:w="3823" w:type="dxa"/>
            <w:shd w:val="clear" w:color="auto" w:fill="1CADE4" w:themeFill="accent1"/>
          </w:tcPr>
          <w:p w14:paraId="70DA89A5" w14:textId="77777777" w:rsidR="003641E5" w:rsidRPr="003B4B81" w:rsidRDefault="003641E5" w:rsidP="003641E5">
            <w:pPr>
              <w:rPr>
                <w:b/>
                <w:color w:val="FFFFFF" w:themeColor="background1"/>
                <w:lang w:val="sl-SI"/>
              </w:rPr>
            </w:pPr>
            <w:r w:rsidRPr="003B4B81">
              <w:rPr>
                <w:b/>
                <w:color w:val="FFFFFF" w:themeColor="background1"/>
                <w:lang w:val="sl-SI"/>
              </w:rPr>
              <w:t>POOBLASTILO</w:t>
            </w:r>
          </w:p>
        </w:tc>
        <w:tc>
          <w:tcPr>
            <w:tcW w:w="5527" w:type="dxa"/>
          </w:tcPr>
          <w:p w14:paraId="0ADF6645" w14:textId="5A654C29" w:rsidR="003641E5" w:rsidRPr="003B4B81" w:rsidRDefault="003641E5" w:rsidP="00BE1F2A">
            <w:pPr>
              <w:jc w:val="both"/>
              <w:rPr>
                <w:b/>
                <w:sz w:val="16"/>
                <w:szCs w:val="16"/>
                <w:lang w:val="sl-SI"/>
              </w:rPr>
            </w:pPr>
            <w:r w:rsidRPr="003B4B81">
              <w:rPr>
                <w:b/>
                <w:sz w:val="16"/>
                <w:szCs w:val="16"/>
                <w:lang w:val="sl-SI"/>
              </w:rPr>
              <w:t xml:space="preserve">Spodaj podpisani zakoniti zastopnik </w:t>
            </w:r>
            <w:r w:rsidR="002F32EF" w:rsidRPr="003B4B81">
              <w:rPr>
                <w:b/>
                <w:sz w:val="16"/>
                <w:szCs w:val="16"/>
                <w:lang w:val="sl-SI"/>
              </w:rPr>
              <w:t>vlagatelj</w:t>
            </w:r>
            <w:r w:rsidR="001A590C" w:rsidRPr="003B4B81">
              <w:rPr>
                <w:b/>
                <w:sz w:val="16"/>
                <w:szCs w:val="16"/>
                <w:lang w:val="sl-SI"/>
              </w:rPr>
              <w:t xml:space="preserve">a/partnerja/podizvajalca </w:t>
            </w:r>
            <w:r w:rsidR="002F32EF" w:rsidRPr="003B4B81">
              <w:rPr>
                <w:b/>
                <w:sz w:val="16"/>
                <w:szCs w:val="16"/>
                <w:lang w:val="sl-SI"/>
              </w:rPr>
              <w:t>koncedent</w:t>
            </w:r>
            <w:r w:rsidRPr="003B4B81">
              <w:rPr>
                <w:b/>
                <w:sz w:val="16"/>
                <w:szCs w:val="16"/>
                <w:lang w:val="sl-SI"/>
              </w:rPr>
              <w:t>a</w:t>
            </w:r>
            <w:r w:rsidR="00BE1F2A" w:rsidRPr="003B4B81">
              <w:rPr>
                <w:b/>
                <w:sz w:val="16"/>
                <w:szCs w:val="16"/>
                <w:lang w:val="sl-SI"/>
              </w:rPr>
              <w:t xml:space="preserve"> </w:t>
            </w:r>
            <w:r w:rsidRPr="003B4B81">
              <w:rPr>
                <w:b/>
                <w:sz w:val="16"/>
                <w:szCs w:val="16"/>
                <w:lang w:val="sl-SI"/>
              </w:rPr>
              <w:t xml:space="preserve">v okviru dane </w:t>
            </w:r>
            <w:r w:rsidR="00BE1F2A" w:rsidRPr="003B4B81">
              <w:rPr>
                <w:b/>
                <w:sz w:val="16"/>
                <w:szCs w:val="16"/>
                <w:lang w:val="sl-SI"/>
              </w:rPr>
              <w:t>vloge</w:t>
            </w:r>
            <w:r w:rsidR="005D5418" w:rsidRPr="003B4B81">
              <w:rPr>
                <w:b/>
                <w:sz w:val="16"/>
                <w:szCs w:val="16"/>
                <w:lang w:val="sl-SI"/>
              </w:rPr>
              <w:t xml:space="preserve"> </w:t>
            </w:r>
            <w:r w:rsidR="00EF0C96" w:rsidRPr="003B4B81">
              <w:rPr>
                <w:b/>
                <w:sz w:val="16"/>
                <w:szCs w:val="16"/>
                <w:lang w:val="sl-SI"/>
              </w:rPr>
              <w:t xml:space="preserve">za javni razpis za podelitev koncesije za </w:t>
            </w:r>
            <w:r w:rsidR="00BE1F2A" w:rsidRPr="003B4B81">
              <w:rPr>
                <w:b/>
                <w:sz w:val="16"/>
                <w:szCs w:val="16"/>
                <w:lang w:val="sl-SI"/>
              </w:rPr>
              <w:t xml:space="preserve">projekt energetskega pogodbeništva za energetsko sanacijo objekta CŠOD »Dom Bohinj« Center šolskih in obšolskih dejavnosti, Frankopanska ulica 9, 1000 Ljubljana </w:t>
            </w:r>
            <w:r w:rsidRPr="003B4B81">
              <w:rPr>
                <w:b/>
                <w:sz w:val="16"/>
                <w:szCs w:val="16"/>
                <w:lang w:val="sl-SI"/>
              </w:rPr>
              <w:t xml:space="preserve">pooblaščam, da za potrebe preverjanja izpolnjevanja pogojev </w:t>
            </w:r>
            <w:r w:rsidR="00BE1F2A" w:rsidRPr="003B4B81">
              <w:rPr>
                <w:b/>
                <w:sz w:val="16"/>
                <w:szCs w:val="16"/>
                <w:lang w:val="sl-SI"/>
              </w:rPr>
              <w:t xml:space="preserve">iz poglavja 2.7 razpisne dokumentacije javnega razpisa </w:t>
            </w:r>
            <w:r w:rsidRPr="003B4B81">
              <w:rPr>
                <w:b/>
                <w:sz w:val="16"/>
                <w:szCs w:val="16"/>
                <w:lang w:val="sl-SI"/>
              </w:rPr>
              <w:t xml:space="preserve">od ustreznega organa, ki vodi evidenco </w:t>
            </w:r>
            <w:r w:rsidR="00BE1F2A" w:rsidRPr="003B4B81">
              <w:rPr>
                <w:b/>
                <w:sz w:val="16"/>
                <w:szCs w:val="16"/>
                <w:lang w:val="sl-SI"/>
              </w:rPr>
              <w:t>zadevnih</w:t>
            </w:r>
            <w:r w:rsidRPr="003B4B81">
              <w:rPr>
                <w:b/>
                <w:sz w:val="16"/>
                <w:szCs w:val="16"/>
                <w:lang w:val="sl-SI"/>
              </w:rPr>
              <w:t xml:space="preserve"> podatkov, zame in za podjetje, ki ga zastopam, pridobi ustrezno potrdilo.</w:t>
            </w:r>
          </w:p>
        </w:tc>
      </w:tr>
    </w:tbl>
    <w:p w14:paraId="727A3E18" w14:textId="77777777" w:rsidR="003641E5" w:rsidRPr="003B4B81" w:rsidRDefault="003641E5" w:rsidP="003641E5">
      <w:pPr>
        <w:rPr>
          <w:lang w:val="sl-SI"/>
        </w:rPr>
      </w:pPr>
    </w:p>
    <w:tbl>
      <w:tblPr>
        <w:tblStyle w:val="Tabelamrea"/>
        <w:tblW w:w="0" w:type="auto"/>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1696"/>
        <w:gridCol w:w="1701"/>
        <w:gridCol w:w="2552"/>
        <w:gridCol w:w="3401"/>
      </w:tblGrid>
      <w:tr w:rsidR="003641E5" w:rsidRPr="003B4B81" w14:paraId="5C0ED454" w14:textId="77777777" w:rsidTr="00295916">
        <w:trPr>
          <w:trHeight w:val="70"/>
        </w:trPr>
        <w:tc>
          <w:tcPr>
            <w:tcW w:w="1696" w:type="dxa"/>
            <w:shd w:val="clear" w:color="auto" w:fill="1CADE4" w:themeFill="accent1"/>
            <w:vAlign w:val="center"/>
          </w:tcPr>
          <w:p w14:paraId="56AD05E5" w14:textId="77777777" w:rsidR="003641E5" w:rsidRPr="003B4B81" w:rsidRDefault="003641E5" w:rsidP="00295916">
            <w:pPr>
              <w:jc w:val="center"/>
              <w:rPr>
                <w:b/>
                <w:color w:val="FFFFFF" w:themeColor="background1"/>
                <w:lang w:val="sl-SI"/>
              </w:rPr>
            </w:pPr>
            <w:r w:rsidRPr="003B4B81">
              <w:rPr>
                <w:b/>
                <w:color w:val="FFFFFF" w:themeColor="background1"/>
                <w:lang w:val="sl-SI"/>
              </w:rPr>
              <w:t>KRAJ</w:t>
            </w:r>
          </w:p>
        </w:tc>
        <w:tc>
          <w:tcPr>
            <w:tcW w:w="1701" w:type="dxa"/>
            <w:shd w:val="clear" w:color="auto" w:fill="1CADE4" w:themeFill="accent1"/>
            <w:vAlign w:val="center"/>
          </w:tcPr>
          <w:p w14:paraId="46C800AD" w14:textId="77777777" w:rsidR="003641E5" w:rsidRPr="003B4B81" w:rsidRDefault="003641E5" w:rsidP="00295916">
            <w:pPr>
              <w:jc w:val="center"/>
              <w:rPr>
                <w:b/>
                <w:color w:val="FFFFFF" w:themeColor="background1"/>
                <w:lang w:val="sl-SI"/>
              </w:rPr>
            </w:pPr>
            <w:r w:rsidRPr="003B4B81">
              <w:rPr>
                <w:b/>
                <w:color w:val="FFFFFF" w:themeColor="background1"/>
                <w:lang w:val="sl-SI"/>
              </w:rPr>
              <w:t>DATUM</w:t>
            </w:r>
          </w:p>
        </w:tc>
        <w:tc>
          <w:tcPr>
            <w:tcW w:w="2552" w:type="dxa"/>
            <w:shd w:val="clear" w:color="auto" w:fill="1CADE4" w:themeFill="accent1"/>
            <w:vAlign w:val="center"/>
          </w:tcPr>
          <w:p w14:paraId="01CEC890" w14:textId="77777777" w:rsidR="003641E5" w:rsidRPr="003B4B81" w:rsidRDefault="003641E5" w:rsidP="003641E5">
            <w:pPr>
              <w:jc w:val="center"/>
              <w:rPr>
                <w:b/>
                <w:color w:val="FFFFFF" w:themeColor="background1"/>
                <w:lang w:val="sl-SI"/>
              </w:rPr>
            </w:pPr>
            <w:r w:rsidRPr="003B4B81">
              <w:rPr>
                <w:b/>
                <w:color w:val="FFFFFF" w:themeColor="background1"/>
                <w:lang w:val="sl-SI"/>
              </w:rPr>
              <w:t xml:space="preserve">IME IN PRIIMEK POOBLAŠČENE OSEBE </w:t>
            </w:r>
          </w:p>
        </w:tc>
        <w:tc>
          <w:tcPr>
            <w:tcW w:w="3401" w:type="dxa"/>
            <w:shd w:val="clear" w:color="auto" w:fill="1CADE4" w:themeFill="accent1"/>
            <w:vAlign w:val="center"/>
          </w:tcPr>
          <w:p w14:paraId="74F0FC60" w14:textId="77777777" w:rsidR="003641E5" w:rsidRPr="003B4B81" w:rsidRDefault="003641E5" w:rsidP="00295916">
            <w:pPr>
              <w:jc w:val="center"/>
              <w:rPr>
                <w:b/>
                <w:color w:val="FFFFFF" w:themeColor="background1"/>
                <w:lang w:val="sl-SI"/>
              </w:rPr>
            </w:pPr>
            <w:r w:rsidRPr="003B4B81">
              <w:rPr>
                <w:b/>
                <w:color w:val="FFFFFF" w:themeColor="background1"/>
                <w:lang w:val="sl-SI"/>
              </w:rPr>
              <w:t>PODPIS IN ŽIG</w:t>
            </w:r>
          </w:p>
        </w:tc>
      </w:tr>
      <w:tr w:rsidR="003641E5" w:rsidRPr="003B4B81" w14:paraId="4C6B967E" w14:textId="77777777" w:rsidTr="00295916">
        <w:tc>
          <w:tcPr>
            <w:tcW w:w="1696" w:type="dxa"/>
          </w:tcPr>
          <w:p w14:paraId="3FF4892F" w14:textId="77777777" w:rsidR="003641E5" w:rsidRPr="003B4B81" w:rsidRDefault="003641E5" w:rsidP="00295916">
            <w:pPr>
              <w:jc w:val="center"/>
              <w:rPr>
                <w:lang w:val="sl-SI"/>
              </w:rPr>
            </w:pPr>
          </w:p>
          <w:p w14:paraId="233FB4C8" w14:textId="77777777" w:rsidR="003641E5" w:rsidRPr="003B4B81" w:rsidRDefault="003641E5" w:rsidP="00295916">
            <w:pPr>
              <w:jc w:val="center"/>
              <w:rPr>
                <w:lang w:val="sl-SI"/>
              </w:rPr>
            </w:pPr>
          </w:p>
          <w:p w14:paraId="5E0714ED" w14:textId="77777777" w:rsidR="003641E5" w:rsidRPr="003B4B81" w:rsidRDefault="003641E5" w:rsidP="00295916">
            <w:pPr>
              <w:jc w:val="center"/>
              <w:rPr>
                <w:lang w:val="sl-SI"/>
              </w:rPr>
            </w:pPr>
          </w:p>
          <w:p w14:paraId="50BAB1BF" w14:textId="77777777" w:rsidR="003641E5" w:rsidRPr="003B4B81" w:rsidRDefault="003641E5" w:rsidP="00295916">
            <w:pPr>
              <w:jc w:val="center"/>
              <w:rPr>
                <w:lang w:val="sl-SI"/>
              </w:rPr>
            </w:pPr>
          </w:p>
        </w:tc>
        <w:tc>
          <w:tcPr>
            <w:tcW w:w="1701" w:type="dxa"/>
          </w:tcPr>
          <w:p w14:paraId="2541CA93" w14:textId="77777777" w:rsidR="003641E5" w:rsidRPr="003B4B81" w:rsidRDefault="003641E5" w:rsidP="00295916">
            <w:pPr>
              <w:jc w:val="center"/>
              <w:rPr>
                <w:lang w:val="sl-SI"/>
              </w:rPr>
            </w:pPr>
          </w:p>
        </w:tc>
        <w:tc>
          <w:tcPr>
            <w:tcW w:w="2552" w:type="dxa"/>
          </w:tcPr>
          <w:p w14:paraId="6805293D" w14:textId="77777777" w:rsidR="003641E5" w:rsidRPr="003B4B81" w:rsidRDefault="003641E5" w:rsidP="00295916">
            <w:pPr>
              <w:jc w:val="center"/>
              <w:rPr>
                <w:lang w:val="sl-SI"/>
              </w:rPr>
            </w:pPr>
          </w:p>
        </w:tc>
        <w:tc>
          <w:tcPr>
            <w:tcW w:w="3401" w:type="dxa"/>
          </w:tcPr>
          <w:p w14:paraId="290C0013" w14:textId="77777777" w:rsidR="003641E5" w:rsidRPr="003B4B81" w:rsidRDefault="003641E5" w:rsidP="00295916">
            <w:pPr>
              <w:jc w:val="center"/>
              <w:rPr>
                <w:lang w:val="sl-SI"/>
              </w:rPr>
            </w:pPr>
          </w:p>
        </w:tc>
      </w:tr>
    </w:tbl>
    <w:p w14:paraId="56794573" w14:textId="77777777" w:rsidR="005E0FA6" w:rsidRPr="003B4B81" w:rsidRDefault="005E0FA6" w:rsidP="003641E5">
      <w:pPr>
        <w:jc w:val="center"/>
        <w:rPr>
          <w:b/>
          <w:bCs/>
          <w:lang w:val="sl-SI"/>
        </w:rPr>
      </w:pPr>
      <w:bookmarkStart w:id="47" w:name="_Toc257882324"/>
      <w:bookmarkStart w:id="48" w:name="_Toc259533273"/>
      <w:bookmarkStart w:id="49" w:name="_Toc260661540"/>
      <w:bookmarkStart w:id="50" w:name="_Toc260661623"/>
      <w:bookmarkStart w:id="51" w:name="_Toc260661706"/>
      <w:bookmarkStart w:id="52" w:name="_Toc260661789"/>
      <w:bookmarkStart w:id="53" w:name="_Toc278796641"/>
      <w:bookmarkStart w:id="54" w:name="_Toc281221898"/>
      <w:bookmarkStart w:id="55" w:name="_Toc286928219"/>
      <w:bookmarkStart w:id="56" w:name="_Toc286928397"/>
      <w:bookmarkStart w:id="57" w:name="_Toc286928486"/>
      <w:bookmarkStart w:id="58" w:name="_Toc286990063"/>
      <w:bookmarkStart w:id="59" w:name="_Toc286990153"/>
      <w:bookmarkStart w:id="60" w:name="_Toc286990244"/>
      <w:bookmarkStart w:id="61" w:name="_Toc286990334"/>
      <w:bookmarkStart w:id="62" w:name="_Toc286990424"/>
      <w:bookmarkStart w:id="63" w:name="_Toc286990604"/>
      <w:bookmarkStart w:id="64" w:name="_Toc289012553"/>
      <w:bookmarkStart w:id="65" w:name="_Toc289012643"/>
      <w:bookmarkStart w:id="66" w:name="_Toc289012733"/>
      <w:bookmarkStart w:id="67" w:name="_Toc289012823"/>
      <w:bookmarkStart w:id="68" w:name="_Toc314578589"/>
      <w:bookmarkStart w:id="69" w:name="_Toc314579047"/>
      <w:bookmarkStart w:id="70" w:name="_Toc314579336"/>
      <w:bookmarkStart w:id="71" w:name="_Toc314638254"/>
      <w:bookmarkStart w:id="72" w:name="_Toc314638660"/>
      <w:bookmarkStart w:id="73" w:name="_Toc314638744"/>
      <w:bookmarkStart w:id="74" w:name="_Toc314650597"/>
      <w:bookmarkStart w:id="75" w:name="_Toc317171582"/>
      <w:bookmarkStart w:id="76" w:name="_Toc317175109"/>
      <w:bookmarkStart w:id="77" w:name="_Toc327347311"/>
      <w:bookmarkStart w:id="78" w:name="_Toc335394792"/>
      <w:bookmarkStart w:id="79" w:name="_Toc337027514"/>
      <w:bookmarkStart w:id="80" w:name="_Toc337029849"/>
      <w:bookmarkStart w:id="81" w:name="_Toc337131189"/>
      <w:bookmarkStart w:id="82" w:name="_Toc337131469"/>
      <w:bookmarkStart w:id="83" w:name="_Toc337633204"/>
      <w:bookmarkStart w:id="84" w:name="_Toc350867105"/>
      <w:bookmarkStart w:id="85" w:name="_Toc350867223"/>
      <w:bookmarkStart w:id="86" w:name="_Toc350867341"/>
      <w:bookmarkStart w:id="87" w:name="_Toc362597568"/>
      <w:bookmarkStart w:id="88" w:name="_Toc362597938"/>
      <w:bookmarkStart w:id="89" w:name="_Toc362598011"/>
      <w:bookmarkStart w:id="90" w:name="_Toc362598084"/>
      <w:bookmarkStart w:id="91" w:name="_Toc362598157"/>
      <w:bookmarkStart w:id="92" w:name="_Toc362598230"/>
      <w:bookmarkStart w:id="93" w:name="_Toc362598573"/>
      <w:bookmarkStart w:id="94" w:name="_Toc362598813"/>
    </w:p>
    <w:p w14:paraId="056A3947" w14:textId="77777777" w:rsidR="005E0FA6" w:rsidRPr="003B4B81" w:rsidRDefault="003641E5" w:rsidP="003641E5">
      <w:pPr>
        <w:jc w:val="center"/>
        <w:rPr>
          <w:bCs/>
          <w:i/>
          <w:color w:val="1CADE4" w:themeColor="accent1"/>
          <w:sz w:val="16"/>
          <w:szCs w:val="16"/>
          <w:lang w:val="sl-SI"/>
        </w:rPr>
      </w:pPr>
      <w:r w:rsidRPr="003B4B81">
        <w:rPr>
          <w:bCs/>
          <w:i/>
          <w:color w:val="1CADE4" w:themeColor="accent1"/>
          <w:sz w:val="16"/>
          <w:szCs w:val="16"/>
          <w:lang w:val="sl-SI"/>
        </w:rPr>
        <w:t>V primeru</w:t>
      </w:r>
      <w:r w:rsidR="00AA42FD" w:rsidRPr="003B4B81">
        <w:rPr>
          <w:bCs/>
          <w:i/>
          <w:color w:val="1CADE4" w:themeColor="accent1"/>
          <w:sz w:val="16"/>
          <w:szCs w:val="16"/>
          <w:lang w:val="sl-SI"/>
        </w:rPr>
        <w:t>,</w:t>
      </w:r>
      <w:r w:rsidRPr="003B4B81">
        <w:rPr>
          <w:bCs/>
          <w:i/>
          <w:color w:val="1CADE4" w:themeColor="accent1"/>
          <w:sz w:val="16"/>
          <w:szCs w:val="16"/>
          <w:lang w:val="sl-SI"/>
        </w:rPr>
        <w:t xml:space="preserve"> da </w:t>
      </w:r>
      <w:r w:rsidR="002F32EF" w:rsidRPr="003B4B81">
        <w:rPr>
          <w:bCs/>
          <w:i/>
          <w:color w:val="1CADE4" w:themeColor="accent1"/>
          <w:sz w:val="16"/>
          <w:szCs w:val="16"/>
          <w:lang w:val="sl-SI"/>
        </w:rPr>
        <w:t>vlagatelj</w:t>
      </w:r>
      <w:r w:rsidR="005D5418" w:rsidRPr="003B4B81">
        <w:rPr>
          <w:bCs/>
          <w:i/>
          <w:color w:val="1CADE4" w:themeColor="accent1"/>
          <w:sz w:val="16"/>
          <w:szCs w:val="16"/>
          <w:lang w:val="sl-SI"/>
        </w:rPr>
        <w:t xml:space="preserve"> </w:t>
      </w:r>
      <w:r w:rsidRPr="003B4B81">
        <w:rPr>
          <w:bCs/>
          <w:i/>
          <w:color w:val="1CADE4" w:themeColor="accent1"/>
          <w:sz w:val="16"/>
          <w:szCs w:val="16"/>
          <w:lang w:val="sl-SI"/>
        </w:rPr>
        <w:t>potrebuje več obrazcev, jih lahko razmnoži.</w:t>
      </w:r>
    </w:p>
    <w:p w14:paraId="57240CDE" w14:textId="77777777" w:rsidR="00A646B7" w:rsidRPr="003B4B81" w:rsidRDefault="00A646B7" w:rsidP="003641E5">
      <w:pPr>
        <w:jc w:val="center"/>
        <w:rPr>
          <w:bCs/>
          <w:i/>
          <w:color w:val="1CADE4" w:themeColor="accent1"/>
          <w:sz w:val="16"/>
          <w:szCs w:val="16"/>
          <w:lang w:val="sl-SI"/>
        </w:rPr>
      </w:pPr>
      <w:r w:rsidRPr="003B4B81">
        <w:rPr>
          <w:bCs/>
          <w:i/>
          <w:color w:val="1CADE4" w:themeColor="accent1"/>
          <w:sz w:val="16"/>
          <w:szCs w:val="16"/>
          <w:lang w:val="sl-SI"/>
        </w:rPr>
        <w:t xml:space="preserve">V primeru </w:t>
      </w:r>
      <w:r w:rsidR="002F32EF" w:rsidRPr="003B4B81">
        <w:rPr>
          <w:bCs/>
          <w:i/>
          <w:color w:val="1CADE4" w:themeColor="accent1"/>
          <w:sz w:val="16"/>
          <w:szCs w:val="16"/>
          <w:lang w:val="sl-SI"/>
        </w:rPr>
        <w:t>vloga</w:t>
      </w:r>
      <w:r w:rsidR="009214D4" w:rsidRPr="003B4B81">
        <w:rPr>
          <w:bCs/>
          <w:i/>
          <w:color w:val="1CADE4" w:themeColor="accent1"/>
          <w:sz w:val="16"/>
          <w:szCs w:val="16"/>
          <w:lang w:val="sl-SI"/>
        </w:rPr>
        <w:t>,</w:t>
      </w:r>
      <w:r w:rsidR="00EB5D7B" w:rsidRPr="003B4B81">
        <w:rPr>
          <w:bCs/>
          <w:i/>
          <w:color w:val="1CADE4" w:themeColor="accent1"/>
          <w:sz w:val="16"/>
          <w:szCs w:val="16"/>
          <w:lang w:val="sl-SI"/>
        </w:rPr>
        <w:t xml:space="preserve"> v kateri </w:t>
      </w:r>
      <w:r w:rsidR="002F32EF" w:rsidRPr="003B4B81">
        <w:rPr>
          <w:bCs/>
          <w:i/>
          <w:color w:val="1CADE4" w:themeColor="accent1"/>
          <w:sz w:val="16"/>
          <w:szCs w:val="16"/>
          <w:lang w:val="sl-SI"/>
        </w:rPr>
        <w:t>vlagatelj</w:t>
      </w:r>
      <w:r w:rsidR="00EB5D7B" w:rsidRPr="003B4B81">
        <w:rPr>
          <w:bCs/>
          <w:i/>
          <w:color w:val="1CADE4" w:themeColor="accent1"/>
          <w:sz w:val="16"/>
          <w:szCs w:val="16"/>
          <w:lang w:val="sl-SI"/>
        </w:rPr>
        <w:t xml:space="preserve"> nastopa s partnerji in/ali podizvajalci</w:t>
      </w:r>
      <w:r w:rsidR="009214D4" w:rsidRPr="003B4B81">
        <w:rPr>
          <w:bCs/>
          <w:i/>
          <w:color w:val="1CADE4" w:themeColor="accent1"/>
          <w:sz w:val="16"/>
          <w:szCs w:val="16"/>
          <w:lang w:val="sl-SI"/>
        </w:rPr>
        <w:t>,</w:t>
      </w:r>
      <w:r w:rsidR="00EB5D7B" w:rsidRPr="003B4B81">
        <w:rPr>
          <w:bCs/>
          <w:i/>
          <w:color w:val="1CADE4" w:themeColor="accent1"/>
          <w:sz w:val="16"/>
          <w:szCs w:val="16"/>
          <w:lang w:val="sl-SI"/>
        </w:rPr>
        <w:t xml:space="preserve"> je potrebno navedeno pooblastilo predložiti tudi za </w:t>
      </w:r>
      <w:r w:rsidR="009214D4" w:rsidRPr="003B4B81">
        <w:rPr>
          <w:bCs/>
          <w:i/>
          <w:color w:val="1CADE4" w:themeColor="accent1"/>
          <w:sz w:val="16"/>
          <w:szCs w:val="16"/>
          <w:lang w:val="sl-SI"/>
        </w:rPr>
        <w:t xml:space="preserve">vse </w:t>
      </w:r>
      <w:r w:rsidR="00EB5D7B" w:rsidRPr="003B4B81">
        <w:rPr>
          <w:bCs/>
          <w:i/>
          <w:color w:val="1CADE4" w:themeColor="accent1"/>
          <w:sz w:val="16"/>
          <w:szCs w:val="16"/>
          <w:lang w:val="sl-SI"/>
        </w:rPr>
        <w:t>partnerje in podizvajalce</w:t>
      </w:r>
      <w:r w:rsidRPr="003B4B81">
        <w:rPr>
          <w:bCs/>
          <w:i/>
          <w:color w:val="1CADE4" w:themeColor="accent1"/>
          <w:sz w:val="16"/>
          <w:szCs w:val="16"/>
          <w:lang w:val="sl-SI"/>
        </w:rPr>
        <w:t>.</w:t>
      </w:r>
    </w:p>
    <w:p w14:paraId="1D0E83B5" w14:textId="77777777" w:rsidR="005E0FA6" w:rsidRPr="003B4B81" w:rsidRDefault="005E0FA6" w:rsidP="005E0FA6">
      <w:pPr>
        <w:rPr>
          <w:b/>
          <w:bCs/>
          <w:lang w:val="sl-SI"/>
        </w:rPr>
      </w:pPr>
    </w:p>
    <w:p w14:paraId="50DF6F2D" w14:textId="77777777" w:rsidR="005E0FA6" w:rsidRPr="003B4B81" w:rsidRDefault="005E0FA6" w:rsidP="005E0FA6">
      <w:pPr>
        <w:rPr>
          <w:b/>
          <w:bCs/>
          <w:lang w:val="sl-SI"/>
        </w:rPr>
      </w:pPr>
    </w:p>
    <w:p w14:paraId="26B8E292" w14:textId="77777777" w:rsidR="005E0FA6" w:rsidRPr="003B4B81" w:rsidRDefault="005E0FA6" w:rsidP="005E0FA6">
      <w:pPr>
        <w:rPr>
          <w:b/>
          <w:bCs/>
          <w:lang w:val="sl-SI"/>
        </w:rPr>
      </w:pPr>
    </w:p>
    <w:p w14:paraId="1DD8D0FC" w14:textId="77777777" w:rsidR="005E0FA6" w:rsidRPr="003B4B81" w:rsidRDefault="005E0FA6" w:rsidP="005E0FA6">
      <w:pPr>
        <w:rPr>
          <w:b/>
          <w:bCs/>
          <w:lang w:val="sl-SI"/>
        </w:rPr>
      </w:pPr>
    </w:p>
    <w:p w14:paraId="07F4E235" w14:textId="6D63C63B" w:rsidR="00EF0C96" w:rsidRPr="003B4B81" w:rsidRDefault="00295916" w:rsidP="00EF0C96">
      <w:pPr>
        <w:pStyle w:val="Naslov2"/>
        <w:numPr>
          <w:ilvl w:val="1"/>
          <w:numId w:val="1"/>
        </w:numPr>
        <w:rPr>
          <w:rFonts w:asciiTheme="minorHAnsi" w:hAnsiTheme="minorHAnsi"/>
          <w:lang w:val="sl-SI"/>
        </w:rPr>
      </w:pPr>
      <w:bookmarkStart w:id="95" w:name="_Toc456194706"/>
      <w:r w:rsidRPr="003B4B81">
        <w:rPr>
          <w:rFonts w:asciiTheme="minorHAnsi" w:hAnsiTheme="minorHAnsi"/>
          <w:lang w:val="sl-SI"/>
        </w:rPr>
        <w:lastRenderedPageBreak/>
        <w:t xml:space="preserve">IZJAVA </w:t>
      </w:r>
      <w:r w:rsidR="002F32EF" w:rsidRPr="003B4B81">
        <w:rPr>
          <w:rFonts w:asciiTheme="minorHAnsi" w:hAnsiTheme="minorHAnsi"/>
          <w:lang w:val="sl-SI"/>
        </w:rPr>
        <w:t>VLAGATELJ</w:t>
      </w:r>
      <w:r w:rsidRPr="003B4B81">
        <w:rPr>
          <w:rFonts w:asciiTheme="minorHAnsi" w:hAnsiTheme="minorHAnsi"/>
          <w:lang w:val="sl-SI"/>
        </w:rPr>
        <w:t>A</w:t>
      </w:r>
      <w:bookmarkEnd w:id="95"/>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14:paraId="5896AE2B" w14:textId="77777777" w:rsidR="00C22286" w:rsidRPr="003B4B81" w:rsidRDefault="00E80E34" w:rsidP="00C22286">
      <w:pPr>
        <w:spacing w:after="0" w:line="276" w:lineRule="auto"/>
        <w:jc w:val="both"/>
        <w:rPr>
          <w:i/>
          <w:color w:val="1CADE4" w:themeColor="accent1"/>
          <w:sz w:val="18"/>
          <w:szCs w:val="16"/>
          <w:lang w:val="sl-SI"/>
        </w:rPr>
      </w:pPr>
      <w:r w:rsidRPr="003B4B81">
        <w:rPr>
          <w:sz w:val="18"/>
          <w:szCs w:val="16"/>
          <w:lang w:val="sl-SI"/>
        </w:rPr>
        <w:t xml:space="preserve">Spodaj podpisani </w:t>
      </w:r>
      <w:r w:rsidR="00295916" w:rsidRPr="003B4B81">
        <w:rPr>
          <w:sz w:val="18"/>
          <w:szCs w:val="16"/>
          <w:lang w:val="sl-SI"/>
        </w:rPr>
        <w:t xml:space="preserve">zakoniti </w:t>
      </w:r>
      <w:r w:rsidRPr="003B4B81">
        <w:rPr>
          <w:sz w:val="18"/>
          <w:szCs w:val="16"/>
          <w:lang w:val="sl-SI"/>
        </w:rPr>
        <w:t>zastopnik</w:t>
      </w:r>
      <w:r w:rsidR="00295916" w:rsidRPr="003B4B81">
        <w:rPr>
          <w:sz w:val="18"/>
          <w:szCs w:val="16"/>
          <w:lang w:val="sl-SI"/>
        </w:rPr>
        <w:t xml:space="preserve"> oziroma </w:t>
      </w:r>
      <w:r w:rsidRPr="003B4B81">
        <w:rPr>
          <w:sz w:val="18"/>
          <w:szCs w:val="16"/>
          <w:lang w:val="sl-SI"/>
        </w:rPr>
        <w:t xml:space="preserve">pooblaščenec </w:t>
      </w:r>
      <w:r w:rsidR="002F32EF" w:rsidRPr="003B4B81">
        <w:rPr>
          <w:sz w:val="18"/>
          <w:szCs w:val="16"/>
          <w:lang w:val="sl-SI"/>
        </w:rPr>
        <w:t>vlagatelj</w:t>
      </w:r>
      <w:r w:rsidR="00295916" w:rsidRPr="003B4B81">
        <w:rPr>
          <w:sz w:val="18"/>
          <w:szCs w:val="16"/>
          <w:lang w:val="sl-SI"/>
        </w:rPr>
        <w:t>a</w:t>
      </w:r>
      <w:r w:rsidR="00C22286" w:rsidRPr="003B4B81">
        <w:rPr>
          <w:sz w:val="18"/>
          <w:szCs w:val="16"/>
          <w:lang w:val="sl-SI"/>
        </w:rPr>
        <w:t xml:space="preserve">  </w:t>
      </w:r>
      <w:r w:rsidR="00C22286" w:rsidRPr="003B4B81">
        <w:rPr>
          <w:i/>
          <w:color w:val="1CADE4" w:themeColor="accent1"/>
          <w:sz w:val="18"/>
          <w:szCs w:val="16"/>
          <w:lang w:val="sl-SI"/>
        </w:rPr>
        <w:t xml:space="preserve">(navesti naziv </w:t>
      </w:r>
      <w:r w:rsidR="002F32EF" w:rsidRPr="003B4B81">
        <w:rPr>
          <w:i/>
          <w:color w:val="1CADE4" w:themeColor="accent1"/>
          <w:sz w:val="18"/>
          <w:szCs w:val="16"/>
          <w:lang w:val="sl-SI"/>
        </w:rPr>
        <w:t>vlagatelj</w:t>
      </w:r>
      <w:r w:rsidR="00C22286" w:rsidRPr="003B4B81">
        <w:rPr>
          <w:i/>
          <w:color w:val="1CADE4" w:themeColor="accent1"/>
          <w:sz w:val="18"/>
          <w:szCs w:val="16"/>
          <w:lang w:val="sl-SI"/>
        </w:rPr>
        <w:t>a oziroma parterja)</w:t>
      </w:r>
    </w:p>
    <w:tbl>
      <w:tblPr>
        <w:tblStyle w:val="Tabelamrea"/>
        <w:tblW w:w="0" w:type="auto"/>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9350"/>
      </w:tblGrid>
      <w:tr w:rsidR="00C22286" w:rsidRPr="003B4B81" w14:paraId="7560D070" w14:textId="77777777" w:rsidTr="00C22286">
        <w:tc>
          <w:tcPr>
            <w:tcW w:w="9350" w:type="dxa"/>
          </w:tcPr>
          <w:p w14:paraId="27A49A30" w14:textId="77777777" w:rsidR="00C22286" w:rsidRPr="003B4B81" w:rsidRDefault="00C22286" w:rsidP="00C22286">
            <w:pPr>
              <w:spacing w:line="276" w:lineRule="auto"/>
              <w:jc w:val="both"/>
              <w:rPr>
                <w:sz w:val="18"/>
                <w:szCs w:val="16"/>
                <w:lang w:val="sl-SI"/>
              </w:rPr>
            </w:pPr>
          </w:p>
          <w:p w14:paraId="70BBF2DC" w14:textId="77777777" w:rsidR="00C22286" w:rsidRPr="003B4B81" w:rsidRDefault="00C22286" w:rsidP="00C22286">
            <w:pPr>
              <w:spacing w:line="276" w:lineRule="auto"/>
              <w:jc w:val="both"/>
              <w:rPr>
                <w:sz w:val="18"/>
                <w:szCs w:val="16"/>
                <w:lang w:val="sl-SI"/>
              </w:rPr>
            </w:pPr>
          </w:p>
        </w:tc>
      </w:tr>
    </w:tbl>
    <w:p w14:paraId="1E2955E5" w14:textId="77777777" w:rsidR="00295916" w:rsidRPr="003B4B81" w:rsidRDefault="00C22286" w:rsidP="00C22286">
      <w:pPr>
        <w:spacing w:after="0" w:line="276" w:lineRule="auto"/>
        <w:jc w:val="both"/>
        <w:rPr>
          <w:sz w:val="18"/>
          <w:szCs w:val="16"/>
          <w:lang w:val="sl-SI"/>
        </w:rPr>
      </w:pPr>
      <w:r w:rsidRPr="003B4B81">
        <w:rPr>
          <w:sz w:val="18"/>
          <w:szCs w:val="16"/>
          <w:lang w:val="sl-SI"/>
        </w:rPr>
        <w:t xml:space="preserve"> (v nadaljevanju: </w:t>
      </w:r>
      <w:r w:rsidR="002F32EF" w:rsidRPr="003B4B81">
        <w:rPr>
          <w:sz w:val="18"/>
          <w:szCs w:val="16"/>
          <w:lang w:val="sl-SI"/>
        </w:rPr>
        <w:t>vlagatelj</w:t>
      </w:r>
      <w:r w:rsidRPr="003B4B81">
        <w:rPr>
          <w:sz w:val="18"/>
          <w:szCs w:val="16"/>
          <w:lang w:val="sl-SI"/>
        </w:rPr>
        <w:t xml:space="preserve">), ki se </w:t>
      </w:r>
      <w:r w:rsidR="000539FB" w:rsidRPr="003B4B81">
        <w:rPr>
          <w:sz w:val="18"/>
          <w:szCs w:val="16"/>
          <w:lang w:val="sl-SI"/>
        </w:rPr>
        <w:t xml:space="preserve">prijavlja </w:t>
      </w:r>
      <w:r w:rsidRPr="003B4B81">
        <w:rPr>
          <w:sz w:val="18"/>
          <w:szCs w:val="16"/>
          <w:lang w:val="sl-SI"/>
        </w:rPr>
        <w:t>na predmetno javno naročilo</w:t>
      </w:r>
      <w:r w:rsidR="000539FB" w:rsidRPr="003B4B81">
        <w:rPr>
          <w:sz w:val="18"/>
          <w:szCs w:val="16"/>
          <w:lang w:val="sl-SI"/>
        </w:rPr>
        <w:t>,</w:t>
      </w:r>
      <w:r w:rsidRPr="003B4B81">
        <w:rPr>
          <w:sz w:val="18"/>
          <w:szCs w:val="16"/>
          <w:lang w:val="sl-SI"/>
        </w:rPr>
        <w:t xml:space="preserve"> </w:t>
      </w:r>
      <w:r w:rsidR="000539FB" w:rsidRPr="003B4B81">
        <w:rPr>
          <w:sz w:val="18"/>
          <w:szCs w:val="16"/>
          <w:lang w:val="sl-SI"/>
        </w:rPr>
        <w:t xml:space="preserve">v imenu </w:t>
      </w:r>
      <w:r w:rsidR="002F32EF" w:rsidRPr="003B4B81">
        <w:rPr>
          <w:sz w:val="18"/>
          <w:szCs w:val="16"/>
          <w:lang w:val="sl-SI"/>
        </w:rPr>
        <w:t>vlagatelj</w:t>
      </w:r>
      <w:r w:rsidR="000539FB" w:rsidRPr="003B4B81">
        <w:rPr>
          <w:sz w:val="18"/>
          <w:szCs w:val="16"/>
          <w:lang w:val="sl-SI"/>
        </w:rPr>
        <w:t xml:space="preserve">a </w:t>
      </w:r>
      <w:r w:rsidRPr="003B4B81">
        <w:rPr>
          <w:sz w:val="18"/>
          <w:szCs w:val="16"/>
          <w:lang w:val="sl-SI"/>
        </w:rPr>
        <w:t>pod kazensko in materialno odgovornostjo</w:t>
      </w:r>
      <w:r w:rsidR="00E80E34" w:rsidRPr="003B4B81">
        <w:rPr>
          <w:sz w:val="18"/>
          <w:szCs w:val="16"/>
          <w:lang w:val="sl-SI"/>
        </w:rPr>
        <w:t xml:space="preserve"> izjavljam, da</w:t>
      </w:r>
      <w:r w:rsidRPr="003B4B81">
        <w:rPr>
          <w:sz w:val="18"/>
          <w:szCs w:val="16"/>
          <w:lang w:val="sl-SI"/>
        </w:rPr>
        <w:t>:</w:t>
      </w:r>
      <w:r w:rsidR="00E80E34" w:rsidRPr="003B4B81">
        <w:rPr>
          <w:sz w:val="18"/>
          <w:szCs w:val="16"/>
          <w:lang w:val="sl-SI"/>
        </w:rPr>
        <w:t xml:space="preserve"> </w:t>
      </w:r>
    </w:p>
    <w:p w14:paraId="32D0F9C0" w14:textId="77777777" w:rsidR="00295916" w:rsidRPr="003B4B81" w:rsidRDefault="00E80E34" w:rsidP="000B198A">
      <w:pPr>
        <w:pStyle w:val="Odstavekseznama"/>
        <w:numPr>
          <w:ilvl w:val="0"/>
          <w:numId w:val="8"/>
        </w:numPr>
        <w:spacing w:after="0" w:line="276" w:lineRule="auto"/>
        <w:jc w:val="both"/>
        <w:rPr>
          <w:sz w:val="18"/>
          <w:szCs w:val="16"/>
          <w:lang w:val="sl-SI"/>
        </w:rPr>
      </w:pPr>
      <w:r w:rsidRPr="003B4B81">
        <w:rPr>
          <w:sz w:val="18"/>
          <w:szCs w:val="16"/>
          <w:lang w:val="sl-SI"/>
        </w:rPr>
        <w:t>smo seznanjeni s pogoji, merili</w:t>
      </w:r>
      <w:r w:rsidR="00295916" w:rsidRPr="003B4B81">
        <w:rPr>
          <w:sz w:val="18"/>
          <w:szCs w:val="16"/>
          <w:lang w:val="sl-SI"/>
        </w:rPr>
        <w:t>, pogodbenimi določili</w:t>
      </w:r>
      <w:r w:rsidRPr="003B4B81">
        <w:rPr>
          <w:sz w:val="18"/>
          <w:szCs w:val="16"/>
          <w:lang w:val="sl-SI"/>
        </w:rPr>
        <w:t xml:space="preserve"> in ostalo vsebino razpisne dokumentacije za </w:t>
      </w:r>
      <w:r w:rsidR="00EF0C96" w:rsidRPr="003B4B81">
        <w:rPr>
          <w:sz w:val="18"/>
          <w:szCs w:val="16"/>
          <w:lang w:val="sl-SI"/>
        </w:rPr>
        <w:t>predmetni</w:t>
      </w:r>
      <w:r w:rsidR="000539FB" w:rsidRPr="003B4B81">
        <w:rPr>
          <w:sz w:val="18"/>
          <w:szCs w:val="16"/>
          <w:lang w:val="sl-SI"/>
        </w:rPr>
        <w:t xml:space="preserve"> </w:t>
      </w:r>
      <w:r w:rsidR="00EF0C96" w:rsidRPr="003B4B81">
        <w:rPr>
          <w:sz w:val="18"/>
          <w:szCs w:val="16"/>
          <w:lang w:val="sl-SI"/>
        </w:rPr>
        <w:t>javni razpis</w:t>
      </w:r>
      <w:r w:rsidR="00295916" w:rsidRPr="003B4B81">
        <w:rPr>
          <w:sz w:val="18"/>
          <w:szCs w:val="16"/>
          <w:lang w:val="sl-SI"/>
        </w:rPr>
        <w:t xml:space="preserve"> ter jih v celoti sprejemamo;</w:t>
      </w:r>
    </w:p>
    <w:p w14:paraId="160A0023" w14:textId="77777777" w:rsidR="00295916" w:rsidRPr="003B4B81" w:rsidRDefault="00295916" w:rsidP="000B198A">
      <w:pPr>
        <w:numPr>
          <w:ilvl w:val="0"/>
          <w:numId w:val="8"/>
        </w:numPr>
        <w:spacing w:after="0" w:line="276" w:lineRule="auto"/>
        <w:jc w:val="both"/>
        <w:rPr>
          <w:sz w:val="18"/>
          <w:szCs w:val="16"/>
          <w:lang w:val="sl-SI"/>
        </w:rPr>
      </w:pPr>
      <w:r w:rsidRPr="003B4B81">
        <w:rPr>
          <w:sz w:val="18"/>
          <w:szCs w:val="16"/>
          <w:lang w:val="sl-SI"/>
        </w:rPr>
        <w:t xml:space="preserve">so vsi podatki, ki smo jih podali v </w:t>
      </w:r>
      <w:r w:rsidR="002F32EF" w:rsidRPr="003B4B81">
        <w:rPr>
          <w:sz w:val="18"/>
          <w:szCs w:val="16"/>
          <w:lang w:val="sl-SI"/>
        </w:rPr>
        <w:t>vlog</w:t>
      </w:r>
      <w:r w:rsidR="005D5418" w:rsidRPr="003B4B81">
        <w:rPr>
          <w:sz w:val="18"/>
          <w:szCs w:val="16"/>
          <w:lang w:val="sl-SI"/>
        </w:rPr>
        <w:t>i</w:t>
      </w:r>
      <w:r w:rsidRPr="003B4B81">
        <w:rPr>
          <w:sz w:val="18"/>
          <w:szCs w:val="16"/>
          <w:lang w:val="sl-SI"/>
        </w:rPr>
        <w:t>, resnični;</w:t>
      </w:r>
    </w:p>
    <w:p w14:paraId="18B3F9D6" w14:textId="77777777" w:rsidR="00295916" w:rsidRPr="003B4B81" w:rsidRDefault="00295916" w:rsidP="000B198A">
      <w:pPr>
        <w:numPr>
          <w:ilvl w:val="0"/>
          <w:numId w:val="8"/>
        </w:numPr>
        <w:spacing w:after="0" w:line="276" w:lineRule="auto"/>
        <w:jc w:val="both"/>
        <w:rPr>
          <w:sz w:val="18"/>
          <w:szCs w:val="16"/>
          <w:lang w:val="sl-SI"/>
        </w:rPr>
      </w:pPr>
      <w:r w:rsidRPr="003B4B81">
        <w:rPr>
          <w:sz w:val="18"/>
          <w:szCs w:val="16"/>
          <w:lang w:val="sl-SI"/>
        </w:rPr>
        <w:t>za podane podatke in njihovo resničnost prevzemamo popolno odgovornost;</w:t>
      </w:r>
    </w:p>
    <w:p w14:paraId="4B844648" w14:textId="77777777" w:rsidR="00295916" w:rsidRPr="003B4B81" w:rsidRDefault="00E80E34" w:rsidP="000B198A">
      <w:pPr>
        <w:numPr>
          <w:ilvl w:val="0"/>
          <w:numId w:val="8"/>
        </w:numPr>
        <w:spacing w:after="0" w:line="276" w:lineRule="auto"/>
        <w:jc w:val="both"/>
        <w:rPr>
          <w:sz w:val="18"/>
          <w:szCs w:val="16"/>
          <w:lang w:val="sl-SI"/>
        </w:rPr>
      </w:pPr>
      <w:r w:rsidRPr="003B4B81">
        <w:rPr>
          <w:sz w:val="18"/>
          <w:szCs w:val="16"/>
          <w:lang w:val="sl-SI"/>
        </w:rPr>
        <w:t xml:space="preserve">za ta posel ne sodelujemo v nobeni drugi </w:t>
      </w:r>
      <w:r w:rsidR="002F32EF" w:rsidRPr="003B4B81">
        <w:rPr>
          <w:sz w:val="18"/>
          <w:szCs w:val="16"/>
          <w:lang w:val="sl-SI"/>
        </w:rPr>
        <w:t>vlog</w:t>
      </w:r>
      <w:r w:rsidR="00295916" w:rsidRPr="003B4B81">
        <w:rPr>
          <w:sz w:val="18"/>
          <w:szCs w:val="16"/>
          <w:lang w:val="sl-SI"/>
        </w:rPr>
        <w:t>i</w:t>
      </w:r>
      <w:r w:rsidRPr="003B4B81">
        <w:rPr>
          <w:sz w:val="18"/>
          <w:szCs w:val="16"/>
          <w:lang w:val="sl-SI"/>
        </w:rPr>
        <w:t xml:space="preserve"> </w:t>
      </w:r>
      <w:r w:rsidR="000539FB" w:rsidRPr="003B4B81">
        <w:rPr>
          <w:sz w:val="18"/>
          <w:szCs w:val="16"/>
          <w:lang w:val="sl-SI"/>
        </w:rPr>
        <w:t xml:space="preserve">niti </w:t>
      </w:r>
      <w:r w:rsidRPr="003B4B81">
        <w:rPr>
          <w:sz w:val="18"/>
          <w:szCs w:val="16"/>
          <w:lang w:val="sl-SI"/>
        </w:rPr>
        <w:t xml:space="preserve">kot samostojni </w:t>
      </w:r>
      <w:r w:rsidR="002F32EF" w:rsidRPr="003B4B81">
        <w:rPr>
          <w:sz w:val="18"/>
          <w:szCs w:val="16"/>
          <w:lang w:val="sl-SI"/>
        </w:rPr>
        <w:t>vlagatelj</w:t>
      </w:r>
      <w:r w:rsidR="000539FB" w:rsidRPr="003B4B81">
        <w:rPr>
          <w:sz w:val="18"/>
          <w:szCs w:val="16"/>
          <w:lang w:val="sl-SI"/>
        </w:rPr>
        <w:t xml:space="preserve"> niti</w:t>
      </w:r>
      <w:r w:rsidRPr="003B4B81">
        <w:rPr>
          <w:sz w:val="18"/>
          <w:szCs w:val="16"/>
          <w:lang w:val="sl-SI"/>
        </w:rPr>
        <w:t xml:space="preserve"> kot partner pri skupnem poslu;</w:t>
      </w:r>
    </w:p>
    <w:p w14:paraId="2C891332" w14:textId="77777777" w:rsidR="00295916" w:rsidRPr="003B4B81" w:rsidRDefault="000539FB" w:rsidP="000B198A">
      <w:pPr>
        <w:numPr>
          <w:ilvl w:val="0"/>
          <w:numId w:val="8"/>
        </w:numPr>
        <w:spacing w:after="0" w:line="276" w:lineRule="auto"/>
        <w:jc w:val="both"/>
        <w:rPr>
          <w:sz w:val="18"/>
          <w:szCs w:val="16"/>
          <w:lang w:val="sl-SI"/>
        </w:rPr>
      </w:pPr>
      <w:r w:rsidRPr="003B4B81">
        <w:rPr>
          <w:sz w:val="18"/>
          <w:szCs w:val="16"/>
          <w:lang w:val="sl-SI"/>
        </w:rPr>
        <w:t xml:space="preserve">ne obstajajo omejitveni razlogi iz </w:t>
      </w:r>
      <w:r w:rsidR="00E80E34" w:rsidRPr="003B4B81">
        <w:rPr>
          <w:sz w:val="18"/>
          <w:szCs w:val="16"/>
          <w:lang w:val="sl-SI"/>
        </w:rPr>
        <w:t xml:space="preserve">35. člena </w:t>
      </w:r>
      <w:r w:rsidRPr="003B4B81">
        <w:rPr>
          <w:sz w:val="18"/>
          <w:szCs w:val="16"/>
          <w:lang w:val="sl-SI"/>
        </w:rPr>
        <w:t xml:space="preserve">Zakona o integriteti in preprečevanju korupcije </w:t>
      </w:r>
      <w:r w:rsidR="00E80E34" w:rsidRPr="003B4B81">
        <w:rPr>
          <w:sz w:val="18"/>
          <w:szCs w:val="16"/>
          <w:lang w:val="sl-SI"/>
        </w:rPr>
        <w:t xml:space="preserve">(Ur. l. RS, št. 69/2011) </w:t>
      </w:r>
      <w:r w:rsidRPr="003B4B81">
        <w:rPr>
          <w:sz w:val="18"/>
          <w:szCs w:val="16"/>
          <w:lang w:val="sl-SI"/>
        </w:rPr>
        <w:t xml:space="preserve">za poslovanje </w:t>
      </w:r>
      <w:r w:rsidR="002F32EF" w:rsidRPr="003B4B81">
        <w:rPr>
          <w:sz w:val="18"/>
          <w:szCs w:val="16"/>
          <w:lang w:val="sl-SI"/>
        </w:rPr>
        <w:t>vlagatelj</w:t>
      </w:r>
      <w:r w:rsidRPr="003B4B81">
        <w:rPr>
          <w:sz w:val="18"/>
          <w:szCs w:val="16"/>
          <w:lang w:val="sl-SI"/>
        </w:rPr>
        <w:t xml:space="preserve">a z </w:t>
      </w:r>
      <w:r w:rsidR="002F32EF" w:rsidRPr="003B4B81">
        <w:rPr>
          <w:sz w:val="18"/>
          <w:szCs w:val="16"/>
          <w:lang w:val="sl-SI"/>
        </w:rPr>
        <w:t>koncedent</w:t>
      </w:r>
      <w:r w:rsidRPr="003B4B81">
        <w:rPr>
          <w:sz w:val="18"/>
          <w:szCs w:val="16"/>
          <w:lang w:val="sl-SI"/>
        </w:rPr>
        <w:t xml:space="preserve">om tega javnega </w:t>
      </w:r>
      <w:r w:rsidR="00604652" w:rsidRPr="003B4B81">
        <w:rPr>
          <w:sz w:val="18"/>
          <w:szCs w:val="16"/>
          <w:lang w:val="sl-SI"/>
        </w:rPr>
        <w:t>razpisa</w:t>
      </w:r>
      <w:r w:rsidR="00E80E34" w:rsidRPr="003B4B81">
        <w:rPr>
          <w:sz w:val="18"/>
          <w:szCs w:val="16"/>
          <w:lang w:val="sl-SI"/>
        </w:rPr>
        <w:t>;</w:t>
      </w:r>
    </w:p>
    <w:p w14:paraId="21B2333E" w14:textId="77777777" w:rsidR="00295916" w:rsidRPr="003B4B81" w:rsidRDefault="00E80E34" w:rsidP="000B198A">
      <w:pPr>
        <w:numPr>
          <w:ilvl w:val="0"/>
          <w:numId w:val="8"/>
        </w:numPr>
        <w:spacing w:after="0" w:line="276" w:lineRule="auto"/>
        <w:jc w:val="both"/>
        <w:rPr>
          <w:sz w:val="18"/>
          <w:szCs w:val="16"/>
          <w:lang w:val="sl-SI"/>
        </w:rPr>
      </w:pPr>
      <w:r w:rsidRPr="003B4B81">
        <w:rPr>
          <w:sz w:val="18"/>
          <w:szCs w:val="16"/>
          <w:lang w:val="sl-SI"/>
        </w:rPr>
        <w:t xml:space="preserve">ne obstaja noben izmed izključitvenih razlogov za naše kandidiranje pri tem poslu, navedenih v </w:t>
      </w:r>
      <w:r w:rsidR="00EF0C96" w:rsidRPr="003B4B81">
        <w:rPr>
          <w:sz w:val="18"/>
          <w:szCs w:val="16"/>
          <w:lang w:val="sl-SI"/>
        </w:rPr>
        <w:t xml:space="preserve">Zakonu o javno-zasebnem partnerstvu (Uradni list RS, št. 127/06) </w:t>
      </w:r>
      <w:r w:rsidRPr="003B4B81">
        <w:rPr>
          <w:sz w:val="18"/>
          <w:szCs w:val="16"/>
          <w:lang w:val="sl-SI"/>
        </w:rPr>
        <w:t xml:space="preserve"> ali razpisni dokumentaciji predmetn</w:t>
      </w:r>
      <w:r w:rsidR="000539FB" w:rsidRPr="003B4B81">
        <w:rPr>
          <w:sz w:val="18"/>
          <w:szCs w:val="16"/>
          <w:lang w:val="sl-SI"/>
        </w:rPr>
        <w:t>ega</w:t>
      </w:r>
      <w:r w:rsidRPr="003B4B81">
        <w:rPr>
          <w:sz w:val="18"/>
          <w:szCs w:val="16"/>
          <w:lang w:val="sl-SI"/>
        </w:rPr>
        <w:t xml:space="preserve"> </w:t>
      </w:r>
      <w:r w:rsidR="000539FB" w:rsidRPr="003B4B81">
        <w:rPr>
          <w:sz w:val="18"/>
          <w:szCs w:val="16"/>
          <w:lang w:val="sl-SI"/>
        </w:rPr>
        <w:t xml:space="preserve">javnega </w:t>
      </w:r>
      <w:r w:rsidR="00604652" w:rsidRPr="003B4B81">
        <w:rPr>
          <w:sz w:val="18"/>
          <w:szCs w:val="16"/>
          <w:lang w:val="sl-SI"/>
        </w:rPr>
        <w:t>razpisa</w:t>
      </w:r>
      <w:r w:rsidRPr="003B4B81">
        <w:rPr>
          <w:sz w:val="18"/>
          <w:szCs w:val="16"/>
          <w:lang w:val="sl-SI"/>
        </w:rPr>
        <w:t>;</w:t>
      </w:r>
    </w:p>
    <w:p w14:paraId="4C648F57" w14:textId="77777777" w:rsidR="00295916" w:rsidRPr="003B4B81" w:rsidRDefault="00295916" w:rsidP="000B198A">
      <w:pPr>
        <w:numPr>
          <w:ilvl w:val="0"/>
          <w:numId w:val="8"/>
        </w:numPr>
        <w:spacing w:after="0" w:line="276" w:lineRule="auto"/>
        <w:jc w:val="both"/>
        <w:rPr>
          <w:sz w:val="18"/>
          <w:szCs w:val="16"/>
          <w:lang w:val="sl-SI"/>
        </w:rPr>
      </w:pPr>
      <w:r w:rsidRPr="003B4B81">
        <w:rPr>
          <w:sz w:val="18"/>
          <w:szCs w:val="16"/>
          <w:lang w:val="sl-SI"/>
        </w:rPr>
        <w:t>bomo</w:t>
      </w:r>
      <w:r w:rsidR="00F57D83" w:rsidRPr="003B4B81">
        <w:rPr>
          <w:sz w:val="18"/>
          <w:szCs w:val="16"/>
          <w:lang w:val="sl-SI"/>
        </w:rPr>
        <w:t xml:space="preserve"> zagotovili ustrezne tehnične,</w:t>
      </w:r>
      <w:r w:rsidRPr="003B4B81">
        <w:rPr>
          <w:sz w:val="18"/>
          <w:szCs w:val="16"/>
          <w:lang w:val="sl-SI"/>
        </w:rPr>
        <w:t xml:space="preserve"> kadrovske</w:t>
      </w:r>
      <w:r w:rsidR="00F57D83" w:rsidRPr="003B4B81">
        <w:rPr>
          <w:sz w:val="18"/>
          <w:szCs w:val="16"/>
          <w:lang w:val="sl-SI"/>
        </w:rPr>
        <w:t xml:space="preserve"> in druge</w:t>
      </w:r>
      <w:r w:rsidRPr="003B4B81">
        <w:rPr>
          <w:sz w:val="18"/>
          <w:szCs w:val="16"/>
          <w:lang w:val="sl-SI"/>
        </w:rPr>
        <w:t xml:space="preserve"> zmogljivosti za kvalitetno izvedbo celotnega </w:t>
      </w:r>
      <w:r w:rsidR="00873CFF" w:rsidRPr="003B4B81">
        <w:rPr>
          <w:sz w:val="18"/>
          <w:szCs w:val="16"/>
          <w:lang w:val="sl-SI"/>
        </w:rPr>
        <w:t xml:space="preserve">javnega </w:t>
      </w:r>
      <w:r w:rsidR="00604652" w:rsidRPr="003B4B81">
        <w:rPr>
          <w:sz w:val="18"/>
          <w:szCs w:val="16"/>
          <w:lang w:val="sl-SI"/>
        </w:rPr>
        <w:t>razpisa</w:t>
      </w:r>
      <w:r w:rsidRPr="003B4B81">
        <w:rPr>
          <w:sz w:val="18"/>
          <w:szCs w:val="16"/>
          <w:lang w:val="sl-SI"/>
        </w:rPr>
        <w:t xml:space="preserve"> v predvidenem roku, skladno z zahtevami iz razpisne dokumentacije, pravili stroke ter določili predpisov in standardov s področja predmeta</w:t>
      </w:r>
      <w:r w:rsidR="007067B0" w:rsidRPr="003B4B81">
        <w:rPr>
          <w:sz w:val="18"/>
          <w:szCs w:val="16"/>
          <w:lang w:val="sl-SI"/>
        </w:rPr>
        <w:t xml:space="preserve"> javnega</w:t>
      </w:r>
      <w:r w:rsidRPr="003B4B81">
        <w:rPr>
          <w:sz w:val="18"/>
          <w:szCs w:val="16"/>
          <w:lang w:val="sl-SI"/>
        </w:rPr>
        <w:t xml:space="preserve"> </w:t>
      </w:r>
      <w:r w:rsidR="00604652" w:rsidRPr="003B4B81">
        <w:rPr>
          <w:sz w:val="18"/>
          <w:szCs w:val="16"/>
          <w:lang w:val="sl-SI"/>
        </w:rPr>
        <w:t>razpisa</w:t>
      </w:r>
      <w:r w:rsidRPr="003B4B81">
        <w:rPr>
          <w:sz w:val="18"/>
          <w:szCs w:val="16"/>
          <w:lang w:val="sl-SI"/>
        </w:rPr>
        <w:t>;</w:t>
      </w:r>
    </w:p>
    <w:p w14:paraId="48DBD0D3" w14:textId="77777777" w:rsidR="00295916" w:rsidRPr="003B4B81" w:rsidRDefault="00295916" w:rsidP="000B198A">
      <w:pPr>
        <w:numPr>
          <w:ilvl w:val="0"/>
          <w:numId w:val="8"/>
        </w:numPr>
        <w:spacing w:after="0" w:line="276" w:lineRule="auto"/>
        <w:jc w:val="both"/>
        <w:rPr>
          <w:sz w:val="18"/>
          <w:szCs w:val="16"/>
          <w:lang w:val="sl-SI"/>
        </w:rPr>
      </w:pPr>
      <w:r w:rsidRPr="003B4B81">
        <w:rPr>
          <w:sz w:val="18"/>
          <w:szCs w:val="16"/>
          <w:lang w:val="sl-SI"/>
        </w:rPr>
        <w:t>bomo pri izvajanju storitev zagotovili, da se izpolnijo tehnične zahteve, kot izhajajo iz predmetne razpisne dokumentacije;</w:t>
      </w:r>
    </w:p>
    <w:p w14:paraId="33E70EC9" w14:textId="0938BFAD" w:rsidR="00295916" w:rsidRPr="003B4B81" w:rsidRDefault="002F32EF" w:rsidP="000B198A">
      <w:pPr>
        <w:numPr>
          <w:ilvl w:val="0"/>
          <w:numId w:val="8"/>
        </w:numPr>
        <w:spacing w:after="0" w:line="276" w:lineRule="auto"/>
        <w:jc w:val="both"/>
        <w:rPr>
          <w:sz w:val="18"/>
          <w:szCs w:val="16"/>
          <w:lang w:val="sl-SI"/>
        </w:rPr>
      </w:pPr>
      <w:r w:rsidRPr="003B4B81">
        <w:rPr>
          <w:sz w:val="18"/>
          <w:szCs w:val="16"/>
          <w:lang w:val="sl-SI"/>
        </w:rPr>
        <w:t>vlagatelj</w:t>
      </w:r>
      <w:r w:rsidR="00295916" w:rsidRPr="003B4B81">
        <w:rPr>
          <w:sz w:val="18"/>
          <w:szCs w:val="16"/>
          <w:lang w:val="sl-SI"/>
        </w:rPr>
        <w:t xml:space="preserve"> in vsak njegov zakoniti zastopnik, v kolikor gre za pravno osebo,</w:t>
      </w:r>
      <w:r w:rsidR="00C22286" w:rsidRPr="003B4B81">
        <w:rPr>
          <w:sz w:val="18"/>
          <w:szCs w:val="16"/>
          <w:lang w:val="sl-SI"/>
        </w:rPr>
        <w:t xml:space="preserve"> na dan, ko je bila oddana </w:t>
      </w:r>
      <w:r w:rsidRPr="003B4B81">
        <w:rPr>
          <w:sz w:val="18"/>
          <w:szCs w:val="16"/>
          <w:lang w:val="sl-SI"/>
        </w:rPr>
        <w:t>vloga</w:t>
      </w:r>
      <w:r w:rsidR="00C22286" w:rsidRPr="003B4B81">
        <w:rPr>
          <w:sz w:val="18"/>
          <w:szCs w:val="16"/>
          <w:lang w:val="sl-SI"/>
        </w:rPr>
        <w:t>,</w:t>
      </w:r>
      <w:r w:rsidR="00295916" w:rsidRPr="003B4B81">
        <w:rPr>
          <w:sz w:val="18"/>
          <w:szCs w:val="16"/>
          <w:lang w:val="sl-SI"/>
        </w:rPr>
        <w:t xml:space="preserve"> ni bil pravnomočno obsojen zaradi kaznivih dejanj, </w:t>
      </w:r>
      <w:r w:rsidR="00EF0C96" w:rsidRPr="003B4B81">
        <w:rPr>
          <w:sz w:val="18"/>
          <w:szCs w:val="16"/>
          <w:lang w:val="sl-SI"/>
        </w:rPr>
        <w:t xml:space="preserve">ki so opredeljena v 157., 211., 225. do 264. in 294. členu Kazenskega zakonika </w:t>
      </w:r>
      <w:r w:rsidR="00BE1F2A" w:rsidRPr="003B4B81">
        <w:rPr>
          <w:sz w:val="18"/>
          <w:szCs w:val="16"/>
          <w:lang w:val="sl-SI"/>
        </w:rPr>
        <w:t>(Uradni list RS, št. 50/12 – uradno prečiščeno besedilo, 6/16 – popr., 54/15 in 38/16)</w:t>
      </w:r>
      <w:r w:rsidR="00295916" w:rsidRPr="003B4B81">
        <w:rPr>
          <w:sz w:val="18"/>
          <w:szCs w:val="16"/>
          <w:lang w:val="sl-SI"/>
        </w:rPr>
        <w:t>;</w:t>
      </w:r>
    </w:p>
    <w:p w14:paraId="422F1095" w14:textId="77777777" w:rsidR="00295916" w:rsidRPr="003B4B81" w:rsidRDefault="002F32EF" w:rsidP="000B198A">
      <w:pPr>
        <w:pStyle w:val="Odstavekseznama"/>
        <w:numPr>
          <w:ilvl w:val="0"/>
          <w:numId w:val="8"/>
        </w:numPr>
        <w:spacing w:after="0" w:line="276" w:lineRule="auto"/>
        <w:jc w:val="both"/>
        <w:rPr>
          <w:sz w:val="18"/>
          <w:szCs w:val="16"/>
          <w:lang w:val="sl-SI"/>
        </w:rPr>
      </w:pPr>
      <w:r w:rsidRPr="003B4B81">
        <w:rPr>
          <w:sz w:val="18"/>
          <w:szCs w:val="16"/>
          <w:lang w:val="sl-SI"/>
        </w:rPr>
        <w:t>vlagatelj</w:t>
      </w:r>
      <w:r w:rsidR="00295916" w:rsidRPr="003B4B81">
        <w:rPr>
          <w:sz w:val="18"/>
          <w:szCs w:val="16"/>
          <w:lang w:val="sl-SI"/>
        </w:rPr>
        <w:t xml:space="preserve"> na dan, ko je bila oddana </w:t>
      </w:r>
      <w:r w:rsidRPr="003B4B81">
        <w:rPr>
          <w:sz w:val="18"/>
          <w:szCs w:val="16"/>
          <w:lang w:val="sl-SI"/>
        </w:rPr>
        <w:t>vloga</w:t>
      </w:r>
      <w:r w:rsidR="00295916" w:rsidRPr="003B4B81">
        <w:rPr>
          <w:sz w:val="18"/>
          <w:szCs w:val="16"/>
          <w:lang w:val="sl-SI"/>
        </w:rPr>
        <w:t xml:space="preserve">, v skladu s predpisi države, v kateri ima sedež, ali predpisi države </w:t>
      </w:r>
      <w:r w:rsidRPr="003B4B81">
        <w:rPr>
          <w:sz w:val="18"/>
          <w:szCs w:val="16"/>
          <w:lang w:val="sl-SI"/>
        </w:rPr>
        <w:t>koncedent</w:t>
      </w:r>
      <w:r w:rsidR="00295916" w:rsidRPr="003B4B81">
        <w:rPr>
          <w:sz w:val="18"/>
          <w:szCs w:val="16"/>
          <w:lang w:val="sl-SI"/>
        </w:rPr>
        <w:t>a nima zapadlih, neplačanih obveznosti v zvezi s plačili prispevkov za socialno varnost ali v zvezi s plačili davkov v vrednosti 50 eurov ali več</w:t>
      </w:r>
      <w:r w:rsidR="007067B0" w:rsidRPr="003B4B81">
        <w:rPr>
          <w:sz w:val="18"/>
          <w:szCs w:val="16"/>
          <w:lang w:val="sl-SI"/>
        </w:rPr>
        <w:t>;</w:t>
      </w:r>
    </w:p>
    <w:p w14:paraId="229BFC9F" w14:textId="77777777" w:rsidR="00295916" w:rsidRPr="003B4B81" w:rsidRDefault="002F32EF" w:rsidP="000B198A">
      <w:pPr>
        <w:numPr>
          <w:ilvl w:val="0"/>
          <w:numId w:val="8"/>
        </w:numPr>
        <w:spacing w:after="0" w:line="276" w:lineRule="auto"/>
        <w:jc w:val="both"/>
        <w:rPr>
          <w:sz w:val="18"/>
          <w:szCs w:val="16"/>
          <w:lang w:val="sl-SI"/>
        </w:rPr>
      </w:pPr>
      <w:r w:rsidRPr="003B4B81">
        <w:rPr>
          <w:sz w:val="18"/>
          <w:szCs w:val="16"/>
          <w:lang w:val="sl-SI"/>
        </w:rPr>
        <w:t>vlagatelj</w:t>
      </w:r>
      <w:r w:rsidR="00295916" w:rsidRPr="003B4B81">
        <w:rPr>
          <w:sz w:val="18"/>
          <w:szCs w:val="16"/>
          <w:lang w:val="sl-SI"/>
        </w:rPr>
        <w:t xml:space="preserve"> na dan oddaje </w:t>
      </w:r>
      <w:r w:rsidRPr="003B4B81">
        <w:rPr>
          <w:sz w:val="18"/>
          <w:szCs w:val="16"/>
          <w:lang w:val="sl-SI"/>
        </w:rPr>
        <w:t>vloga</w:t>
      </w:r>
      <w:r w:rsidR="00295916" w:rsidRPr="003B4B81">
        <w:rPr>
          <w:sz w:val="18"/>
          <w:szCs w:val="16"/>
          <w:lang w:val="sl-SI"/>
        </w:rPr>
        <w:t>:</w:t>
      </w:r>
    </w:p>
    <w:p w14:paraId="55372718" w14:textId="77777777" w:rsidR="00295916" w:rsidRPr="003B4B81" w:rsidRDefault="00295916" w:rsidP="000B198A">
      <w:pPr>
        <w:numPr>
          <w:ilvl w:val="1"/>
          <w:numId w:val="8"/>
        </w:numPr>
        <w:spacing w:after="0" w:line="276" w:lineRule="auto"/>
        <w:jc w:val="both"/>
        <w:rPr>
          <w:sz w:val="18"/>
          <w:szCs w:val="16"/>
          <w:lang w:val="sl-SI"/>
        </w:rPr>
      </w:pPr>
      <w:r w:rsidRPr="003B4B81">
        <w:rPr>
          <w:sz w:val="18"/>
          <w:szCs w:val="16"/>
          <w:lang w:val="sl-SI"/>
        </w:rPr>
        <w:t>ni v postopku prisilne poravnave ali zanj ni podan predlog za začetek postopka prisilne poravnave in sodišče o tem predlogu še ni odločilo;</w:t>
      </w:r>
    </w:p>
    <w:p w14:paraId="3FE39A90" w14:textId="77777777" w:rsidR="00295916" w:rsidRPr="003B4B81" w:rsidRDefault="00295916" w:rsidP="000B198A">
      <w:pPr>
        <w:numPr>
          <w:ilvl w:val="1"/>
          <w:numId w:val="8"/>
        </w:numPr>
        <w:spacing w:after="0" w:line="276" w:lineRule="auto"/>
        <w:jc w:val="both"/>
        <w:rPr>
          <w:sz w:val="18"/>
          <w:szCs w:val="16"/>
          <w:lang w:val="sl-SI"/>
        </w:rPr>
      </w:pPr>
      <w:r w:rsidRPr="003B4B81">
        <w:rPr>
          <w:sz w:val="18"/>
          <w:szCs w:val="16"/>
          <w:lang w:val="sl-SI"/>
        </w:rPr>
        <w:t>ni v stečajnem postopku ali zanj ni podan predlog za začetek stečajnega postopka in sodišče o tem predlogu še ni odločilo;</w:t>
      </w:r>
    </w:p>
    <w:p w14:paraId="19AD4DCC" w14:textId="77777777" w:rsidR="00295916" w:rsidRPr="003B4B81" w:rsidRDefault="00295916" w:rsidP="000B198A">
      <w:pPr>
        <w:numPr>
          <w:ilvl w:val="1"/>
          <w:numId w:val="8"/>
        </w:numPr>
        <w:spacing w:after="0" w:line="276" w:lineRule="auto"/>
        <w:jc w:val="both"/>
        <w:rPr>
          <w:sz w:val="18"/>
          <w:szCs w:val="16"/>
          <w:lang w:val="sl-SI"/>
        </w:rPr>
      </w:pPr>
      <w:r w:rsidRPr="003B4B81">
        <w:rPr>
          <w:sz w:val="18"/>
          <w:szCs w:val="16"/>
          <w:lang w:val="sl-SI"/>
        </w:rPr>
        <w:t>ni v postopku prisilnega prenehanja in zanj ni podan predlog za začetek postopka prisilnega prenehanja in sodišče o tem predlogu še ni odločilo in z njegovimi posli iz drugih razlogov ne upravlja sodišče in ni opustil poslovne dejavnosti in ni v katerem koli podobnem položaju</w:t>
      </w:r>
      <w:r w:rsidR="00B61F16" w:rsidRPr="003B4B81">
        <w:rPr>
          <w:sz w:val="18"/>
          <w:szCs w:val="16"/>
          <w:lang w:val="sl-SI"/>
        </w:rPr>
        <w:t>;</w:t>
      </w:r>
    </w:p>
    <w:p w14:paraId="288E4987" w14:textId="77777777" w:rsidR="00295916" w:rsidRPr="003B4B81" w:rsidRDefault="00C22286" w:rsidP="000B198A">
      <w:pPr>
        <w:numPr>
          <w:ilvl w:val="0"/>
          <w:numId w:val="8"/>
        </w:numPr>
        <w:spacing w:after="0" w:line="276" w:lineRule="auto"/>
        <w:jc w:val="both"/>
        <w:rPr>
          <w:sz w:val="18"/>
          <w:szCs w:val="16"/>
          <w:lang w:val="sl-SI"/>
        </w:rPr>
      </w:pPr>
      <w:r w:rsidRPr="003B4B81">
        <w:rPr>
          <w:sz w:val="18"/>
          <w:szCs w:val="16"/>
          <w:lang w:val="sl-SI"/>
        </w:rPr>
        <w:t xml:space="preserve">je </w:t>
      </w:r>
      <w:r w:rsidR="002F32EF" w:rsidRPr="003B4B81">
        <w:rPr>
          <w:sz w:val="18"/>
          <w:szCs w:val="16"/>
          <w:lang w:val="sl-SI"/>
        </w:rPr>
        <w:t>vlagatelj</w:t>
      </w:r>
      <w:r w:rsidRPr="003B4B81">
        <w:rPr>
          <w:sz w:val="18"/>
          <w:szCs w:val="16"/>
          <w:lang w:val="sl-SI"/>
        </w:rPr>
        <w:t xml:space="preserve"> na dan, ko je bila oddana </w:t>
      </w:r>
      <w:r w:rsidR="002F32EF" w:rsidRPr="003B4B81">
        <w:rPr>
          <w:sz w:val="18"/>
          <w:szCs w:val="16"/>
          <w:lang w:val="sl-SI"/>
        </w:rPr>
        <w:t>vloga</w:t>
      </w:r>
      <w:r w:rsidR="00B61F16" w:rsidRPr="003B4B81">
        <w:rPr>
          <w:sz w:val="18"/>
          <w:szCs w:val="16"/>
          <w:lang w:val="sl-SI"/>
        </w:rPr>
        <w:t>,</w:t>
      </w:r>
      <w:r w:rsidRPr="003B4B81">
        <w:rPr>
          <w:sz w:val="18"/>
          <w:szCs w:val="16"/>
          <w:lang w:val="sl-SI"/>
        </w:rPr>
        <w:t xml:space="preserve"> registriran za opravljanje dejavnosti, ki je predmet tega javnega </w:t>
      </w:r>
      <w:r w:rsidR="00604652" w:rsidRPr="003B4B81">
        <w:rPr>
          <w:sz w:val="18"/>
          <w:szCs w:val="16"/>
          <w:lang w:val="sl-SI"/>
        </w:rPr>
        <w:t>razpisa</w:t>
      </w:r>
      <w:r w:rsidRPr="003B4B81">
        <w:rPr>
          <w:sz w:val="18"/>
          <w:szCs w:val="16"/>
          <w:lang w:val="sl-SI"/>
        </w:rPr>
        <w:t>;</w:t>
      </w:r>
    </w:p>
    <w:p w14:paraId="35CAD2AF" w14:textId="77777777" w:rsidR="00E80E34" w:rsidRPr="003B4B81" w:rsidRDefault="00E80E34" w:rsidP="000B198A">
      <w:pPr>
        <w:numPr>
          <w:ilvl w:val="0"/>
          <w:numId w:val="8"/>
        </w:numPr>
        <w:spacing w:after="0" w:line="276" w:lineRule="auto"/>
        <w:jc w:val="both"/>
        <w:rPr>
          <w:sz w:val="18"/>
          <w:szCs w:val="16"/>
          <w:lang w:val="sl-SI"/>
        </w:rPr>
      </w:pPr>
      <w:r w:rsidRPr="003B4B81">
        <w:rPr>
          <w:sz w:val="18"/>
          <w:szCs w:val="16"/>
          <w:lang w:val="sl-SI"/>
        </w:rPr>
        <w:t xml:space="preserve">bomo </w:t>
      </w:r>
      <w:r w:rsidR="002F32EF" w:rsidRPr="003B4B81">
        <w:rPr>
          <w:sz w:val="18"/>
          <w:szCs w:val="16"/>
          <w:lang w:val="sl-SI"/>
        </w:rPr>
        <w:t>koncedent</w:t>
      </w:r>
      <w:r w:rsidRPr="003B4B81">
        <w:rPr>
          <w:sz w:val="18"/>
          <w:szCs w:val="16"/>
          <w:lang w:val="sl-SI"/>
        </w:rPr>
        <w:t>a takoj pisno obvestili o morebitnih spremembah zgoraj navedenih okoliščin, ki bodo nastale v katerikoli fazi realizacije razpisanega po</w:t>
      </w:r>
      <w:r w:rsidR="00C22286" w:rsidRPr="003B4B81">
        <w:rPr>
          <w:sz w:val="18"/>
          <w:szCs w:val="16"/>
          <w:lang w:val="sl-SI"/>
        </w:rPr>
        <w:t>sla, za katerega se</w:t>
      </w:r>
      <w:r w:rsidR="004011F0" w:rsidRPr="003B4B81">
        <w:rPr>
          <w:sz w:val="18"/>
          <w:szCs w:val="16"/>
          <w:lang w:val="sl-SI"/>
        </w:rPr>
        <w:t xml:space="preserve"> prijavljamo</w:t>
      </w:r>
      <w:r w:rsidR="00C22286" w:rsidRPr="003B4B81">
        <w:rPr>
          <w:sz w:val="18"/>
          <w:szCs w:val="16"/>
          <w:lang w:val="sl-SI"/>
        </w:rPr>
        <w:t>;</w:t>
      </w:r>
    </w:p>
    <w:p w14:paraId="41016235" w14:textId="77777777" w:rsidR="00EF0C96" w:rsidRPr="003B4B81" w:rsidRDefault="00EF0C96" w:rsidP="00EF0C96">
      <w:pPr>
        <w:spacing w:after="0" w:line="276" w:lineRule="auto"/>
        <w:ind w:left="720"/>
        <w:jc w:val="both"/>
        <w:rPr>
          <w:sz w:val="4"/>
          <w:szCs w:val="4"/>
          <w:lang w:val="sl-SI"/>
        </w:rPr>
      </w:pPr>
    </w:p>
    <w:p w14:paraId="6D2174E6" w14:textId="77777777" w:rsidR="00C22286" w:rsidRPr="003B4B81" w:rsidRDefault="00C22286" w:rsidP="00C22286">
      <w:pPr>
        <w:spacing w:after="0"/>
        <w:jc w:val="both"/>
        <w:rPr>
          <w:sz w:val="4"/>
          <w:szCs w:val="4"/>
          <w:lang w:val="sl-SI"/>
        </w:rPr>
      </w:pPr>
    </w:p>
    <w:tbl>
      <w:tblPr>
        <w:tblStyle w:val="Tabelamrea"/>
        <w:tblW w:w="0" w:type="auto"/>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1696"/>
        <w:gridCol w:w="1701"/>
        <w:gridCol w:w="2552"/>
        <w:gridCol w:w="3401"/>
      </w:tblGrid>
      <w:tr w:rsidR="00C22286" w:rsidRPr="003B4B81" w14:paraId="6969A1AF" w14:textId="77777777" w:rsidTr="008E183B">
        <w:trPr>
          <w:trHeight w:val="70"/>
        </w:trPr>
        <w:tc>
          <w:tcPr>
            <w:tcW w:w="1696" w:type="dxa"/>
            <w:shd w:val="clear" w:color="auto" w:fill="1CADE4" w:themeFill="accent1"/>
            <w:vAlign w:val="center"/>
          </w:tcPr>
          <w:p w14:paraId="378EA01B" w14:textId="77777777" w:rsidR="00C22286" w:rsidRPr="003B4B81" w:rsidRDefault="00C22286" w:rsidP="00DF79C6">
            <w:pPr>
              <w:jc w:val="center"/>
              <w:rPr>
                <w:b/>
                <w:color w:val="FFFFFF" w:themeColor="background1"/>
                <w:lang w:val="sl-SI"/>
              </w:rPr>
            </w:pPr>
            <w:r w:rsidRPr="003B4B81">
              <w:rPr>
                <w:b/>
                <w:color w:val="FFFFFF" w:themeColor="background1"/>
                <w:lang w:val="sl-SI"/>
              </w:rPr>
              <w:t>KRAJ</w:t>
            </w:r>
          </w:p>
        </w:tc>
        <w:tc>
          <w:tcPr>
            <w:tcW w:w="1701" w:type="dxa"/>
            <w:shd w:val="clear" w:color="auto" w:fill="1CADE4" w:themeFill="accent1"/>
            <w:vAlign w:val="center"/>
          </w:tcPr>
          <w:p w14:paraId="75A0EBB8" w14:textId="77777777" w:rsidR="00C22286" w:rsidRPr="003B4B81" w:rsidRDefault="00C22286" w:rsidP="008E183B">
            <w:pPr>
              <w:jc w:val="center"/>
              <w:rPr>
                <w:b/>
                <w:color w:val="FFFFFF" w:themeColor="background1"/>
                <w:lang w:val="sl-SI"/>
              </w:rPr>
            </w:pPr>
            <w:r w:rsidRPr="003B4B81">
              <w:rPr>
                <w:b/>
                <w:color w:val="FFFFFF" w:themeColor="background1"/>
                <w:lang w:val="sl-SI"/>
              </w:rPr>
              <w:t>DATUM</w:t>
            </w:r>
          </w:p>
        </w:tc>
        <w:tc>
          <w:tcPr>
            <w:tcW w:w="2552" w:type="dxa"/>
            <w:shd w:val="clear" w:color="auto" w:fill="1CADE4" w:themeFill="accent1"/>
            <w:vAlign w:val="center"/>
          </w:tcPr>
          <w:p w14:paraId="397FEFB9" w14:textId="77777777" w:rsidR="00C22286" w:rsidRPr="003B4B81" w:rsidRDefault="00C22286" w:rsidP="008E183B">
            <w:pPr>
              <w:jc w:val="center"/>
              <w:rPr>
                <w:b/>
                <w:color w:val="FFFFFF" w:themeColor="background1"/>
                <w:lang w:val="sl-SI"/>
              </w:rPr>
            </w:pPr>
            <w:r w:rsidRPr="003B4B81">
              <w:rPr>
                <w:b/>
                <w:color w:val="FFFFFF" w:themeColor="background1"/>
                <w:lang w:val="sl-SI"/>
              </w:rPr>
              <w:t xml:space="preserve">IME IN PRIIMEK POOBLAŠČENE OSEBE </w:t>
            </w:r>
            <w:r w:rsidR="002F32EF" w:rsidRPr="003B4B81">
              <w:rPr>
                <w:b/>
                <w:color w:val="FFFFFF" w:themeColor="background1"/>
                <w:lang w:val="sl-SI"/>
              </w:rPr>
              <w:t>VLAGATELJ</w:t>
            </w:r>
            <w:r w:rsidRPr="003B4B81">
              <w:rPr>
                <w:b/>
                <w:color w:val="FFFFFF" w:themeColor="background1"/>
                <w:lang w:val="sl-SI"/>
              </w:rPr>
              <w:t>A</w:t>
            </w:r>
          </w:p>
        </w:tc>
        <w:tc>
          <w:tcPr>
            <w:tcW w:w="3401" w:type="dxa"/>
            <w:shd w:val="clear" w:color="auto" w:fill="1CADE4" w:themeFill="accent1"/>
            <w:vAlign w:val="center"/>
          </w:tcPr>
          <w:p w14:paraId="7C1C6C09" w14:textId="77777777" w:rsidR="00C22286" w:rsidRPr="003B4B81" w:rsidRDefault="00C22286" w:rsidP="008E183B">
            <w:pPr>
              <w:jc w:val="center"/>
              <w:rPr>
                <w:b/>
                <w:color w:val="FFFFFF" w:themeColor="background1"/>
                <w:lang w:val="sl-SI"/>
              </w:rPr>
            </w:pPr>
            <w:r w:rsidRPr="003B4B81">
              <w:rPr>
                <w:b/>
                <w:color w:val="FFFFFF" w:themeColor="background1"/>
                <w:lang w:val="sl-SI"/>
              </w:rPr>
              <w:t>PODPIS IN ŽIG</w:t>
            </w:r>
          </w:p>
        </w:tc>
      </w:tr>
      <w:tr w:rsidR="00C22286" w:rsidRPr="003B4B81" w14:paraId="06EC4829" w14:textId="77777777" w:rsidTr="008E183B">
        <w:tc>
          <w:tcPr>
            <w:tcW w:w="1696" w:type="dxa"/>
          </w:tcPr>
          <w:p w14:paraId="146C9FB4" w14:textId="77777777" w:rsidR="00C22286" w:rsidRPr="003B4B81" w:rsidRDefault="00C22286" w:rsidP="008E183B">
            <w:pPr>
              <w:jc w:val="center"/>
              <w:rPr>
                <w:lang w:val="sl-SI"/>
              </w:rPr>
            </w:pPr>
          </w:p>
          <w:p w14:paraId="263769CD" w14:textId="77777777" w:rsidR="00C22286" w:rsidRPr="003B4B81" w:rsidRDefault="00C22286" w:rsidP="008E183B">
            <w:pPr>
              <w:jc w:val="center"/>
              <w:rPr>
                <w:lang w:val="sl-SI"/>
              </w:rPr>
            </w:pPr>
          </w:p>
          <w:p w14:paraId="36E293CC" w14:textId="77777777" w:rsidR="00C22286" w:rsidRPr="003B4B81" w:rsidRDefault="00C22286" w:rsidP="00C22286">
            <w:pPr>
              <w:rPr>
                <w:lang w:val="sl-SI"/>
              </w:rPr>
            </w:pPr>
          </w:p>
          <w:p w14:paraId="2D4CC709" w14:textId="77777777" w:rsidR="00022550" w:rsidRPr="003B4B81" w:rsidRDefault="00022550" w:rsidP="00C22286">
            <w:pPr>
              <w:rPr>
                <w:lang w:val="sl-SI"/>
              </w:rPr>
            </w:pPr>
          </w:p>
        </w:tc>
        <w:tc>
          <w:tcPr>
            <w:tcW w:w="1701" w:type="dxa"/>
          </w:tcPr>
          <w:p w14:paraId="757C7A82" w14:textId="77777777" w:rsidR="00C22286" w:rsidRPr="003B4B81" w:rsidRDefault="00C22286" w:rsidP="008E183B">
            <w:pPr>
              <w:jc w:val="center"/>
              <w:rPr>
                <w:lang w:val="sl-SI"/>
              </w:rPr>
            </w:pPr>
          </w:p>
        </w:tc>
        <w:tc>
          <w:tcPr>
            <w:tcW w:w="2552" w:type="dxa"/>
          </w:tcPr>
          <w:p w14:paraId="4374D00D" w14:textId="77777777" w:rsidR="00C22286" w:rsidRPr="003B4B81" w:rsidRDefault="00C22286" w:rsidP="008E183B">
            <w:pPr>
              <w:jc w:val="center"/>
              <w:rPr>
                <w:lang w:val="sl-SI"/>
              </w:rPr>
            </w:pPr>
          </w:p>
        </w:tc>
        <w:tc>
          <w:tcPr>
            <w:tcW w:w="3401" w:type="dxa"/>
          </w:tcPr>
          <w:p w14:paraId="735E6241" w14:textId="77777777" w:rsidR="00C22286" w:rsidRPr="003B4B81" w:rsidRDefault="00C22286" w:rsidP="008E183B">
            <w:pPr>
              <w:jc w:val="center"/>
              <w:rPr>
                <w:lang w:val="sl-SI"/>
              </w:rPr>
            </w:pPr>
          </w:p>
        </w:tc>
      </w:tr>
    </w:tbl>
    <w:p w14:paraId="3198F9C7" w14:textId="77777777" w:rsidR="00C22286" w:rsidRPr="003B4B81" w:rsidRDefault="00C22286" w:rsidP="00C22286">
      <w:pPr>
        <w:jc w:val="center"/>
        <w:rPr>
          <w:i/>
          <w:color w:val="1CADE4" w:themeColor="accent1"/>
          <w:sz w:val="4"/>
          <w:szCs w:val="4"/>
          <w:lang w:val="sl-SI"/>
        </w:rPr>
      </w:pPr>
    </w:p>
    <w:p w14:paraId="54B31990" w14:textId="77777777" w:rsidR="00C22286" w:rsidRPr="003B4B81" w:rsidRDefault="00C22286" w:rsidP="00022550">
      <w:pPr>
        <w:jc w:val="center"/>
        <w:rPr>
          <w:i/>
          <w:color w:val="1CADE4" w:themeColor="accent1"/>
          <w:sz w:val="16"/>
          <w:szCs w:val="16"/>
          <w:lang w:val="sl-SI"/>
        </w:rPr>
      </w:pPr>
      <w:r w:rsidRPr="003B4B81">
        <w:rPr>
          <w:i/>
          <w:color w:val="1CADE4" w:themeColor="accent1"/>
          <w:sz w:val="16"/>
          <w:szCs w:val="16"/>
          <w:lang w:val="sl-SI"/>
        </w:rPr>
        <w:t xml:space="preserve">V primeru skupne </w:t>
      </w:r>
      <w:r w:rsidR="002F32EF" w:rsidRPr="003B4B81">
        <w:rPr>
          <w:i/>
          <w:color w:val="1CADE4" w:themeColor="accent1"/>
          <w:sz w:val="16"/>
          <w:szCs w:val="16"/>
          <w:lang w:val="sl-SI"/>
        </w:rPr>
        <w:t>vloga</w:t>
      </w:r>
      <w:r w:rsidRPr="003B4B81">
        <w:rPr>
          <w:i/>
          <w:color w:val="1CADE4" w:themeColor="accent1"/>
          <w:sz w:val="16"/>
          <w:szCs w:val="16"/>
          <w:lang w:val="sl-SI"/>
        </w:rPr>
        <w:t xml:space="preserve"> je potrebno obrazec izpolniti za vsakega posameznega parterja.</w:t>
      </w:r>
    </w:p>
    <w:p w14:paraId="7A07C95B" w14:textId="77777777" w:rsidR="005D4AFC" w:rsidRPr="003B4B81" w:rsidRDefault="00614CFF" w:rsidP="00BF7378">
      <w:pPr>
        <w:pStyle w:val="Naslov2"/>
        <w:numPr>
          <w:ilvl w:val="1"/>
          <w:numId w:val="1"/>
        </w:numPr>
        <w:rPr>
          <w:rFonts w:asciiTheme="minorHAnsi" w:hAnsiTheme="minorHAnsi"/>
          <w:lang w:val="sl-SI"/>
        </w:rPr>
      </w:pPr>
      <w:bookmarkStart w:id="96" w:name="_Toc456194707"/>
      <w:r w:rsidRPr="003B4B81">
        <w:rPr>
          <w:rFonts w:asciiTheme="minorHAnsi" w:hAnsiTheme="minorHAnsi"/>
          <w:lang w:val="sl-SI"/>
        </w:rPr>
        <w:lastRenderedPageBreak/>
        <w:t>PODATKI O REFERENČNEM DELU</w:t>
      </w:r>
      <w:bookmarkEnd w:id="96"/>
    </w:p>
    <w:p w14:paraId="17C4A3FE" w14:textId="77777777" w:rsidR="005D4AFC" w:rsidRPr="003B4B81" w:rsidRDefault="005D4AFC" w:rsidP="005D4AFC">
      <w:pPr>
        <w:rPr>
          <w:lang w:val="sl-SI"/>
        </w:rPr>
      </w:pPr>
    </w:p>
    <w:tbl>
      <w:tblPr>
        <w:tblStyle w:val="Tabelamrea"/>
        <w:tblW w:w="0" w:type="auto"/>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1591"/>
        <w:gridCol w:w="1986"/>
        <w:gridCol w:w="1875"/>
        <w:gridCol w:w="1249"/>
        <w:gridCol w:w="2649"/>
      </w:tblGrid>
      <w:tr w:rsidR="005308FE" w:rsidRPr="003B4B81" w14:paraId="7ACB4C73" w14:textId="77777777" w:rsidTr="005308FE">
        <w:tc>
          <w:tcPr>
            <w:tcW w:w="9350" w:type="dxa"/>
            <w:gridSpan w:val="5"/>
            <w:shd w:val="clear" w:color="auto" w:fill="1CADE4" w:themeFill="accent1"/>
            <w:vAlign w:val="center"/>
          </w:tcPr>
          <w:p w14:paraId="6DD40B88" w14:textId="77777777" w:rsidR="005308FE" w:rsidRPr="003B4B81" w:rsidRDefault="005308FE" w:rsidP="005308FE">
            <w:pPr>
              <w:jc w:val="center"/>
              <w:rPr>
                <w:b/>
                <w:color w:val="FFFFFF" w:themeColor="background1"/>
                <w:lang w:val="sl-SI"/>
              </w:rPr>
            </w:pPr>
            <w:r w:rsidRPr="003B4B81">
              <w:rPr>
                <w:b/>
                <w:color w:val="FFFFFF" w:themeColor="background1"/>
                <w:lang w:val="sl-SI"/>
              </w:rPr>
              <w:t>PODATKI O NOMINIRANIH REFERENČNIH DELIH</w:t>
            </w:r>
          </w:p>
        </w:tc>
      </w:tr>
      <w:tr w:rsidR="00BE1F2A" w:rsidRPr="003B4B81" w14:paraId="3695191F" w14:textId="77777777" w:rsidTr="00BE1F2A">
        <w:tc>
          <w:tcPr>
            <w:tcW w:w="1591" w:type="dxa"/>
            <w:shd w:val="clear" w:color="auto" w:fill="1CADE4" w:themeFill="accent1"/>
            <w:vAlign w:val="center"/>
          </w:tcPr>
          <w:p w14:paraId="6440D548" w14:textId="77777777" w:rsidR="00BE1F2A" w:rsidRPr="003B4B81" w:rsidRDefault="00BE1F2A" w:rsidP="00DF79C6">
            <w:pPr>
              <w:jc w:val="center"/>
              <w:rPr>
                <w:b/>
                <w:color w:val="FFFFFF" w:themeColor="background1"/>
                <w:sz w:val="16"/>
                <w:szCs w:val="16"/>
                <w:lang w:val="sl-SI"/>
              </w:rPr>
            </w:pPr>
            <w:r w:rsidRPr="003B4B81">
              <w:rPr>
                <w:b/>
                <w:color w:val="FFFFFF" w:themeColor="background1"/>
                <w:sz w:val="16"/>
                <w:szCs w:val="16"/>
                <w:lang w:val="sl-SI"/>
              </w:rPr>
              <w:t>NAZIV</w:t>
            </w:r>
          </w:p>
        </w:tc>
        <w:tc>
          <w:tcPr>
            <w:tcW w:w="1986" w:type="dxa"/>
            <w:shd w:val="clear" w:color="auto" w:fill="1CADE4" w:themeFill="accent1"/>
            <w:vAlign w:val="center"/>
          </w:tcPr>
          <w:p w14:paraId="26430E97" w14:textId="77777777" w:rsidR="00BE1F2A" w:rsidRPr="003B4B81" w:rsidRDefault="00BE1F2A" w:rsidP="00DF79C6">
            <w:pPr>
              <w:jc w:val="center"/>
              <w:rPr>
                <w:b/>
                <w:color w:val="FFFFFF" w:themeColor="background1"/>
                <w:sz w:val="16"/>
                <w:szCs w:val="16"/>
                <w:lang w:val="sl-SI"/>
              </w:rPr>
            </w:pPr>
            <w:r w:rsidRPr="003B4B81">
              <w:rPr>
                <w:b/>
                <w:color w:val="FFFFFF" w:themeColor="background1"/>
                <w:sz w:val="16"/>
                <w:szCs w:val="16"/>
                <w:lang w:val="sl-SI"/>
              </w:rPr>
              <w:t>KONCEDENT/NAROČNIK</w:t>
            </w:r>
          </w:p>
        </w:tc>
        <w:tc>
          <w:tcPr>
            <w:tcW w:w="1875" w:type="dxa"/>
            <w:shd w:val="clear" w:color="auto" w:fill="1CADE4" w:themeFill="accent1"/>
            <w:vAlign w:val="center"/>
          </w:tcPr>
          <w:p w14:paraId="75936BC0" w14:textId="77777777" w:rsidR="00BE1F2A" w:rsidRPr="003B4B81" w:rsidRDefault="00BE1F2A" w:rsidP="00DF79C6">
            <w:pPr>
              <w:jc w:val="center"/>
              <w:rPr>
                <w:b/>
                <w:color w:val="FFFFFF" w:themeColor="background1"/>
                <w:sz w:val="16"/>
                <w:szCs w:val="16"/>
                <w:lang w:val="sl-SI"/>
              </w:rPr>
            </w:pPr>
            <w:r w:rsidRPr="003B4B81">
              <w:rPr>
                <w:b/>
                <w:color w:val="FFFFFF" w:themeColor="background1"/>
                <w:sz w:val="16"/>
                <w:szCs w:val="16"/>
                <w:lang w:val="sl-SI"/>
              </w:rPr>
              <w:t>PREDMET</w:t>
            </w:r>
          </w:p>
        </w:tc>
        <w:tc>
          <w:tcPr>
            <w:tcW w:w="1249" w:type="dxa"/>
            <w:shd w:val="clear" w:color="auto" w:fill="1CADE4" w:themeFill="accent1"/>
            <w:vAlign w:val="center"/>
          </w:tcPr>
          <w:p w14:paraId="3399AE18" w14:textId="77777777" w:rsidR="00BE1F2A" w:rsidRPr="003B4B81" w:rsidRDefault="00BE1F2A" w:rsidP="00DF79C6">
            <w:pPr>
              <w:jc w:val="center"/>
              <w:rPr>
                <w:b/>
                <w:color w:val="FFFFFF" w:themeColor="background1"/>
                <w:sz w:val="16"/>
                <w:szCs w:val="16"/>
                <w:lang w:val="sl-SI"/>
              </w:rPr>
            </w:pPr>
            <w:r w:rsidRPr="003B4B81">
              <w:rPr>
                <w:b/>
                <w:color w:val="FFFFFF" w:themeColor="background1"/>
                <w:sz w:val="16"/>
                <w:szCs w:val="16"/>
                <w:lang w:val="sl-SI"/>
              </w:rPr>
              <w:t>ČAS IZVAJANJA</w:t>
            </w:r>
          </w:p>
        </w:tc>
        <w:tc>
          <w:tcPr>
            <w:tcW w:w="2649" w:type="dxa"/>
            <w:shd w:val="clear" w:color="auto" w:fill="1CADE4" w:themeFill="accent1"/>
            <w:vAlign w:val="center"/>
          </w:tcPr>
          <w:p w14:paraId="21A92705" w14:textId="77777777" w:rsidR="00BE1F2A" w:rsidRPr="003B4B81" w:rsidRDefault="00BE1F2A" w:rsidP="00DF79C6">
            <w:pPr>
              <w:jc w:val="center"/>
              <w:rPr>
                <w:b/>
                <w:color w:val="FFFFFF" w:themeColor="background1"/>
                <w:sz w:val="16"/>
                <w:szCs w:val="16"/>
                <w:lang w:val="sl-SI"/>
              </w:rPr>
            </w:pPr>
            <w:r w:rsidRPr="003B4B81">
              <w:rPr>
                <w:b/>
                <w:color w:val="FFFFFF" w:themeColor="background1"/>
                <w:sz w:val="16"/>
                <w:szCs w:val="16"/>
                <w:lang w:val="sl-SI"/>
              </w:rPr>
              <w:t>RELEVANTNA VREDNOST</w:t>
            </w:r>
          </w:p>
          <w:p w14:paraId="46CCB6FE" w14:textId="3ACC4FAD" w:rsidR="00BE1F2A" w:rsidRPr="003B4B81" w:rsidRDefault="00BE1F2A" w:rsidP="00DF79C6">
            <w:pPr>
              <w:jc w:val="center"/>
              <w:rPr>
                <w:b/>
                <w:color w:val="FFFFFF" w:themeColor="background1"/>
                <w:sz w:val="16"/>
                <w:szCs w:val="16"/>
                <w:lang w:val="sl-SI"/>
              </w:rPr>
            </w:pPr>
          </w:p>
        </w:tc>
      </w:tr>
      <w:tr w:rsidR="00BE1F2A" w:rsidRPr="003B4B81" w14:paraId="05371234" w14:textId="77777777" w:rsidTr="009B670C">
        <w:trPr>
          <w:trHeight w:val="977"/>
        </w:trPr>
        <w:tc>
          <w:tcPr>
            <w:tcW w:w="1591" w:type="dxa"/>
            <w:vAlign w:val="center"/>
          </w:tcPr>
          <w:p w14:paraId="10F194DA" w14:textId="77777777" w:rsidR="00BE1F2A" w:rsidRPr="003B4B81" w:rsidRDefault="00BE1F2A" w:rsidP="00DF79C6">
            <w:pPr>
              <w:jc w:val="center"/>
              <w:rPr>
                <w:lang w:val="sl-SI"/>
              </w:rPr>
            </w:pPr>
          </w:p>
        </w:tc>
        <w:tc>
          <w:tcPr>
            <w:tcW w:w="1986" w:type="dxa"/>
            <w:vAlign w:val="center"/>
          </w:tcPr>
          <w:p w14:paraId="1EE839D4" w14:textId="77777777" w:rsidR="00BE1F2A" w:rsidRPr="003B4B81" w:rsidRDefault="00BE1F2A" w:rsidP="00DF79C6">
            <w:pPr>
              <w:jc w:val="center"/>
              <w:rPr>
                <w:lang w:val="sl-SI"/>
              </w:rPr>
            </w:pPr>
          </w:p>
        </w:tc>
        <w:tc>
          <w:tcPr>
            <w:tcW w:w="1875" w:type="dxa"/>
            <w:vAlign w:val="center"/>
          </w:tcPr>
          <w:p w14:paraId="4DFF2A32" w14:textId="77777777" w:rsidR="00BE1F2A" w:rsidRPr="003B4B81" w:rsidRDefault="00BE1F2A" w:rsidP="00DF79C6">
            <w:pPr>
              <w:jc w:val="center"/>
              <w:rPr>
                <w:lang w:val="sl-SI"/>
              </w:rPr>
            </w:pPr>
          </w:p>
        </w:tc>
        <w:tc>
          <w:tcPr>
            <w:tcW w:w="1249" w:type="dxa"/>
            <w:vAlign w:val="center"/>
          </w:tcPr>
          <w:p w14:paraId="51029223" w14:textId="77777777" w:rsidR="00BE1F2A" w:rsidRPr="003B4B81" w:rsidRDefault="00BE1F2A" w:rsidP="00DF79C6">
            <w:pPr>
              <w:jc w:val="center"/>
              <w:rPr>
                <w:lang w:val="sl-SI"/>
              </w:rPr>
            </w:pPr>
          </w:p>
        </w:tc>
        <w:tc>
          <w:tcPr>
            <w:tcW w:w="2649" w:type="dxa"/>
            <w:vAlign w:val="center"/>
          </w:tcPr>
          <w:p w14:paraId="0199D2C2" w14:textId="4B25B7B5" w:rsidR="00BE1F2A" w:rsidRPr="003B4B81" w:rsidRDefault="00BE1F2A" w:rsidP="008C4303">
            <w:pPr>
              <w:jc w:val="center"/>
              <w:rPr>
                <w:sz w:val="14"/>
                <w:szCs w:val="12"/>
                <w:lang w:val="sl-SI"/>
              </w:rPr>
            </w:pPr>
          </w:p>
        </w:tc>
      </w:tr>
      <w:tr w:rsidR="00BE1F2A" w:rsidRPr="003B4B81" w14:paraId="407300E9" w14:textId="77777777" w:rsidTr="009B670C">
        <w:trPr>
          <w:trHeight w:val="977"/>
        </w:trPr>
        <w:tc>
          <w:tcPr>
            <w:tcW w:w="1591" w:type="dxa"/>
            <w:vAlign w:val="center"/>
          </w:tcPr>
          <w:p w14:paraId="2CF44970" w14:textId="77777777" w:rsidR="00BE1F2A" w:rsidRPr="003B4B81" w:rsidRDefault="00BE1F2A" w:rsidP="00DF79C6">
            <w:pPr>
              <w:jc w:val="center"/>
              <w:rPr>
                <w:lang w:val="sl-SI"/>
              </w:rPr>
            </w:pPr>
          </w:p>
          <w:p w14:paraId="3B6AF99A" w14:textId="09556AF1" w:rsidR="00BE1F2A" w:rsidRPr="003B4B81" w:rsidRDefault="00BE1F2A" w:rsidP="00DF79C6">
            <w:pPr>
              <w:jc w:val="center"/>
              <w:rPr>
                <w:lang w:val="sl-SI"/>
              </w:rPr>
            </w:pPr>
          </w:p>
        </w:tc>
        <w:tc>
          <w:tcPr>
            <w:tcW w:w="1986" w:type="dxa"/>
            <w:vAlign w:val="center"/>
          </w:tcPr>
          <w:p w14:paraId="11F66ABB" w14:textId="77777777" w:rsidR="00BE1F2A" w:rsidRPr="003B4B81" w:rsidRDefault="00BE1F2A" w:rsidP="00DF79C6">
            <w:pPr>
              <w:jc w:val="center"/>
              <w:rPr>
                <w:lang w:val="sl-SI"/>
              </w:rPr>
            </w:pPr>
          </w:p>
        </w:tc>
        <w:tc>
          <w:tcPr>
            <w:tcW w:w="1875" w:type="dxa"/>
            <w:vAlign w:val="center"/>
          </w:tcPr>
          <w:p w14:paraId="35693CFC" w14:textId="77777777" w:rsidR="00BE1F2A" w:rsidRPr="003B4B81" w:rsidRDefault="00BE1F2A" w:rsidP="00DF79C6">
            <w:pPr>
              <w:jc w:val="center"/>
              <w:rPr>
                <w:lang w:val="sl-SI"/>
              </w:rPr>
            </w:pPr>
          </w:p>
        </w:tc>
        <w:tc>
          <w:tcPr>
            <w:tcW w:w="1249" w:type="dxa"/>
            <w:vAlign w:val="center"/>
          </w:tcPr>
          <w:p w14:paraId="21555A1A" w14:textId="77777777" w:rsidR="00BE1F2A" w:rsidRPr="003B4B81" w:rsidRDefault="00BE1F2A" w:rsidP="00DF79C6">
            <w:pPr>
              <w:jc w:val="center"/>
              <w:rPr>
                <w:lang w:val="sl-SI"/>
              </w:rPr>
            </w:pPr>
          </w:p>
        </w:tc>
        <w:tc>
          <w:tcPr>
            <w:tcW w:w="2649" w:type="dxa"/>
            <w:vAlign w:val="center"/>
          </w:tcPr>
          <w:p w14:paraId="626E6704" w14:textId="77777777" w:rsidR="00BE1F2A" w:rsidRPr="003B4B81" w:rsidRDefault="00BE1F2A" w:rsidP="008C4303">
            <w:pPr>
              <w:jc w:val="center"/>
              <w:rPr>
                <w:sz w:val="14"/>
                <w:szCs w:val="12"/>
                <w:lang w:val="sl-SI"/>
              </w:rPr>
            </w:pPr>
          </w:p>
        </w:tc>
      </w:tr>
      <w:tr w:rsidR="00BE1F2A" w:rsidRPr="003B4B81" w14:paraId="3BD60341" w14:textId="77777777" w:rsidTr="009B670C">
        <w:trPr>
          <w:trHeight w:val="977"/>
        </w:trPr>
        <w:tc>
          <w:tcPr>
            <w:tcW w:w="1591" w:type="dxa"/>
            <w:vAlign w:val="center"/>
          </w:tcPr>
          <w:p w14:paraId="141DD7D1" w14:textId="77777777" w:rsidR="00BE1F2A" w:rsidRPr="003B4B81" w:rsidRDefault="00BE1F2A" w:rsidP="00DF79C6">
            <w:pPr>
              <w:jc w:val="center"/>
              <w:rPr>
                <w:lang w:val="sl-SI"/>
              </w:rPr>
            </w:pPr>
          </w:p>
        </w:tc>
        <w:tc>
          <w:tcPr>
            <w:tcW w:w="1986" w:type="dxa"/>
            <w:vAlign w:val="center"/>
          </w:tcPr>
          <w:p w14:paraId="57ED2353" w14:textId="77777777" w:rsidR="00BE1F2A" w:rsidRPr="003B4B81" w:rsidRDefault="00BE1F2A" w:rsidP="00DF79C6">
            <w:pPr>
              <w:jc w:val="center"/>
              <w:rPr>
                <w:lang w:val="sl-SI"/>
              </w:rPr>
            </w:pPr>
          </w:p>
        </w:tc>
        <w:tc>
          <w:tcPr>
            <w:tcW w:w="1875" w:type="dxa"/>
            <w:vAlign w:val="center"/>
          </w:tcPr>
          <w:p w14:paraId="3F70FC0C" w14:textId="77777777" w:rsidR="00BE1F2A" w:rsidRPr="003B4B81" w:rsidRDefault="00BE1F2A" w:rsidP="00DF79C6">
            <w:pPr>
              <w:jc w:val="center"/>
              <w:rPr>
                <w:lang w:val="sl-SI"/>
              </w:rPr>
            </w:pPr>
          </w:p>
        </w:tc>
        <w:tc>
          <w:tcPr>
            <w:tcW w:w="1249" w:type="dxa"/>
            <w:vAlign w:val="center"/>
          </w:tcPr>
          <w:p w14:paraId="6C822A7A" w14:textId="77777777" w:rsidR="00BE1F2A" w:rsidRPr="003B4B81" w:rsidRDefault="00BE1F2A" w:rsidP="00DF79C6">
            <w:pPr>
              <w:jc w:val="center"/>
              <w:rPr>
                <w:lang w:val="sl-SI"/>
              </w:rPr>
            </w:pPr>
          </w:p>
        </w:tc>
        <w:tc>
          <w:tcPr>
            <w:tcW w:w="2649" w:type="dxa"/>
            <w:vAlign w:val="center"/>
          </w:tcPr>
          <w:p w14:paraId="58A48D85" w14:textId="77777777" w:rsidR="00BE1F2A" w:rsidRPr="003B4B81" w:rsidRDefault="00BE1F2A" w:rsidP="008C4303">
            <w:pPr>
              <w:jc w:val="center"/>
              <w:rPr>
                <w:sz w:val="14"/>
                <w:szCs w:val="12"/>
                <w:lang w:val="sl-SI"/>
              </w:rPr>
            </w:pPr>
          </w:p>
        </w:tc>
      </w:tr>
      <w:tr w:rsidR="00BE1F2A" w:rsidRPr="003B4B81" w14:paraId="27532569" w14:textId="77777777" w:rsidTr="009B670C">
        <w:trPr>
          <w:trHeight w:val="977"/>
        </w:trPr>
        <w:tc>
          <w:tcPr>
            <w:tcW w:w="1591" w:type="dxa"/>
            <w:vAlign w:val="center"/>
          </w:tcPr>
          <w:p w14:paraId="3AB58E4B" w14:textId="77777777" w:rsidR="00BE1F2A" w:rsidRPr="003B4B81" w:rsidRDefault="00BE1F2A" w:rsidP="00DF79C6">
            <w:pPr>
              <w:jc w:val="center"/>
              <w:rPr>
                <w:lang w:val="sl-SI"/>
              </w:rPr>
            </w:pPr>
          </w:p>
        </w:tc>
        <w:tc>
          <w:tcPr>
            <w:tcW w:w="1986" w:type="dxa"/>
            <w:vAlign w:val="center"/>
          </w:tcPr>
          <w:p w14:paraId="62209A5A" w14:textId="77777777" w:rsidR="00BE1F2A" w:rsidRPr="003B4B81" w:rsidRDefault="00BE1F2A" w:rsidP="00DF79C6">
            <w:pPr>
              <w:jc w:val="center"/>
              <w:rPr>
                <w:lang w:val="sl-SI"/>
              </w:rPr>
            </w:pPr>
          </w:p>
        </w:tc>
        <w:tc>
          <w:tcPr>
            <w:tcW w:w="1875" w:type="dxa"/>
            <w:vAlign w:val="center"/>
          </w:tcPr>
          <w:p w14:paraId="17CE5700" w14:textId="77777777" w:rsidR="00BE1F2A" w:rsidRPr="003B4B81" w:rsidRDefault="00BE1F2A" w:rsidP="00DF79C6">
            <w:pPr>
              <w:jc w:val="center"/>
              <w:rPr>
                <w:lang w:val="sl-SI"/>
              </w:rPr>
            </w:pPr>
          </w:p>
        </w:tc>
        <w:tc>
          <w:tcPr>
            <w:tcW w:w="1249" w:type="dxa"/>
            <w:vAlign w:val="center"/>
          </w:tcPr>
          <w:p w14:paraId="61EC487B" w14:textId="77777777" w:rsidR="00BE1F2A" w:rsidRPr="003B4B81" w:rsidRDefault="00BE1F2A" w:rsidP="00DF79C6">
            <w:pPr>
              <w:jc w:val="center"/>
              <w:rPr>
                <w:lang w:val="sl-SI"/>
              </w:rPr>
            </w:pPr>
          </w:p>
        </w:tc>
        <w:tc>
          <w:tcPr>
            <w:tcW w:w="2649" w:type="dxa"/>
            <w:vAlign w:val="center"/>
          </w:tcPr>
          <w:p w14:paraId="40A57A57" w14:textId="77777777" w:rsidR="00BE1F2A" w:rsidRPr="003B4B81" w:rsidRDefault="00BE1F2A" w:rsidP="008C4303">
            <w:pPr>
              <w:jc w:val="center"/>
              <w:rPr>
                <w:sz w:val="14"/>
                <w:szCs w:val="12"/>
                <w:lang w:val="sl-SI"/>
              </w:rPr>
            </w:pPr>
          </w:p>
        </w:tc>
      </w:tr>
      <w:tr w:rsidR="00BE1F2A" w:rsidRPr="003B4B81" w14:paraId="38EEE958" w14:textId="77777777" w:rsidTr="009B670C">
        <w:trPr>
          <w:trHeight w:val="977"/>
        </w:trPr>
        <w:tc>
          <w:tcPr>
            <w:tcW w:w="1591" w:type="dxa"/>
            <w:vAlign w:val="center"/>
          </w:tcPr>
          <w:p w14:paraId="186523A2" w14:textId="77777777" w:rsidR="00BE1F2A" w:rsidRPr="003B4B81" w:rsidRDefault="00BE1F2A" w:rsidP="00DF79C6">
            <w:pPr>
              <w:jc w:val="center"/>
              <w:rPr>
                <w:lang w:val="sl-SI"/>
              </w:rPr>
            </w:pPr>
          </w:p>
        </w:tc>
        <w:tc>
          <w:tcPr>
            <w:tcW w:w="1986" w:type="dxa"/>
            <w:vAlign w:val="center"/>
          </w:tcPr>
          <w:p w14:paraId="7B14BBE4" w14:textId="77777777" w:rsidR="00BE1F2A" w:rsidRPr="003B4B81" w:rsidRDefault="00BE1F2A" w:rsidP="00DF79C6">
            <w:pPr>
              <w:jc w:val="center"/>
              <w:rPr>
                <w:lang w:val="sl-SI"/>
              </w:rPr>
            </w:pPr>
          </w:p>
        </w:tc>
        <w:tc>
          <w:tcPr>
            <w:tcW w:w="1875" w:type="dxa"/>
            <w:vAlign w:val="center"/>
          </w:tcPr>
          <w:p w14:paraId="657902F3" w14:textId="77777777" w:rsidR="00BE1F2A" w:rsidRPr="003B4B81" w:rsidRDefault="00BE1F2A" w:rsidP="00DF79C6">
            <w:pPr>
              <w:jc w:val="center"/>
              <w:rPr>
                <w:lang w:val="sl-SI"/>
              </w:rPr>
            </w:pPr>
          </w:p>
        </w:tc>
        <w:tc>
          <w:tcPr>
            <w:tcW w:w="1249" w:type="dxa"/>
            <w:vAlign w:val="center"/>
          </w:tcPr>
          <w:p w14:paraId="6E731E7C" w14:textId="77777777" w:rsidR="00BE1F2A" w:rsidRPr="003B4B81" w:rsidRDefault="00BE1F2A" w:rsidP="00DF79C6">
            <w:pPr>
              <w:jc w:val="center"/>
              <w:rPr>
                <w:lang w:val="sl-SI"/>
              </w:rPr>
            </w:pPr>
          </w:p>
        </w:tc>
        <w:tc>
          <w:tcPr>
            <w:tcW w:w="2649" w:type="dxa"/>
            <w:vAlign w:val="center"/>
          </w:tcPr>
          <w:p w14:paraId="51655EB3" w14:textId="77777777" w:rsidR="00BE1F2A" w:rsidRPr="003B4B81" w:rsidRDefault="00BE1F2A" w:rsidP="008C4303">
            <w:pPr>
              <w:jc w:val="center"/>
              <w:rPr>
                <w:sz w:val="14"/>
                <w:szCs w:val="12"/>
                <w:lang w:val="sl-SI"/>
              </w:rPr>
            </w:pPr>
          </w:p>
        </w:tc>
      </w:tr>
      <w:tr w:rsidR="00BE1F2A" w:rsidRPr="003B4B81" w14:paraId="018B65D1" w14:textId="77777777" w:rsidTr="009B670C">
        <w:trPr>
          <w:trHeight w:val="977"/>
        </w:trPr>
        <w:tc>
          <w:tcPr>
            <w:tcW w:w="1591" w:type="dxa"/>
            <w:vAlign w:val="center"/>
          </w:tcPr>
          <w:p w14:paraId="5BDC5CD8" w14:textId="77777777" w:rsidR="00BE1F2A" w:rsidRPr="003B4B81" w:rsidRDefault="00BE1F2A" w:rsidP="00DF79C6">
            <w:pPr>
              <w:jc w:val="center"/>
              <w:rPr>
                <w:lang w:val="sl-SI"/>
              </w:rPr>
            </w:pPr>
          </w:p>
        </w:tc>
        <w:tc>
          <w:tcPr>
            <w:tcW w:w="1986" w:type="dxa"/>
            <w:vAlign w:val="center"/>
          </w:tcPr>
          <w:p w14:paraId="2FE2B71E" w14:textId="77777777" w:rsidR="00BE1F2A" w:rsidRPr="003B4B81" w:rsidRDefault="00BE1F2A" w:rsidP="00DF79C6">
            <w:pPr>
              <w:jc w:val="center"/>
              <w:rPr>
                <w:lang w:val="sl-SI"/>
              </w:rPr>
            </w:pPr>
          </w:p>
        </w:tc>
        <w:tc>
          <w:tcPr>
            <w:tcW w:w="1875" w:type="dxa"/>
            <w:vAlign w:val="center"/>
          </w:tcPr>
          <w:p w14:paraId="2797BBE9" w14:textId="77777777" w:rsidR="00BE1F2A" w:rsidRPr="003B4B81" w:rsidRDefault="00BE1F2A" w:rsidP="00DF79C6">
            <w:pPr>
              <w:jc w:val="center"/>
              <w:rPr>
                <w:lang w:val="sl-SI"/>
              </w:rPr>
            </w:pPr>
          </w:p>
        </w:tc>
        <w:tc>
          <w:tcPr>
            <w:tcW w:w="1249" w:type="dxa"/>
            <w:vAlign w:val="center"/>
          </w:tcPr>
          <w:p w14:paraId="0310B476" w14:textId="77777777" w:rsidR="00BE1F2A" w:rsidRPr="003B4B81" w:rsidRDefault="00BE1F2A" w:rsidP="00DF79C6">
            <w:pPr>
              <w:jc w:val="center"/>
              <w:rPr>
                <w:lang w:val="sl-SI"/>
              </w:rPr>
            </w:pPr>
          </w:p>
        </w:tc>
        <w:tc>
          <w:tcPr>
            <w:tcW w:w="2649" w:type="dxa"/>
            <w:vAlign w:val="center"/>
          </w:tcPr>
          <w:p w14:paraId="32E7CC0A" w14:textId="77777777" w:rsidR="00BE1F2A" w:rsidRPr="003B4B81" w:rsidRDefault="00BE1F2A" w:rsidP="008C4303">
            <w:pPr>
              <w:jc w:val="center"/>
              <w:rPr>
                <w:sz w:val="14"/>
                <w:szCs w:val="12"/>
                <w:lang w:val="sl-SI"/>
              </w:rPr>
            </w:pPr>
          </w:p>
        </w:tc>
      </w:tr>
      <w:tr w:rsidR="00BE1F2A" w:rsidRPr="003B4B81" w14:paraId="2E1F031B" w14:textId="77777777" w:rsidTr="009B670C">
        <w:trPr>
          <w:trHeight w:val="977"/>
        </w:trPr>
        <w:tc>
          <w:tcPr>
            <w:tcW w:w="1591" w:type="dxa"/>
            <w:vAlign w:val="center"/>
          </w:tcPr>
          <w:p w14:paraId="7AA4EC70" w14:textId="77777777" w:rsidR="00BE1F2A" w:rsidRPr="003B4B81" w:rsidRDefault="00BE1F2A" w:rsidP="00DF79C6">
            <w:pPr>
              <w:jc w:val="center"/>
              <w:rPr>
                <w:lang w:val="sl-SI"/>
              </w:rPr>
            </w:pPr>
          </w:p>
        </w:tc>
        <w:tc>
          <w:tcPr>
            <w:tcW w:w="1986" w:type="dxa"/>
            <w:vAlign w:val="center"/>
          </w:tcPr>
          <w:p w14:paraId="240F7635" w14:textId="77777777" w:rsidR="00BE1F2A" w:rsidRPr="003B4B81" w:rsidRDefault="00BE1F2A" w:rsidP="00DF79C6">
            <w:pPr>
              <w:jc w:val="center"/>
              <w:rPr>
                <w:lang w:val="sl-SI"/>
              </w:rPr>
            </w:pPr>
          </w:p>
        </w:tc>
        <w:tc>
          <w:tcPr>
            <w:tcW w:w="1875" w:type="dxa"/>
            <w:vAlign w:val="center"/>
          </w:tcPr>
          <w:p w14:paraId="003689ED" w14:textId="77777777" w:rsidR="00BE1F2A" w:rsidRPr="003B4B81" w:rsidRDefault="00BE1F2A" w:rsidP="00DF79C6">
            <w:pPr>
              <w:jc w:val="center"/>
              <w:rPr>
                <w:lang w:val="sl-SI"/>
              </w:rPr>
            </w:pPr>
          </w:p>
        </w:tc>
        <w:tc>
          <w:tcPr>
            <w:tcW w:w="1249" w:type="dxa"/>
            <w:vAlign w:val="center"/>
          </w:tcPr>
          <w:p w14:paraId="47560531" w14:textId="77777777" w:rsidR="00BE1F2A" w:rsidRPr="003B4B81" w:rsidRDefault="00BE1F2A" w:rsidP="00DF79C6">
            <w:pPr>
              <w:jc w:val="center"/>
              <w:rPr>
                <w:lang w:val="sl-SI"/>
              </w:rPr>
            </w:pPr>
          </w:p>
        </w:tc>
        <w:tc>
          <w:tcPr>
            <w:tcW w:w="2649" w:type="dxa"/>
            <w:vAlign w:val="center"/>
          </w:tcPr>
          <w:p w14:paraId="4A11F634" w14:textId="77777777" w:rsidR="00BE1F2A" w:rsidRPr="003B4B81" w:rsidRDefault="00BE1F2A" w:rsidP="008C4303">
            <w:pPr>
              <w:jc w:val="center"/>
              <w:rPr>
                <w:sz w:val="14"/>
                <w:szCs w:val="12"/>
                <w:lang w:val="sl-SI"/>
              </w:rPr>
            </w:pPr>
          </w:p>
        </w:tc>
      </w:tr>
    </w:tbl>
    <w:p w14:paraId="206F78B7" w14:textId="77777777" w:rsidR="00BA2F01" w:rsidRPr="003B4B81" w:rsidRDefault="00BA2F01" w:rsidP="00E80E34">
      <w:pPr>
        <w:rPr>
          <w:sz w:val="4"/>
          <w:szCs w:val="4"/>
          <w:lang w:val="sl-SI"/>
        </w:rPr>
      </w:pPr>
      <w:bookmarkStart w:id="97" w:name="_Toc290361084"/>
      <w:bookmarkStart w:id="98" w:name="_Toc290361152"/>
      <w:bookmarkStart w:id="99" w:name="_Toc290361275"/>
      <w:bookmarkStart w:id="100" w:name="_Toc290361382"/>
      <w:bookmarkStart w:id="101" w:name="_Toc290885178"/>
      <w:bookmarkStart w:id="102" w:name="_Toc290885300"/>
      <w:bookmarkStart w:id="103" w:name="_Toc290886250"/>
      <w:bookmarkStart w:id="104" w:name="_Toc290887324"/>
      <w:bookmarkStart w:id="105" w:name="_Toc290887433"/>
      <w:bookmarkStart w:id="106" w:name="_Toc297628913"/>
      <w:bookmarkStart w:id="107" w:name="_Toc337131191"/>
      <w:bookmarkStart w:id="108" w:name="_Toc337131471"/>
      <w:bookmarkStart w:id="109" w:name="_Toc337633206"/>
      <w:bookmarkStart w:id="110" w:name="_Toc350867114"/>
      <w:bookmarkStart w:id="111" w:name="_Toc350867232"/>
      <w:bookmarkStart w:id="112" w:name="_Toc350867350"/>
      <w:bookmarkStart w:id="113" w:name="_Toc257882338"/>
      <w:bookmarkStart w:id="114" w:name="_Toc259533288"/>
      <w:bookmarkStart w:id="115" w:name="_Toc260661554"/>
      <w:bookmarkStart w:id="116" w:name="_Toc260661637"/>
      <w:bookmarkStart w:id="117" w:name="_Toc260661720"/>
      <w:bookmarkStart w:id="118" w:name="_Toc260661803"/>
      <w:bookmarkStart w:id="119" w:name="_Toc278796654"/>
      <w:bookmarkStart w:id="120" w:name="_Toc281221912"/>
      <w:bookmarkStart w:id="121" w:name="_Toc286928236"/>
      <w:bookmarkStart w:id="122" w:name="_Toc286928414"/>
      <w:bookmarkStart w:id="123" w:name="_Toc286928503"/>
      <w:bookmarkStart w:id="124" w:name="_Toc286990080"/>
      <w:bookmarkStart w:id="125" w:name="_Toc286990170"/>
      <w:bookmarkStart w:id="126" w:name="_Toc286990261"/>
      <w:bookmarkStart w:id="127" w:name="_Toc286990351"/>
      <w:bookmarkStart w:id="128" w:name="_Toc286990441"/>
      <w:bookmarkStart w:id="129" w:name="_Toc286990621"/>
      <w:bookmarkStart w:id="130" w:name="_Toc289012570"/>
      <w:bookmarkStart w:id="131" w:name="_Toc289012660"/>
      <w:bookmarkStart w:id="132" w:name="_Toc289012750"/>
      <w:bookmarkStart w:id="133" w:name="_Toc289012840"/>
      <w:bookmarkStart w:id="134" w:name="_Toc314578602"/>
      <w:bookmarkStart w:id="135" w:name="_Toc314579060"/>
      <w:bookmarkStart w:id="136" w:name="_Toc314579349"/>
      <w:bookmarkStart w:id="137" w:name="_Toc314638267"/>
      <w:bookmarkStart w:id="138" w:name="_Toc314638673"/>
      <w:bookmarkStart w:id="139" w:name="_Toc314638757"/>
      <w:bookmarkStart w:id="140" w:name="_Toc314650610"/>
      <w:bookmarkStart w:id="141" w:name="_Toc317171598"/>
      <w:bookmarkStart w:id="142" w:name="_Toc317175125"/>
      <w:bookmarkStart w:id="143" w:name="_Toc327347326"/>
      <w:bookmarkStart w:id="144" w:name="_Toc335394805"/>
      <w:bookmarkStart w:id="145" w:name="_Toc337027521"/>
      <w:bookmarkStart w:id="146" w:name="_Toc337029856"/>
    </w:p>
    <w:p w14:paraId="6F76D82C" w14:textId="77777777" w:rsidR="00C57E9B" w:rsidRPr="003B4B81" w:rsidRDefault="00C57E9B" w:rsidP="00E80E34">
      <w:pPr>
        <w:rPr>
          <w:sz w:val="4"/>
          <w:szCs w:val="4"/>
          <w:lang w:val="sl-SI"/>
        </w:rPr>
      </w:pPr>
    </w:p>
    <w:tbl>
      <w:tblPr>
        <w:tblStyle w:val="Tabelamrea"/>
        <w:tblW w:w="0" w:type="auto"/>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1696"/>
        <w:gridCol w:w="1701"/>
        <w:gridCol w:w="2552"/>
        <w:gridCol w:w="3401"/>
      </w:tblGrid>
      <w:tr w:rsidR="00DF79C6" w:rsidRPr="003B4B81" w14:paraId="16A69098" w14:textId="77777777" w:rsidTr="008E183B">
        <w:trPr>
          <w:trHeight w:val="70"/>
        </w:trPr>
        <w:tc>
          <w:tcPr>
            <w:tcW w:w="1696" w:type="dxa"/>
            <w:shd w:val="clear" w:color="auto" w:fill="1CADE4" w:themeFill="accent1"/>
            <w:vAlign w:val="center"/>
          </w:tcPr>
          <w:p w14:paraId="3D500C11" w14:textId="77777777" w:rsidR="00DF79C6" w:rsidRPr="003B4B81" w:rsidRDefault="00DF79C6" w:rsidP="008E183B">
            <w:pPr>
              <w:jc w:val="center"/>
              <w:rPr>
                <w:b/>
                <w:color w:val="FFFFFF" w:themeColor="background1"/>
                <w:lang w:val="sl-SI"/>
              </w:rPr>
            </w:pPr>
            <w:r w:rsidRPr="003B4B81">
              <w:rPr>
                <w:b/>
                <w:color w:val="FFFFFF" w:themeColor="background1"/>
                <w:lang w:val="sl-SI"/>
              </w:rPr>
              <w:t>KRAJ</w:t>
            </w:r>
          </w:p>
        </w:tc>
        <w:tc>
          <w:tcPr>
            <w:tcW w:w="1701" w:type="dxa"/>
            <w:shd w:val="clear" w:color="auto" w:fill="1CADE4" w:themeFill="accent1"/>
            <w:vAlign w:val="center"/>
          </w:tcPr>
          <w:p w14:paraId="42EBBA39" w14:textId="77777777" w:rsidR="00DF79C6" w:rsidRPr="003B4B81" w:rsidRDefault="00DF79C6" w:rsidP="008E183B">
            <w:pPr>
              <w:jc w:val="center"/>
              <w:rPr>
                <w:b/>
                <w:color w:val="FFFFFF" w:themeColor="background1"/>
                <w:lang w:val="sl-SI"/>
              </w:rPr>
            </w:pPr>
            <w:r w:rsidRPr="003B4B81">
              <w:rPr>
                <w:b/>
                <w:color w:val="FFFFFF" w:themeColor="background1"/>
                <w:lang w:val="sl-SI"/>
              </w:rPr>
              <w:t>DATUM</w:t>
            </w:r>
          </w:p>
        </w:tc>
        <w:tc>
          <w:tcPr>
            <w:tcW w:w="2552" w:type="dxa"/>
            <w:shd w:val="clear" w:color="auto" w:fill="1CADE4" w:themeFill="accent1"/>
            <w:vAlign w:val="center"/>
          </w:tcPr>
          <w:p w14:paraId="6853F293" w14:textId="77777777" w:rsidR="00DF79C6" w:rsidRPr="003B4B81" w:rsidRDefault="00DF79C6" w:rsidP="008E183B">
            <w:pPr>
              <w:jc w:val="center"/>
              <w:rPr>
                <w:b/>
                <w:color w:val="FFFFFF" w:themeColor="background1"/>
                <w:lang w:val="sl-SI"/>
              </w:rPr>
            </w:pPr>
            <w:r w:rsidRPr="003B4B81">
              <w:rPr>
                <w:b/>
                <w:color w:val="FFFFFF" w:themeColor="background1"/>
                <w:lang w:val="sl-SI"/>
              </w:rPr>
              <w:t xml:space="preserve">IME IN PRIIMEK POOBLAŠČENE OSEBE </w:t>
            </w:r>
          </w:p>
        </w:tc>
        <w:tc>
          <w:tcPr>
            <w:tcW w:w="3401" w:type="dxa"/>
            <w:shd w:val="clear" w:color="auto" w:fill="1CADE4" w:themeFill="accent1"/>
            <w:vAlign w:val="center"/>
          </w:tcPr>
          <w:p w14:paraId="778DD162" w14:textId="77777777" w:rsidR="00DF79C6" w:rsidRPr="003B4B81" w:rsidRDefault="00DF79C6" w:rsidP="008E183B">
            <w:pPr>
              <w:jc w:val="center"/>
              <w:rPr>
                <w:b/>
                <w:color w:val="FFFFFF" w:themeColor="background1"/>
                <w:lang w:val="sl-SI"/>
              </w:rPr>
            </w:pPr>
            <w:r w:rsidRPr="003B4B81">
              <w:rPr>
                <w:b/>
                <w:color w:val="FFFFFF" w:themeColor="background1"/>
                <w:lang w:val="sl-SI"/>
              </w:rPr>
              <w:t>PODPIS IN ŽIG</w:t>
            </w:r>
          </w:p>
        </w:tc>
      </w:tr>
      <w:tr w:rsidR="00DF79C6" w:rsidRPr="003B4B81" w14:paraId="3A3C9840" w14:textId="77777777" w:rsidTr="008E183B">
        <w:tc>
          <w:tcPr>
            <w:tcW w:w="1696" w:type="dxa"/>
          </w:tcPr>
          <w:p w14:paraId="0F05D197" w14:textId="77777777" w:rsidR="00DF79C6" w:rsidRPr="003B4B81" w:rsidRDefault="00DF79C6" w:rsidP="008E183B">
            <w:pPr>
              <w:jc w:val="center"/>
              <w:rPr>
                <w:lang w:val="sl-SI"/>
              </w:rPr>
            </w:pPr>
          </w:p>
          <w:p w14:paraId="6D46546F" w14:textId="77777777" w:rsidR="00DF79C6" w:rsidRPr="003B4B81" w:rsidRDefault="00DF79C6" w:rsidP="008E183B">
            <w:pPr>
              <w:jc w:val="center"/>
              <w:rPr>
                <w:lang w:val="sl-SI"/>
              </w:rPr>
            </w:pPr>
          </w:p>
          <w:p w14:paraId="3E222A93" w14:textId="77777777" w:rsidR="00DF79C6" w:rsidRPr="003B4B81" w:rsidRDefault="00DF79C6" w:rsidP="008E183B">
            <w:pPr>
              <w:jc w:val="center"/>
              <w:rPr>
                <w:lang w:val="sl-SI"/>
              </w:rPr>
            </w:pPr>
          </w:p>
          <w:p w14:paraId="3FC813CE" w14:textId="77777777" w:rsidR="00DF79C6" w:rsidRPr="003B4B81" w:rsidRDefault="00DF79C6" w:rsidP="008E183B">
            <w:pPr>
              <w:jc w:val="center"/>
              <w:rPr>
                <w:lang w:val="sl-SI"/>
              </w:rPr>
            </w:pPr>
          </w:p>
        </w:tc>
        <w:tc>
          <w:tcPr>
            <w:tcW w:w="1701" w:type="dxa"/>
          </w:tcPr>
          <w:p w14:paraId="79ACADD5" w14:textId="77777777" w:rsidR="00DF79C6" w:rsidRPr="003B4B81" w:rsidRDefault="00DF79C6" w:rsidP="008E183B">
            <w:pPr>
              <w:jc w:val="center"/>
              <w:rPr>
                <w:lang w:val="sl-SI"/>
              </w:rPr>
            </w:pPr>
          </w:p>
        </w:tc>
        <w:tc>
          <w:tcPr>
            <w:tcW w:w="2552" w:type="dxa"/>
          </w:tcPr>
          <w:p w14:paraId="7095C913" w14:textId="77777777" w:rsidR="00DF79C6" w:rsidRPr="003B4B81" w:rsidRDefault="00DF79C6" w:rsidP="008E183B">
            <w:pPr>
              <w:jc w:val="center"/>
              <w:rPr>
                <w:lang w:val="sl-SI"/>
              </w:rPr>
            </w:pPr>
          </w:p>
        </w:tc>
        <w:tc>
          <w:tcPr>
            <w:tcW w:w="3401" w:type="dxa"/>
          </w:tcPr>
          <w:p w14:paraId="3D4FD21E" w14:textId="77777777" w:rsidR="00DF79C6" w:rsidRPr="003B4B81" w:rsidRDefault="00DF79C6" w:rsidP="008E183B">
            <w:pPr>
              <w:jc w:val="center"/>
              <w:rPr>
                <w:lang w:val="sl-SI"/>
              </w:rPr>
            </w:pPr>
          </w:p>
        </w:tc>
      </w:tr>
    </w:tbl>
    <w:p w14:paraId="41A99070" w14:textId="77777777" w:rsidR="00DF79C6" w:rsidRPr="003B4B81" w:rsidRDefault="00DF79C6" w:rsidP="00DF79C6">
      <w:pPr>
        <w:jc w:val="center"/>
        <w:rPr>
          <w:b/>
          <w:bCs/>
          <w:lang w:val="sl-SI"/>
        </w:rPr>
      </w:pPr>
    </w:p>
    <w:p w14:paraId="2116F394" w14:textId="77777777" w:rsidR="00DF79C6" w:rsidRPr="003B4B81" w:rsidRDefault="00DF79C6" w:rsidP="00DF79C6">
      <w:pPr>
        <w:jc w:val="center"/>
        <w:rPr>
          <w:bCs/>
          <w:i/>
          <w:color w:val="1CADE4" w:themeColor="accent1"/>
          <w:sz w:val="16"/>
          <w:szCs w:val="16"/>
          <w:lang w:val="sl-SI"/>
        </w:rPr>
      </w:pPr>
      <w:r w:rsidRPr="003B4B81">
        <w:rPr>
          <w:bCs/>
          <w:i/>
          <w:color w:val="1CADE4" w:themeColor="accent1"/>
          <w:sz w:val="16"/>
          <w:szCs w:val="16"/>
          <w:lang w:val="sl-SI"/>
        </w:rPr>
        <w:t>V primeru</w:t>
      </w:r>
      <w:r w:rsidR="00AA42FD" w:rsidRPr="003B4B81">
        <w:rPr>
          <w:bCs/>
          <w:i/>
          <w:color w:val="1CADE4" w:themeColor="accent1"/>
          <w:sz w:val="16"/>
          <w:szCs w:val="16"/>
          <w:lang w:val="sl-SI"/>
        </w:rPr>
        <w:t>,</w:t>
      </w:r>
      <w:r w:rsidRPr="003B4B81">
        <w:rPr>
          <w:bCs/>
          <w:i/>
          <w:color w:val="1CADE4" w:themeColor="accent1"/>
          <w:sz w:val="16"/>
          <w:szCs w:val="16"/>
          <w:lang w:val="sl-SI"/>
        </w:rPr>
        <w:t xml:space="preserve"> da </w:t>
      </w:r>
      <w:r w:rsidR="002F32EF" w:rsidRPr="003B4B81">
        <w:rPr>
          <w:bCs/>
          <w:i/>
          <w:color w:val="1CADE4" w:themeColor="accent1"/>
          <w:sz w:val="16"/>
          <w:szCs w:val="16"/>
          <w:lang w:val="sl-SI"/>
        </w:rPr>
        <w:t>vlagatelj</w:t>
      </w:r>
      <w:r w:rsidRPr="003B4B81">
        <w:rPr>
          <w:bCs/>
          <w:i/>
          <w:color w:val="1CADE4" w:themeColor="accent1"/>
          <w:sz w:val="16"/>
          <w:szCs w:val="16"/>
          <w:lang w:val="sl-SI"/>
        </w:rPr>
        <w:t xml:space="preserve"> potrebuje več obrazcev, jih lahko razmnoži.</w:t>
      </w:r>
    </w:p>
    <w:p w14:paraId="088B34E8" w14:textId="77777777" w:rsidR="00E80E34" w:rsidRPr="003B4B81" w:rsidRDefault="002F32EF" w:rsidP="00BA2F01">
      <w:pPr>
        <w:jc w:val="center"/>
        <w:rPr>
          <w:bCs/>
          <w:i/>
          <w:color w:val="1CADE4" w:themeColor="accent1"/>
          <w:sz w:val="16"/>
          <w:szCs w:val="16"/>
          <w:lang w:val="sl-SI"/>
        </w:rPr>
      </w:pPr>
      <w:r w:rsidRPr="003B4B81">
        <w:rPr>
          <w:bCs/>
          <w:i/>
          <w:color w:val="1CADE4" w:themeColor="accent1"/>
          <w:sz w:val="16"/>
          <w:szCs w:val="16"/>
          <w:lang w:val="sl-SI"/>
        </w:rPr>
        <w:t>Vlagatelj</w:t>
      </w:r>
      <w:r w:rsidR="00DF79C6" w:rsidRPr="003B4B81">
        <w:rPr>
          <w:bCs/>
          <w:i/>
          <w:color w:val="1CADE4" w:themeColor="accent1"/>
          <w:sz w:val="16"/>
          <w:szCs w:val="16"/>
          <w:lang w:val="sl-SI"/>
        </w:rPr>
        <w:t xml:space="preserve"> mora k predmetnemu obrazcu za nominirana referenčna dela priložiti ustrezno potrjena referenčna potrdila.</w:t>
      </w:r>
      <w:r w:rsidR="00E80E34" w:rsidRPr="003B4B81">
        <w:rPr>
          <w:lang w:val="sl-SI"/>
        </w:rPr>
        <w:br w:type="page"/>
      </w:r>
    </w:p>
    <w:p w14:paraId="508AD313" w14:textId="5FCA9E20" w:rsidR="00614CFF" w:rsidRPr="003B4B81" w:rsidRDefault="00614CFF" w:rsidP="00614CFF">
      <w:pPr>
        <w:pStyle w:val="Naslov2"/>
        <w:numPr>
          <w:ilvl w:val="1"/>
          <w:numId w:val="1"/>
        </w:numPr>
        <w:rPr>
          <w:rFonts w:asciiTheme="minorHAnsi" w:hAnsiTheme="minorHAnsi"/>
          <w:lang w:val="sl-SI"/>
        </w:rPr>
      </w:pPr>
      <w:bookmarkStart w:id="147" w:name="_Toc456194708"/>
      <w:r w:rsidRPr="003B4B81">
        <w:rPr>
          <w:rFonts w:asciiTheme="minorHAnsi" w:hAnsiTheme="minorHAnsi"/>
          <w:lang w:val="sl-SI"/>
        </w:rPr>
        <w:lastRenderedPageBreak/>
        <w:t>REFERENČNO POTRDILO</w:t>
      </w:r>
      <w:bookmarkEnd w:id="147"/>
      <w:r w:rsidRPr="003B4B81">
        <w:rPr>
          <w:rFonts w:asciiTheme="minorHAnsi" w:hAnsiTheme="minorHAnsi"/>
          <w:lang w:val="sl-SI"/>
        </w:rPr>
        <w:t xml:space="preserve"> </w:t>
      </w:r>
    </w:p>
    <w:tbl>
      <w:tblPr>
        <w:tblStyle w:val="Tabelamrea"/>
        <w:tblW w:w="0" w:type="auto"/>
        <w:tblLook w:val="04A0" w:firstRow="1" w:lastRow="0" w:firstColumn="1" w:lastColumn="0" w:noHBand="0" w:noVBand="1"/>
      </w:tblPr>
      <w:tblGrid>
        <w:gridCol w:w="1870"/>
        <w:gridCol w:w="960"/>
        <w:gridCol w:w="910"/>
        <w:gridCol w:w="1870"/>
        <w:gridCol w:w="1870"/>
        <w:gridCol w:w="1870"/>
      </w:tblGrid>
      <w:tr w:rsidR="00BE1F2A" w:rsidRPr="003B4B81" w14:paraId="2479CC86" w14:textId="77777777" w:rsidTr="009B670C">
        <w:tc>
          <w:tcPr>
            <w:tcW w:w="9350" w:type="dxa"/>
            <w:gridSpan w:val="6"/>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1CADE4" w:themeFill="accent1"/>
          </w:tcPr>
          <w:p w14:paraId="3A95EB89" w14:textId="77777777" w:rsidR="00BE1F2A" w:rsidRPr="003B4B81" w:rsidRDefault="00BE1F2A" w:rsidP="009B670C">
            <w:pPr>
              <w:jc w:val="center"/>
              <w:rPr>
                <w:rFonts w:cstheme="minorHAnsi"/>
                <w:b/>
                <w:bCs/>
                <w:color w:val="FFFFFF" w:themeColor="background1"/>
                <w:lang w:val="sl-SI"/>
              </w:rPr>
            </w:pPr>
            <w:bookmarkStart w:id="148" w:name="_Toc255205887"/>
            <w:bookmarkStart w:id="149" w:name="_Toc256167195"/>
            <w:bookmarkStart w:id="150" w:name="_Toc256167425"/>
            <w:bookmarkStart w:id="151" w:name="_Toc257882334"/>
            <w:bookmarkStart w:id="152" w:name="_Toc259533283"/>
            <w:bookmarkStart w:id="153" w:name="_Toc260661551"/>
            <w:bookmarkStart w:id="154" w:name="_Toc260661634"/>
            <w:bookmarkStart w:id="155" w:name="_Toc260661717"/>
            <w:bookmarkStart w:id="156" w:name="_Toc260661800"/>
            <w:bookmarkStart w:id="157" w:name="_Toc278796651"/>
            <w:bookmarkStart w:id="158" w:name="_Toc281221908"/>
            <w:bookmarkStart w:id="159" w:name="_Toc286928229"/>
            <w:bookmarkStart w:id="160" w:name="_Toc286928407"/>
            <w:bookmarkStart w:id="161" w:name="_Toc286928496"/>
            <w:bookmarkStart w:id="162" w:name="_Toc286990073"/>
            <w:bookmarkStart w:id="163" w:name="_Toc286990163"/>
            <w:bookmarkStart w:id="164" w:name="_Toc286990254"/>
            <w:bookmarkStart w:id="165" w:name="_Toc286990344"/>
            <w:bookmarkStart w:id="166" w:name="_Toc286990434"/>
            <w:bookmarkStart w:id="167" w:name="_Toc286990614"/>
            <w:bookmarkStart w:id="168" w:name="_Toc289012563"/>
            <w:bookmarkStart w:id="169" w:name="_Toc289012653"/>
            <w:bookmarkStart w:id="170" w:name="_Toc289012743"/>
            <w:bookmarkStart w:id="171" w:name="_Toc289012833"/>
            <w:bookmarkStart w:id="172" w:name="_Toc314578598"/>
            <w:bookmarkStart w:id="173" w:name="_Toc314579056"/>
            <w:bookmarkStart w:id="174" w:name="_Toc314579345"/>
            <w:bookmarkStart w:id="175" w:name="_Toc314638263"/>
            <w:bookmarkStart w:id="176" w:name="_Toc314638669"/>
            <w:bookmarkStart w:id="177" w:name="_Toc314638753"/>
            <w:bookmarkStart w:id="178" w:name="_Toc314650606"/>
            <w:bookmarkStart w:id="179" w:name="_Toc317171591"/>
            <w:bookmarkStart w:id="180" w:name="_Toc317175118"/>
            <w:bookmarkStart w:id="181" w:name="_Toc327347321"/>
            <w:bookmarkStart w:id="182" w:name="_Toc335394801"/>
            <w:bookmarkStart w:id="183" w:name="_Toc345402552"/>
            <w:bookmarkStart w:id="184" w:name="_Toc345402636"/>
            <w:bookmarkStart w:id="185" w:name="_Toc349121157"/>
            <w:bookmarkStart w:id="186" w:name="_Toc350334362"/>
            <w:bookmarkStart w:id="187" w:name="_Toc350334443"/>
            <w:bookmarkStart w:id="188" w:name="_Toc351631708"/>
            <w:bookmarkStart w:id="189" w:name="_Toc351631788"/>
            <w:bookmarkStart w:id="190" w:name="_Toc351631868"/>
            <w:bookmarkStart w:id="191" w:name="_Toc351636441"/>
            <w:bookmarkStart w:id="192" w:name="_Toc351636522"/>
            <w:bookmarkStart w:id="193" w:name="_Toc362597579"/>
            <w:bookmarkStart w:id="194" w:name="_Toc362597949"/>
            <w:bookmarkStart w:id="195" w:name="_Toc362598022"/>
            <w:bookmarkStart w:id="196" w:name="_Toc362598095"/>
            <w:bookmarkStart w:id="197" w:name="_Toc362598168"/>
            <w:bookmarkStart w:id="198" w:name="_Toc362598241"/>
            <w:bookmarkStart w:id="199" w:name="_Toc362598824"/>
            <w:bookmarkStart w:id="200" w:name="_Toc362597580"/>
            <w:bookmarkStart w:id="201" w:name="_Toc362597950"/>
            <w:bookmarkStart w:id="202" w:name="_Toc362598023"/>
            <w:bookmarkStart w:id="203" w:name="_Toc362598096"/>
            <w:bookmarkStart w:id="204" w:name="_Toc362598169"/>
            <w:bookmarkStart w:id="205" w:name="_Toc362598242"/>
            <w:bookmarkStart w:id="206" w:name="_Toc362598578"/>
            <w:bookmarkStart w:id="207" w:name="_Toc362598825"/>
            <w:r w:rsidRPr="003B4B81">
              <w:rPr>
                <w:rFonts w:cstheme="minorHAnsi"/>
                <w:b/>
                <w:bCs/>
                <w:color w:val="FFFFFF" w:themeColor="background1"/>
                <w:lang w:val="sl-SI"/>
              </w:rPr>
              <w:t>SPODAJ PODPISANI POTRJEVALEC REFERENCE (KONCEDENT)</w:t>
            </w:r>
          </w:p>
        </w:tc>
      </w:tr>
      <w:tr w:rsidR="00BE1F2A" w:rsidRPr="003B4B81" w14:paraId="7B24F009" w14:textId="77777777" w:rsidTr="009B670C">
        <w:trPr>
          <w:trHeight w:val="174"/>
        </w:trPr>
        <w:tc>
          <w:tcPr>
            <w:tcW w:w="1870" w:type="dxa"/>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1CADE4" w:themeFill="accent1"/>
          </w:tcPr>
          <w:p w14:paraId="6FA7FDC7" w14:textId="77777777" w:rsidR="00BE1F2A" w:rsidRPr="003B4B81" w:rsidRDefault="00BE1F2A" w:rsidP="009B670C">
            <w:pPr>
              <w:jc w:val="center"/>
              <w:rPr>
                <w:rFonts w:cstheme="minorHAnsi"/>
                <w:b/>
                <w:bCs/>
                <w:color w:val="FFFFFF" w:themeColor="background1"/>
                <w:sz w:val="16"/>
                <w:szCs w:val="16"/>
                <w:lang w:val="sl-SI"/>
              </w:rPr>
            </w:pPr>
            <w:r w:rsidRPr="003B4B81">
              <w:rPr>
                <w:rFonts w:cstheme="minorHAnsi"/>
                <w:b/>
                <w:bCs/>
                <w:color w:val="FFFFFF" w:themeColor="background1"/>
                <w:sz w:val="16"/>
                <w:szCs w:val="16"/>
                <w:lang w:val="sl-SI"/>
              </w:rPr>
              <w:t>NAZIV</w:t>
            </w:r>
          </w:p>
        </w:tc>
        <w:tc>
          <w:tcPr>
            <w:tcW w:w="1870" w:type="dxa"/>
            <w:gridSpan w:val="2"/>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1CADE4" w:themeFill="accent1"/>
          </w:tcPr>
          <w:p w14:paraId="1ABFB7FA" w14:textId="77777777" w:rsidR="00BE1F2A" w:rsidRPr="003B4B81" w:rsidRDefault="00BE1F2A" w:rsidP="009B670C">
            <w:pPr>
              <w:jc w:val="center"/>
              <w:rPr>
                <w:rFonts w:cstheme="minorHAnsi"/>
                <w:b/>
                <w:bCs/>
                <w:color w:val="FFFFFF" w:themeColor="background1"/>
                <w:sz w:val="16"/>
                <w:szCs w:val="16"/>
                <w:lang w:val="sl-SI"/>
              </w:rPr>
            </w:pPr>
            <w:r w:rsidRPr="003B4B81">
              <w:rPr>
                <w:rFonts w:cstheme="minorHAnsi"/>
                <w:b/>
                <w:bCs/>
                <w:color w:val="FFFFFF" w:themeColor="background1"/>
                <w:sz w:val="16"/>
                <w:szCs w:val="16"/>
                <w:lang w:val="sl-SI"/>
              </w:rPr>
              <w:t>NASLOV</w:t>
            </w:r>
          </w:p>
        </w:tc>
        <w:tc>
          <w:tcPr>
            <w:tcW w:w="1870" w:type="dxa"/>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1CADE4" w:themeFill="accent1"/>
          </w:tcPr>
          <w:p w14:paraId="4801AEE3" w14:textId="77777777" w:rsidR="00BE1F2A" w:rsidRPr="003B4B81" w:rsidRDefault="00BE1F2A" w:rsidP="009B670C">
            <w:pPr>
              <w:jc w:val="center"/>
              <w:rPr>
                <w:rFonts w:cstheme="minorHAnsi"/>
                <w:b/>
                <w:bCs/>
                <w:color w:val="FFFFFF" w:themeColor="background1"/>
                <w:sz w:val="16"/>
                <w:szCs w:val="16"/>
                <w:lang w:val="sl-SI"/>
              </w:rPr>
            </w:pPr>
            <w:r w:rsidRPr="003B4B81">
              <w:rPr>
                <w:rFonts w:cstheme="minorHAnsi"/>
                <w:b/>
                <w:bCs/>
                <w:color w:val="FFFFFF" w:themeColor="background1"/>
                <w:sz w:val="16"/>
                <w:szCs w:val="16"/>
                <w:lang w:val="sl-SI"/>
              </w:rPr>
              <w:t>KONTAKTNA OSEBA</w:t>
            </w:r>
          </w:p>
        </w:tc>
        <w:tc>
          <w:tcPr>
            <w:tcW w:w="1870" w:type="dxa"/>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1CADE4" w:themeFill="accent1"/>
          </w:tcPr>
          <w:p w14:paraId="039F15BB" w14:textId="77777777" w:rsidR="00BE1F2A" w:rsidRPr="003B4B81" w:rsidRDefault="00BE1F2A" w:rsidP="009B670C">
            <w:pPr>
              <w:jc w:val="center"/>
              <w:rPr>
                <w:rFonts w:cstheme="minorHAnsi"/>
                <w:b/>
                <w:bCs/>
                <w:color w:val="FFFFFF" w:themeColor="background1"/>
                <w:sz w:val="16"/>
                <w:szCs w:val="16"/>
                <w:lang w:val="sl-SI"/>
              </w:rPr>
            </w:pPr>
            <w:r w:rsidRPr="003B4B81">
              <w:rPr>
                <w:rFonts w:cstheme="minorHAnsi"/>
                <w:b/>
                <w:bCs/>
                <w:color w:val="FFFFFF" w:themeColor="background1"/>
                <w:sz w:val="16"/>
                <w:szCs w:val="16"/>
                <w:lang w:val="sl-SI"/>
              </w:rPr>
              <w:t>TELEFON</w:t>
            </w:r>
          </w:p>
        </w:tc>
        <w:tc>
          <w:tcPr>
            <w:tcW w:w="1870" w:type="dxa"/>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1CADE4" w:themeFill="accent1"/>
          </w:tcPr>
          <w:p w14:paraId="0911638E" w14:textId="77777777" w:rsidR="00BE1F2A" w:rsidRPr="003B4B81" w:rsidRDefault="00BE1F2A" w:rsidP="009B670C">
            <w:pPr>
              <w:jc w:val="center"/>
              <w:rPr>
                <w:rFonts w:cstheme="minorHAnsi"/>
                <w:b/>
                <w:bCs/>
                <w:color w:val="FFFFFF" w:themeColor="background1"/>
                <w:sz w:val="16"/>
                <w:szCs w:val="16"/>
                <w:lang w:val="sl-SI"/>
              </w:rPr>
            </w:pPr>
            <w:r w:rsidRPr="003B4B81">
              <w:rPr>
                <w:rFonts w:cstheme="minorHAnsi"/>
                <w:b/>
                <w:bCs/>
                <w:color w:val="FFFFFF" w:themeColor="background1"/>
                <w:sz w:val="16"/>
                <w:szCs w:val="16"/>
                <w:lang w:val="sl-SI"/>
              </w:rPr>
              <w:t>E-MAIL</w:t>
            </w:r>
          </w:p>
        </w:tc>
      </w:tr>
      <w:tr w:rsidR="00BE1F2A" w:rsidRPr="003B4B81" w14:paraId="32B98C78" w14:textId="77777777" w:rsidTr="009B670C">
        <w:trPr>
          <w:trHeight w:val="112"/>
        </w:trPr>
        <w:tc>
          <w:tcPr>
            <w:tcW w:w="1870" w:type="dxa"/>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FFFFFF" w:themeFill="background1"/>
          </w:tcPr>
          <w:p w14:paraId="531984FA" w14:textId="77777777" w:rsidR="00BE1F2A" w:rsidRPr="003B4B81" w:rsidRDefault="00BE1F2A" w:rsidP="009B670C">
            <w:pPr>
              <w:rPr>
                <w:rFonts w:cstheme="minorHAnsi"/>
                <w:b/>
                <w:bCs/>
                <w:color w:val="FFFFFF" w:themeColor="background1"/>
                <w:lang w:val="sl-SI"/>
              </w:rPr>
            </w:pPr>
          </w:p>
          <w:p w14:paraId="150F4077" w14:textId="77777777" w:rsidR="00BE1F2A" w:rsidRPr="003B4B81" w:rsidRDefault="00BE1F2A" w:rsidP="009B670C">
            <w:pPr>
              <w:rPr>
                <w:rFonts w:cstheme="minorHAnsi"/>
                <w:b/>
                <w:bCs/>
                <w:color w:val="FFFFFF" w:themeColor="background1"/>
                <w:lang w:val="sl-SI"/>
              </w:rPr>
            </w:pPr>
          </w:p>
          <w:p w14:paraId="0C3210B1" w14:textId="6743C4CA" w:rsidR="00BE1F2A" w:rsidRPr="003B4B81" w:rsidRDefault="00BE1F2A" w:rsidP="009B670C">
            <w:pPr>
              <w:rPr>
                <w:rFonts w:cstheme="minorHAnsi"/>
                <w:b/>
                <w:bCs/>
                <w:color w:val="FFFFFF" w:themeColor="background1"/>
                <w:lang w:val="sl-SI"/>
              </w:rPr>
            </w:pPr>
          </w:p>
        </w:tc>
        <w:tc>
          <w:tcPr>
            <w:tcW w:w="1870" w:type="dxa"/>
            <w:gridSpan w:val="2"/>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FFFFFF" w:themeFill="background1"/>
          </w:tcPr>
          <w:p w14:paraId="77B70F8B" w14:textId="77777777" w:rsidR="00BE1F2A" w:rsidRPr="003B4B81" w:rsidRDefault="00BE1F2A" w:rsidP="009B670C">
            <w:pPr>
              <w:rPr>
                <w:rFonts w:cstheme="minorHAnsi"/>
                <w:b/>
                <w:bCs/>
                <w:color w:val="FFFFFF" w:themeColor="background1"/>
                <w:lang w:val="sl-SI"/>
              </w:rPr>
            </w:pPr>
          </w:p>
        </w:tc>
        <w:tc>
          <w:tcPr>
            <w:tcW w:w="1870" w:type="dxa"/>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FFFFFF" w:themeFill="background1"/>
          </w:tcPr>
          <w:p w14:paraId="44DC3F02" w14:textId="77777777" w:rsidR="00BE1F2A" w:rsidRPr="003B4B81" w:rsidRDefault="00BE1F2A" w:rsidP="009B670C">
            <w:pPr>
              <w:rPr>
                <w:rFonts w:cstheme="minorHAnsi"/>
                <w:b/>
                <w:bCs/>
                <w:color w:val="FFFFFF" w:themeColor="background1"/>
                <w:lang w:val="sl-SI"/>
              </w:rPr>
            </w:pPr>
          </w:p>
        </w:tc>
        <w:tc>
          <w:tcPr>
            <w:tcW w:w="1870" w:type="dxa"/>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FFFFFF" w:themeFill="background1"/>
          </w:tcPr>
          <w:p w14:paraId="5069FEC6" w14:textId="77777777" w:rsidR="00BE1F2A" w:rsidRPr="003B4B81" w:rsidRDefault="00BE1F2A" w:rsidP="009B670C">
            <w:pPr>
              <w:rPr>
                <w:rFonts w:cstheme="minorHAnsi"/>
                <w:b/>
                <w:bCs/>
                <w:color w:val="FFFFFF" w:themeColor="background1"/>
                <w:lang w:val="sl-SI"/>
              </w:rPr>
            </w:pPr>
          </w:p>
        </w:tc>
        <w:tc>
          <w:tcPr>
            <w:tcW w:w="1870" w:type="dxa"/>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FFFFFF" w:themeFill="background1"/>
          </w:tcPr>
          <w:p w14:paraId="0D5FE3F9" w14:textId="77777777" w:rsidR="00BE1F2A" w:rsidRPr="003B4B81" w:rsidRDefault="00BE1F2A" w:rsidP="009B670C">
            <w:pPr>
              <w:rPr>
                <w:rFonts w:cstheme="minorHAnsi"/>
                <w:b/>
                <w:bCs/>
                <w:color w:val="FFFFFF" w:themeColor="background1"/>
                <w:lang w:val="sl-SI"/>
              </w:rPr>
            </w:pPr>
          </w:p>
        </w:tc>
      </w:tr>
      <w:tr w:rsidR="00BE1F2A" w:rsidRPr="003B4B81" w14:paraId="769CB129" w14:textId="77777777" w:rsidTr="009B670C">
        <w:tc>
          <w:tcPr>
            <w:tcW w:w="9350" w:type="dxa"/>
            <w:gridSpan w:val="6"/>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1CADE4" w:themeFill="accent1"/>
            <w:vAlign w:val="center"/>
          </w:tcPr>
          <w:p w14:paraId="134E963D" w14:textId="77777777" w:rsidR="00BE1F2A" w:rsidRPr="003B4B81" w:rsidRDefault="00BE1F2A" w:rsidP="009B670C">
            <w:pPr>
              <w:jc w:val="center"/>
              <w:rPr>
                <w:rFonts w:cstheme="minorHAnsi"/>
                <w:b/>
                <w:bCs/>
                <w:color w:val="FFFFFF" w:themeColor="background1"/>
                <w:lang w:val="sl-SI"/>
              </w:rPr>
            </w:pPr>
          </w:p>
          <w:p w14:paraId="48E64FF1" w14:textId="77777777" w:rsidR="00BE1F2A" w:rsidRPr="003B4B81" w:rsidRDefault="00BE1F2A" w:rsidP="009B670C">
            <w:pPr>
              <w:jc w:val="center"/>
              <w:rPr>
                <w:rFonts w:cstheme="minorHAnsi"/>
                <w:b/>
                <w:bCs/>
                <w:color w:val="FFFFFF" w:themeColor="background1"/>
                <w:lang w:val="sl-SI"/>
              </w:rPr>
            </w:pPr>
            <w:r w:rsidRPr="003B4B81">
              <w:rPr>
                <w:rFonts w:cstheme="minorHAnsi"/>
                <w:b/>
                <w:bCs/>
                <w:color w:val="FFFFFF" w:themeColor="background1"/>
                <w:lang w:val="sl-SI"/>
              </w:rPr>
              <w:t>POTRJUJEM, DA JE</w:t>
            </w:r>
          </w:p>
          <w:p w14:paraId="4695A9B7" w14:textId="77777777" w:rsidR="00BE1F2A" w:rsidRPr="003B4B81" w:rsidRDefault="00BE1F2A" w:rsidP="009B670C">
            <w:pPr>
              <w:jc w:val="center"/>
              <w:rPr>
                <w:rFonts w:cstheme="minorHAnsi"/>
                <w:b/>
                <w:bCs/>
                <w:color w:val="FFFFFF" w:themeColor="background1"/>
                <w:lang w:val="sl-SI"/>
              </w:rPr>
            </w:pPr>
          </w:p>
        </w:tc>
      </w:tr>
      <w:tr w:rsidR="00BE1F2A" w:rsidRPr="003B4B81" w14:paraId="698B3F80" w14:textId="77777777" w:rsidTr="009B670C">
        <w:tc>
          <w:tcPr>
            <w:tcW w:w="2830" w:type="dxa"/>
            <w:gridSpan w:val="2"/>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1CADE4" w:themeFill="accent1"/>
          </w:tcPr>
          <w:p w14:paraId="7445705F" w14:textId="77777777" w:rsidR="00BE1F2A" w:rsidRPr="003B4B81" w:rsidRDefault="00BE1F2A" w:rsidP="009B670C">
            <w:pPr>
              <w:rPr>
                <w:rFonts w:cstheme="minorHAnsi"/>
                <w:b/>
                <w:bCs/>
                <w:color w:val="FFFFFF" w:themeColor="background1"/>
                <w:lang w:val="sl-SI"/>
              </w:rPr>
            </w:pPr>
            <w:r w:rsidRPr="003B4B81">
              <w:rPr>
                <w:rFonts w:cstheme="minorHAnsi"/>
                <w:b/>
                <w:bCs/>
                <w:color w:val="FFFFFF" w:themeColor="background1"/>
                <w:lang w:val="sl-SI"/>
              </w:rPr>
              <w:t>NOSILEC REFERENCE</w:t>
            </w:r>
          </w:p>
          <w:p w14:paraId="26F4DDBB" w14:textId="77777777" w:rsidR="00BE1F2A" w:rsidRPr="003B4B81" w:rsidRDefault="00BE1F2A" w:rsidP="009B670C">
            <w:pPr>
              <w:rPr>
                <w:rFonts w:cstheme="minorHAnsi"/>
                <w:b/>
                <w:bCs/>
                <w:color w:val="FFFFFF" w:themeColor="background1"/>
                <w:lang w:val="sl-SI"/>
              </w:rPr>
            </w:pPr>
          </w:p>
        </w:tc>
        <w:tc>
          <w:tcPr>
            <w:tcW w:w="6520" w:type="dxa"/>
            <w:gridSpan w:val="4"/>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FFFFFF" w:themeFill="background1"/>
          </w:tcPr>
          <w:p w14:paraId="1AEB1418" w14:textId="77777777" w:rsidR="00BE1F2A" w:rsidRPr="003B4B81" w:rsidRDefault="00BE1F2A" w:rsidP="009B670C">
            <w:pPr>
              <w:rPr>
                <w:rFonts w:cstheme="minorHAnsi"/>
                <w:b/>
                <w:bCs/>
                <w:color w:val="FFFFFF" w:themeColor="background1"/>
                <w:lang w:val="sl-SI"/>
              </w:rPr>
            </w:pPr>
          </w:p>
          <w:p w14:paraId="476EA94C" w14:textId="77777777" w:rsidR="00BE1F2A" w:rsidRPr="003B4B81" w:rsidRDefault="00BE1F2A" w:rsidP="009B670C">
            <w:pPr>
              <w:rPr>
                <w:rFonts w:cstheme="minorHAnsi"/>
                <w:b/>
                <w:bCs/>
                <w:color w:val="FFFFFF" w:themeColor="background1"/>
                <w:lang w:val="sl-SI"/>
              </w:rPr>
            </w:pPr>
          </w:p>
          <w:p w14:paraId="7B619482" w14:textId="77777777" w:rsidR="00BE1F2A" w:rsidRPr="003B4B81" w:rsidRDefault="00BE1F2A" w:rsidP="009B670C">
            <w:pPr>
              <w:rPr>
                <w:rFonts w:cstheme="minorHAnsi"/>
                <w:b/>
                <w:bCs/>
                <w:color w:val="FFFFFF" w:themeColor="background1"/>
                <w:lang w:val="sl-SI"/>
              </w:rPr>
            </w:pPr>
          </w:p>
        </w:tc>
      </w:tr>
      <w:tr w:rsidR="00BE1F2A" w:rsidRPr="003B4B81" w14:paraId="4CE930DF" w14:textId="77777777" w:rsidTr="009B670C">
        <w:tc>
          <w:tcPr>
            <w:tcW w:w="9350" w:type="dxa"/>
            <w:gridSpan w:val="6"/>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1CADE4" w:themeFill="accent1"/>
          </w:tcPr>
          <w:p w14:paraId="1E101081" w14:textId="77777777" w:rsidR="00BE1F2A" w:rsidRPr="003B4B81" w:rsidRDefault="00BE1F2A" w:rsidP="009B670C">
            <w:pPr>
              <w:jc w:val="center"/>
              <w:rPr>
                <w:rFonts w:cstheme="minorHAnsi"/>
                <w:b/>
                <w:bCs/>
                <w:color w:val="FFFFFF" w:themeColor="background1"/>
                <w:lang w:val="sl-SI"/>
              </w:rPr>
            </w:pPr>
          </w:p>
          <w:p w14:paraId="6955FA21" w14:textId="0689F29D" w:rsidR="00BE1F2A" w:rsidRPr="003B4B81" w:rsidRDefault="00BE1F2A" w:rsidP="009B670C">
            <w:pPr>
              <w:jc w:val="center"/>
              <w:rPr>
                <w:rFonts w:cstheme="minorHAnsi"/>
                <w:b/>
                <w:bCs/>
                <w:color w:val="FFFFFF" w:themeColor="background1"/>
                <w:lang w:val="sl-SI"/>
              </w:rPr>
            </w:pPr>
            <w:r w:rsidRPr="003B4B81">
              <w:rPr>
                <w:rFonts w:cstheme="minorHAnsi"/>
                <w:b/>
                <w:bCs/>
                <w:color w:val="FFFFFF" w:themeColor="background1"/>
                <w:lang w:val="sl-SI"/>
              </w:rPr>
              <w:t>USPEŠNO (v dogovorjeni kvaliteti, količini in predvidenem roku, v skladu z dogovorjenimi postopki in standardi)  IZVEDEL PRIPRAVLJALO STORITEV IN VSAJ ENO LETO USPEŠNO IZVAJA GLAVNO STORITEV</w:t>
            </w:r>
          </w:p>
          <w:p w14:paraId="2269B8F4" w14:textId="77777777" w:rsidR="00BE1F2A" w:rsidRPr="003B4B81" w:rsidRDefault="00BE1F2A" w:rsidP="009B670C">
            <w:pPr>
              <w:rPr>
                <w:rFonts w:cstheme="minorHAnsi"/>
                <w:b/>
                <w:bCs/>
                <w:color w:val="FFFFFF" w:themeColor="background1"/>
                <w:lang w:val="sl-SI"/>
              </w:rPr>
            </w:pPr>
          </w:p>
        </w:tc>
      </w:tr>
      <w:tr w:rsidR="00BE1F2A" w:rsidRPr="003B4B81" w14:paraId="467911F6" w14:textId="77777777" w:rsidTr="009B670C">
        <w:tc>
          <w:tcPr>
            <w:tcW w:w="2830" w:type="dxa"/>
            <w:gridSpan w:val="2"/>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1CADE4" w:themeFill="accent1"/>
          </w:tcPr>
          <w:p w14:paraId="2904B8C0" w14:textId="77777777" w:rsidR="00BE1F2A" w:rsidRPr="003B4B81" w:rsidRDefault="00BE1F2A" w:rsidP="009B670C">
            <w:pPr>
              <w:rPr>
                <w:rFonts w:cstheme="minorHAnsi"/>
                <w:b/>
                <w:bCs/>
                <w:color w:val="FFFFFF" w:themeColor="background1"/>
                <w:lang w:val="sl-SI"/>
              </w:rPr>
            </w:pPr>
          </w:p>
          <w:p w14:paraId="35305A25" w14:textId="77777777" w:rsidR="00BE1F2A" w:rsidRPr="003B4B81" w:rsidRDefault="00BE1F2A" w:rsidP="009B670C">
            <w:pPr>
              <w:rPr>
                <w:rFonts w:cstheme="minorHAnsi"/>
                <w:b/>
                <w:bCs/>
                <w:color w:val="FFFFFF" w:themeColor="background1"/>
                <w:lang w:val="sl-SI"/>
              </w:rPr>
            </w:pPr>
            <w:r w:rsidRPr="003B4B81">
              <w:rPr>
                <w:rFonts w:cstheme="minorHAnsi"/>
                <w:b/>
                <w:bCs/>
                <w:color w:val="FFFFFF" w:themeColor="background1"/>
                <w:lang w:val="sl-SI"/>
              </w:rPr>
              <w:t>NAZIV PROJEKTA</w:t>
            </w:r>
          </w:p>
        </w:tc>
        <w:tc>
          <w:tcPr>
            <w:tcW w:w="6520" w:type="dxa"/>
            <w:gridSpan w:val="4"/>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FFFFFF" w:themeFill="background1"/>
          </w:tcPr>
          <w:p w14:paraId="1AFF005B" w14:textId="77777777" w:rsidR="00BE1F2A" w:rsidRPr="003B4B81" w:rsidRDefault="00BE1F2A" w:rsidP="009B670C">
            <w:pPr>
              <w:rPr>
                <w:rFonts w:cstheme="minorHAnsi"/>
                <w:b/>
                <w:bCs/>
                <w:color w:val="FFFFFF" w:themeColor="background1"/>
                <w:lang w:val="sl-SI"/>
              </w:rPr>
            </w:pPr>
          </w:p>
          <w:p w14:paraId="43BD5E67" w14:textId="77777777" w:rsidR="00BE1F2A" w:rsidRPr="003B4B81" w:rsidRDefault="00BE1F2A" w:rsidP="009B670C">
            <w:pPr>
              <w:rPr>
                <w:rFonts w:cstheme="minorHAnsi"/>
                <w:b/>
                <w:bCs/>
                <w:color w:val="FFFFFF" w:themeColor="background1"/>
                <w:lang w:val="sl-SI"/>
              </w:rPr>
            </w:pPr>
          </w:p>
          <w:p w14:paraId="52DB69DD" w14:textId="77777777" w:rsidR="00BE1F2A" w:rsidRPr="003B4B81" w:rsidRDefault="00BE1F2A" w:rsidP="009B670C">
            <w:pPr>
              <w:rPr>
                <w:rFonts w:cstheme="minorHAnsi"/>
                <w:b/>
                <w:bCs/>
                <w:color w:val="FFFFFF" w:themeColor="background1"/>
                <w:lang w:val="sl-SI"/>
              </w:rPr>
            </w:pPr>
          </w:p>
        </w:tc>
      </w:tr>
      <w:tr w:rsidR="00BE1F2A" w:rsidRPr="003B4B81" w14:paraId="73E2C918" w14:textId="77777777" w:rsidTr="009B670C">
        <w:tc>
          <w:tcPr>
            <w:tcW w:w="2830" w:type="dxa"/>
            <w:gridSpan w:val="2"/>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1CADE4" w:themeFill="accent1"/>
          </w:tcPr>
          <w:p w14:paraId="2DB2D991" w14:textId="77777777" w:rsidR="00BE1F2A" w:rsidRPr="003B4B81" w:rsidRDefault="00BE1F2A" w:rsidP="009B670C">
            <w:pPr>
              <w:rPr>
                <w:rFonts w:cstheme="minorHAnsi"/>
                <w:b/>
                <w:bCs/>
                <w:color w:val="FFFFFF" w:themeColor="background1"/>
                <w:lang w:val="sl-SI"/>
              </w:rPr>
            </w:pPr>
          </w:p>
          <w:p w14:paraId="4151694A" w14:textId="77777777" w:rsidR="00BE1F2A" w:rsidRPr="003B4B81" w:rsidRDefault="00BE1F2A" w:rsidP="009B670C">
            <w:pPr>
              <w:rPr>
                <w:rFonts w:cstheme="minorHAnsi"/>
                <w:b/>
                <w:bCs/>
                <w:color w:val="FFFFFF" w:themeColor="background1"/>
                <w:lang w:val="sl-SI"/>
              </w:rPr>
            </w:pPr>
            <w:r w:rsidRPr="003B4B81">
              <w:rPr>
                <w:rFonts w:cstheme="minorHAnsi"/>
                <w:b/>
                <w:bCs/>
                <w:color w:val="FFFFFF" w:themeColor="background1"/>
                <w:lang w:val="sl-SI"/>
              </w:rPr>
              <w:t>PREDMET  PROJEKTA</w:t>
            </w:r>
          </w:p>
        </w:tc>
        <w:tc>
          <w:tcPr>
            <w:tcW w:w="6520" w:type="dxa"/>
            <w:gridSpan w:val="4"/>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FFFFFF" w:themeFill="background1"/>
          </w:tcPr>
          <w:p w14:paraId="6B411F03" w14:textId="77777777" w:rsidR="00BE1F2A" w:rsidRPr="003B4B81" w:rsidRDefault="00BE1F2A" w:rsidP="009B670C">
            <w:pPr>
              <w:rPr>
                <w:rFonts w:cstheme="minorHAnsi"/>
                <w:b/>
                <w:bCs/>
                <w:color w:val="FFFFFF" w:themeColor="background1"/>
                <w:lang w:val="sl-SI"/>
              </w:rPr>
            </w:pPr>
          </w:p>
          <w:p w14:paraId="3C4F9BD8" w14:textId="77777777" w:rsidR="00BE1F2A" w:rsidRPr="003B4B81" w:rsidRDefault="00BE1F2A" w:rsidP="009B670C">
            <w:pPr>
              <w:rPr>
                <w:rFonts w:cstheme="minorHAnsi"/>
                <w:b/>
                <w:bCs/>
                <w:color w:val="FFFFFF" w:themeColor="background1"/>
                <w:lang w:val="sl-SI"/>
              </w:rPr>
            </w:pPr>
          </w:p>
          <w:p w14:paraId="551A7AB8" w14:textId="77777777" w:rsidR="00BE1F2A" w:rsidRPr="003B4B81" w:rsidRDefault="00BE1F2A" w:rsidP="009B670C">
            <w:pPr>
              <w:rPr>
                <w:rFonts w:cstheme="minorHAnsi"/>
                <w:b/>
                <w:bCs/>
                <w:color w:val="FFFFFF" w:themeColor="background1"/>
                <w:lang w:val="sl-SI"/>
              </w:rPr>
            </w:pPr>
          </w:p>
        </w:tc>
      </w:tr>
      <w:tr w:rsidR="00BE1F2A" w:rsidRPr="003B4B81" w14:paraId="17B6042D" w14:textId="77777777" w:rsidTr="009B670C">
        <w:tc>
          <w:tcPr>
            <w:tcW w:w="2830" w:type="dxa"/>
            <w:gridSpan w:val="2"/>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1CADE4" w:themeFill="accent1"/>
          </w:tcPr>
          <w:p w14:paraId="5E499F45" w14:textId="77777777" w:rsidR="00BE1F2A" w:rsidRPr="003B4B81" w:rsidRDefault="00BE1F2A" w:rsidP="009B670C">
            <w:pPr>
              <w:rPr>
                <w:rFonts w:cstheme="minorHAnsi"/>
                <w:b/>
                <w:bCs/>
                <w:color w:val="FFFFFF" w:themeColor="background1"/>
                <w:lang w:val="sl-SI"/>
              </w:rPr>
            </w:pPr>
          </w:p>
          <w:p w14:paraId="496FF627" w14:textId="77777777" w:rsidR="00BE1F2A" w:rsidRPr="003B4B81" w:rsidRDefault="00BE1F2A" w:rsidP="009B670C">
            <w:pPr>
              <w:rPr>
                <w:rFonts w:cstheme="minorHAnsi"/>
                <w:b/>
                <w:bCs/>
                <w:color w:val="FFFFFF" w:themeColor="background1"/>
                <w:lang w:val="sl-SI"/>
              </w:rPr>
            </w:pPr>
            <w:r w:rsidRPr="003B4B81">
              <w:rPr>
                <w:rFonts w:cstheme="minorHAnsi"/>
                <w:b/>
                <w:bCs/>
                <w:color w:val="FFFFFF" w:themeColor="background1"/>
                <w:lang w:val="sl-SI"/>
              </w:rPr>
              <w:t>VRSTA DEL</w:t>
            </w:r>
          </w:p>
        </w:tc>
        <w:tc>
          <w:tcPr>
            <w:tcW w:w="6520" w:type="dxa"/>
            <w:gridSpan w:val="4"/>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FFFFFF" w:themeFill="background1"/>
          </w:tcPr>
          <w:p w14:paraId="67431912" w14:textId="77777777" w:rsidR="00BE1F2A" w:rsidRPr="003B4B81" w:rsidRDefault="00BE1F2A" w:rsidP="009B670C">
            <w:pPr>
              <w:rPr>
                <w:rFonts w:cstheme="minorHAnsi"/>
                <w:b/>
                <w:bCs/>
                <w:color w:val="FFFFFF" w:themeColor="background1"/>
                <w:lang w:val="sl-SI"/>
              </w:rPr>
            </w:pPr>
          </w:p>
          <w:p w14:paraId="1425BEC1" w14:textId="77777777" w:rsidR="00BE1F2A" w:rsidRPr="003B4B81" w:rsidRDefault="00BE1F2A" w:rsidP="009B670C">
            <w:pPr>
              <w:rPr>
                <w:rFonts w:cstheme="minorHAnsi"/>
                <w:b/>
                <w:bCs/>
                <w:color w:val="FFFFFF" w:themeColor="background1"/>
                <w:lang w:val="sl-SI"/>
              </w:rPr>
            </w:pPr>
          </w:p>
          <w:p w14:paraId="0713A538" w14:textId="77777777" w:rsidR="00BE1F2A" w:rsidRPr="003B4B81" w:rsidRDefault="00BE1F2A" w:rsidP="009B670C">
            <w:pPr>
              <w:rPr>
                <w:rFonts w:cstheme="minorHAnsi"/>
                <w:b/>
                <w:bCs/>
                <w:color w:val="FFFFFF" w:themeColor="background1"/>
                <w:lang w:val="sl-SI"/>
              </w:rPr>
            </w:pPr>
          </w:p>
        </w:tc>
      </w:tr>
      <w:tr w:rsidR="00BE1F2A" w:rsidRPr="003B4B81" w14:paraId="01D7FB2E" w14:textId="77777777" w:rsidTr="009B670C">
        <w:tc>
          <w:tcPr>
            <w:tcW w:w="2830" w:type="dxa"/>
            <w:gridSpan w:val="2"/>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1CADE4" w:themeFill="accent1"/>
          </w:tcPr>
          <w:p w14:paraId="3CCAF9FB" w14:textId="77777777" w:rsidR="00BE1F2A" w:rsidRPr="003B4B81" w:rsidRDefault="00BE1F2A" w:rsidP="009B670C">
            <w:pPr>
              <w:rPr>
                <w:rFonts w:cstheme="minorHAnsi"/>
                <w:b/>
                <w:bCs/>
                <w:color w:val="FFFFFF" w:themeColor="background1"/>
                <w:lang w:val="sl-SI"/>
              </w:rPr>
            </w:pPr>
          </w:p>
          <w:p w14:paraId="51E4DE89" w14:textId="77777777" w:rsidR="00BE1F2A" w:rsidRPr="003B4B81" w:rsidRDefault="00BE1F2A" w:rsidP="009B670C">
            <w:pPr>
              <w:rPr>
                <w:rFonts w:cstheme="minorHAnsi"/>
                <w:b/>
                <w:bCs/>
                <w:color w:val="FFFFFF" w:themeColor="background1"/>
                <w:lang w:val="sl-SI"/>
              </w:rPr>
            </w:pPr>
            <w:r w:rsidRPr="003B4B81">
              <w:rPr>
                <w:rFonts w:cstheme="minorHAnsi"/>
                <w:b/>
                <w:bCs/>
                <w:color w:val="FFFFFF" w:themeColor="background1"/>
                <w:lang w:val="sl-SI"/>
              </w:rPr>
              <w:t>ŠTEVILO OBJEKTOV</w:t>
            </w:r>
          </w:p>
        </w:tc>
        <w:tc>
          <w:tcPr>
            <w:tcW w:w="6520" w:type="dxa"/>
            <w:gridSpan w:val="4"/>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FFFFFF" w:themeFill="background1"/>
          </w:tcPr>
          <w:p w14:paraId="543A0B21" w14:textId="77777777" w:rsidR="00BE1F2A" w:rsidRPr="003B4B81" w:rsidRDefault="00BE1F2A" w:rsidP="009B670C">
            <w:pPr>
              <w:rPr>
                <w:rFonts w:cstheme="minorHAnsi"/>
                <w:b/>
                <w:bCs/>
                <w:color w:val="FFFFFF" w:themeColor="background1"/>
                <w:lang w:val="sl-SI"/>
              </w:rPr>
            </w:pPr>
          </w:p>
          <w:p w14:paraId="51C9D744" w14:textId="77777777" w:rsidR="00BE1F2A" w:rsidRPr="003B4B81" w:rsidRDefault="00BE1F2A" w:rsidP="009B670C">
            <w:pPr>
              <w:rPr>
                <w:rFonts w:cstheme="minorHAnsi"/>
                <w:b/>
                <w:bCs/>
                <w:color w:val="FFFFFF" w:themeColor="background1"/>
                <w:lang w:val="sl-SI"/>
              </w:rPr>
            </w:pPr>
          </w:p>
          <w:p w14:paraId="47542338" w14:textId="77777777" w:rsidR="00BE1F2A" w:rsidRPr="003B4B81" w:rsidRDefault="00BE1F2A" w:rsidP="009B670C">
            <w:pPr>
              <w:rPr>
                <w:rFonts w:cstheme="minorHAnsi"/>
                <w:b/>
                <w:bCs/>
                <w:color w:val="FFFFFF" w:themeColor="background1"/>
                <w:lang w:val="sl-SI"/>
              </w:rPr>
            </w:pPr>
          </w:p>
        </w:tc>
      </w:tr>
      <w:tr w:rsidR="00BE1F2A" w:rsidRPr="003B4B81" w14:paraId="118B6472" w14:textId="77777777" w:rsidTr="009B670C">
        <w:tc>
          <w:tcPr>
            <w:tcW w:w="2830" w:type="dxa"/>
            <w:gridSpan w:val="2"/>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1CADE4" w:themeFill="accent1"/>
          </w:tcPr>
          <w:p w14:paraId="55CBD366" w14:textId="77777777" w:rsidR="00BE1F2A" w:rsidRPr="003B4B81" w:rsidRDefault="00BE1F2A" w:rsidP="009B670C">
            <w:pPr>
              <w:rPr>
                <w:rFonts w:cstheme="minorHAnsi"/>
                <w:b/>
                <w:bCs/>
                <w:color w:val="FFFFFF" w:themeColor="background1"/>
                <w:lang w:val="sl-SI"/>
              </w:rPr>
            </w:pPr>
          </w:p>
          <w:p w14:paraId="0779D909" w14:textId="77777777" w:rsidR="00BE1F2A" w:rsidRPr="003B4B81" w:rsidRDefault="00BE1F2A" w:rsidP="009B670C">
            <w:pPr>
              <w:rPr>
                <w:rFonts w:cstheme="minorHAnsi"/>
                <w:b/>
                <w:bCs/>
                <w:color w:val="FFFFFF" w:themeColor="background1"/>
                <w:lang w:val="sl-SI"/>
              </w:rPr>
            </w:pPr>
            <w:r w:rsidRPr="003B4B81">
              <w:rPr>
                <w:rFonts w:cstheme="minorHAnsi"/>
                <w:b/>
                <w:bCs/>
                <w:color w:val="FFFFFF" w:themeColor="background1"/>
                <w:lang w:val="sl-SI"/>
              </w:rPr>
              <w:t xml:space="preserve">CC-SI KLASIFIKACIJA </w:t>
            </w:r>
          </w:p>
        </w:tc>
        <w:tc>
          <w:tcPr>
            <w:tcW w:w="6520" w:type="dxa"/>
            <w:gridSpan w:val="4"/>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FFFFFF" w:themeFill="background1"/>
          </w:tcPr>
          <w:p w14:paraId="6887E4BE" w14:textId="77777777" w:rsidR="00BE1F2A" w:rsidRPr="003B4B81" w:rsidRDefault="00BE1F2A" w:rsidP="009B670C">
            <w:pPr>
              <w:rPr>
                <w:rFonts w:cstheme="minorHAnsi"/>
                <w:b/>
                <w:bCs/>
                <w:color w:val="FFFFFF" w:themeColor="background1"/>
                <w:lang w:val="sl-SI"/>
              </w:rPr>
            </w:pPr>
          </w:p>
          <w:p w14:paraId="405F28E3" w14:textId="77777777" w:rsidR="00BE1F2A" w:rsidRPr="003B4B81" w:rsidRDefault="00BE1F2A" w:rsidP="009B670C">
            <w:pPr>
              <w:rPr>
                <w:rFonts w:cstheme="minorHAnsi"/>
                <w:b/>
                <w:bCs/>
                <w:color w:val="FFFFFF" w:themeColor="background1"/>
                <w:lang w:val="sl-SI"/>
              </w:rPr>
            </w:pPr>
          </w:p>
          <w:p w14:paraId="1DB05A78" w14:textId="77777777" w:rsidR="00BE1F2A" w:rsidRPr="003B4B81" w:rsidRDefault="00BE1F2A" w:rsidP="009B670C">
            <w:pPr>
              <w:rPr>
                <w:rFonts w:cstheme="minorHAnsi"/>
                <w:b/>
                <w:bCs/>
                <w:color w:val="FFFFFF" w:themeColor="background1"/>
                <w:lang w:val="sl-SI"/>
              </w:rPr>
            </w:pPr>
          </w:p>
        </w:tc>
      </w:tr>
      <w:tr w:rsidR="00BE1F2A" w:rsidRPr="003B4B81" w14:paraId="3CE3CD76" w14:textId="77777777" w:rsidTr="009B670C">
        <w:tc>
          <w:tcPr>
            <w:tcW w:w="2830" w:type="dxa"/>
            <w:gridSpan w:val="2"/>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1CADE4" w:themeFill="accent1"/>
          </w:tcPr>
          <w:p w14:paraId="2B991B65" w14:textId="77777777" w:rsidR="00BE1F2A" w:rsidRPr="003B4B81" w:rsidRDefault="00BE1F2A" w:rsidP="009B670C">
            <w:pPr>
              <w:rPr>
                <w:rFonts w:cstheme="minorHAnsi"/>
                <w:b/>
                <w:bCs/>
                <w:color w:val="FFFFFF" w:themeColor="background1"/>
                <w:lang w:val="sl-SI"/>
              </w:rPr>
            </w:pPr>
            <w:r w:rsidRPr="003B4B81">
              <w:rPr>
                <w:rFonts w:cstheme="minorHAnsi"/>
                <w:b/>
                <w:bCs/>
                <w:color w:val="FFFFFF" w:themeColor="background1"/>
                <w:lang w:val="sl-SI"/>
              </w:rPr>
              <w:t>VREDNOST PRIPRAVLJALNIH STORITEV (BREZ z DDV)</w:t>
            </w:r>
          </w:p>
        </w:tc>
        <w:tc>
          <w:tcPr>
            <w:tcW w:w="6520" w:type="dxa"/>
            <w:gridSpan w:val="4"/>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FFFFFF" w:themeFill="background1"/>
          </w:tcPr>
          <w:p w14:paraId="2BBCAB17" w14:textId="77777777" w:rsidR="00BE1F2A" w:rsidRPr="003B4B81" w:rsidRDefault="00BE1F2A" w:rsidP="009B670C">
            <w:pPr>
              <w:rPr>
                <w:rFonts w:cstheme="minorHAnsi"/>
                <w:b/>
                <w:bCs/>
                <w:color w:val="FFFFFF" w:themeColor="background1"/>
                <w:lang w:val="sl-SI"/>
              </w:rPr>
            </w:pPr>
          </w:p>
          <w:p w14:paraId="7FFC4A13" w14:textId="77777777" w:rsidR="00BE1F2A" w:rsidRPr="003B4B81" w:rsidRDefault="00BE1F2A" w:rsidP="009B670C">
            <w:pPr>
              <w:rPr>
                <w:rFonts w:cstheme="minorHAnsi"/>
                <w:b/>
                <w:bCs/>
                <w:color w:val="FFFFFF" w:themeColor="background1"/>
                <w:lang w:val="sl-SI"/>
              </w:rPr>
            </w:pPr>
          </w:p>
          <w:p w14:paraId="0CB2A800" w14:textId="77777777" w:rsidR="00BE1F2A" w:rsidRPr="003B4B81" w:rsidRDefault="00BE1F2A" w:rsidP="009B670C">
            <w:pPr>
              <w:rPr>
                <w:rFonts w:cstheme="minorHAnsi"/>
                <w:b/>
                <w:bCs/>
                <w:color w:val="FFFFFF" w:themeColor="background1"/>
                <w:lang w:val="sl-SI"/>
              </w:rPr>
            </w:pPr>
          </w:p>
        </w:tc>
      </w:tr>
      <w:tr w:rsidR="00BE1F2A" w:rsidRPr="003B4B81" w14:paraId="28399C3B" w14:textId="77777777" w:rsidTr="009B670C">
        <w:tc>
          <w:tcPr>
            <w:tcW w:w="2830" w:type="dxa"/>
            <w:gridSpan w:val="2"/>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1CADE4" w:themeFill="accent1"/>
          </w:tcPr>
          <w:p w14:paraId="0A4DE9F5" w14:textId="77777777" w:rsidR="00BE1F2A" w:rsidRPr="003B4B81" w:rsidRDefault="00BE1F2A" w:rsidP="009B670C">
            <w:pPr>
              <w:rPr>
                <w:rFonts w:cstheme="minorHAnsi"/>
                <w:b/>
                <w:bCs/>
                <w:color w:val="FFFFFF" w:themeColor="background1"/>
                <w:lang w:val="sl-SI"/>
              </w:rPr>
            </w:pPr>
          </w:p>
          <w:p w14:paraId="6A15176B" w14:textId="77777777" w:rsidR="00BE1F2A" w:rsidRPr="003B4B81" w:rsidRDefault="00BE1F2A" w:rsidP="009B670C">
            <w:pPr>
              <w:rPr>
                <w:rFonts w:cstheme="minorHAnsi"/>
                <w:b/>
                <w:bCs/>
                <w:color w:val="FFFFFF" w:themeColor="background1"/>
                <w:lang w:val="sl-SI"/>
              </w:rPr>
            </w:pPr>
            <w:r w:rsidRPr="003B4B81">
              <w:rPr>
                <w:rFonts w:cstheme="minorHAnsi"/>
                <w:b/>
                <w:bCs/>
                <w:color w:val="FFFFFF" w:themeColor="background1"/>
                <w:lang w:val="sl-SI"/>
              </w:rPr>
              <w:t>ČAS IZVEDBE PRIPRAVLJALNIH DEL</w:t>
            </w:r>
          </w:p>
        </w:tc>
        <w:tc>
          <w:tcPr>
            <w:tcW w:w="6520" w:type="dxa"/>
            <w:gridSpan w:val="4"/>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FFFFFF" w:themeFill="background1"/>
          </w:tcPr>
          <w:p w14:paraId="463065A6" w14:textId="77777777" w:rsidR="00BE1F2A" w:rsidRPr="003B4B81" w:rsidRDefault="00BE1F2A" w:rsidP="009B670C">
            <w:pPr>
              <w:rPr>
                <w:rFonts w:cstheme="minorHAnsi"/>
                <w:b/>
                <w:bCs/>
                <w:color w:val="FFFFFF" w:themeColor="background1"/>
                <w:lang w:val="sl-SI"/>
              </w:rPr>
            </w:pPr>
          </w:p>
          <w:p w14:paraId="49B85BDC" w14:textId="77777777" w:rsidR="00BE1F2A" w:rsidRPr="003B4B81" w:rsidRDefault="00BE1F2A" w:rsidP="009B670C">
            <w:pPr>
              <w:rPr>
                <w:rFonts w:cstheme="minorHAnsi"/>
                <w:b/>
                <w:bCs/>
                <w:color w:val="FFFFFF" w:themeColor="background1"/>
                <w:lang w:val="sl-SI"/>
              </w:rPr>
            </w:pPr>
          </w:p>
          <w:p w14:paraId="40A8D67F" w14:textId="77777777" w:rsidR="00BE1F2A" w:rsidRPr="003B4B81" w:rsidRDefault="00BE1F2A" w:rsidP="009B670C">
            <w:pPr>
              <w:rPr>
                <w:rFonts w:cstheme="minorHAnsi"/>
                <w:b/>
                <w:bCs/>
                <w:color w:val="FFFFFF" w:themeColor="background1"/>
                <w:lang w:val="sl-SI"/>
              </w:rPr>
            </w:pPr>
          </w:p>
        </w:tc>
      </w:tr>
      <w:tr w:rsidR="00BE1F2A" w:rsidRPr="003B4B81" w14:paraId="7E239620" w14:textId="77777777" w:rsidTr="009B670C">
        <w:tc>
          <w:tcPr>
            <w:tcW w:w="2830" w:type="dxa"/>
            <w:gridSpan w:val="2"/>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1CADE4" w:themeFill="accent1"/>
          </w:tcPr>
          <w:p w14:paraId="452B51F5" w14:textId="77777777" w:rsidR="00BE1F2A" w:rsidRPr="003B4B81" w:rsidRDefault="00BE1F2A" w:rsidP="009B670C">
            <w:pPr>
              <w:rPr>
                <w:rFonts w:cstheme="minorHAnsi"/>
                <w:b/>
                <w:bCs/>
                <w:color w:val="FFFFFF" w:themeColor="background1"/>
                <w:lang w:val="sl-SI"/>
              </w:rPr>
            </w:pPr>
          </w:p>
          <w:p w14:paraId="29F40BA2" w14:textId="77777777" w:rsidR="00BE1F2A" w:rsidRPr="003B4B81" w:rsidRDefault="00BE1F2A" w:rsidP="009B670C">
            <w:pPr>
              <w:rPr>
                <w:rFonts w:cstheme="minorHAnsi"/>
                <w:b/>
                <w:bCs/>
                <w:color w:val="FFFFFF" w:themeColor="background1"/>
                <w:lang w:val="sl-SI"/>
              </w:rPr>
            </w:pPr>
            <w:r w:rsidRPr="003B4B81">
              <w:rPr>
                <w:rFonts w:cstheme="minorHAnsi"/>
                <w:b/>
                <w:bCs/>
                <w:color w:val="FFFFFF" w:themeColor="background1"/>
                <w:lang w:val="sl-SI"/>
              </w:rPr>
              <w:t>POGODBENA DOBA</w:t>
            </w:r>
          </w:p>
          <w:p w14:paraId="126F0159" w14:textId="77777777" w:rsidR="00BE1F2A" w:rsidRPr="003B4B81" w:rsidRDefault="00BE1F2A" w:rsidP="009B670C">
            <w:pPr>
              <w:rPr>
                <w:rFonts w:cstheme="minorHAnsi"/>
                <w:b/>
                <w:bCs/>
                <w:color w:val="FFFFFF" w:themeColor="background1"/>
                <w:lang w:val="sl-SI"/>
              </w:rPr>
            </w:pPr>
          </w:p>
        </w:tc>
        <w:tc>
          <w:tcPr>
            <w:tcW w:w="6520" w:type="dxa"/>
            <w:gridSpan w:val="4"/>
            <w:tcBorders>
              <w:top w:val="single" w:sz="4" w:space="0" w:color="1CADE4" w:themeColor="accent1"/>
              <w:left w:val="single" w:sz="4" w:space="0" w:color="1CADE4" w:themeColor="accent1"/>
              <w:bottom w:val="single" w:sz="4" w:space="0" w:color="1CADE4" w:themeColor="accent1"/>
              <w:right w:val="single" w:sz="4" w:space="0" w:color="1CADE4" w:themeColor="accent1"/>
            </w:tcBorders>
            <w:shd w:val="clear" w:color="auto" w:fill="FFFFFF" w:themeFill="background1"/>
          </w:tcPr>
          <w:p w14:paraId="47936F59" w14:textId="77777777" w:rsidR="00BE1F2A" w:rsidRPr="003B4B81" w:rsidRDefault="00BE1F2A" w:rsidP="009B670C">
            <w:pPr>
              <w:rPr>
                <w:rFonts w:cstheme="minorHAnsi"/>
                <w:b/>
                <w:bCs/>
                <w:color w:val="FFFFFF" w:themeColor="background1"/>
                <w:lang w:val="sl-SI"/>
              </w:rPr>
            </w:pPr>
          </w:p>
        </w:tc>
      </w:t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tbl>
    <w:p w14:paraId="58ACFC02" w14:textId="763E463C" w:rsidR="00BE1F2A" w:rsidRPr="003B4B81" w:rsidRDefault="00BE1F2A" w:rsidP="00614CFF">
      <w:pPr>
        <w:rPr>
          <w:b/>
          <w:bCs/>
          <w:sz w:val="4"/>
          <w:szCs w:val="4"/>
          <w:lang w:val="sl-SI"/>
        </w:rPr>
      </w:pPr>
    </w:p>
    <w:tbl>
      <w:tblPr>
        <w:tblStyle w:val="Tabelamrea"/>
        <w:tblW w:w="0" w:type="auto"/>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1696"/>
        <w:gridCol w:w="1701"/>
        <w:gridCol w:w="2552"/>
        <w:gridCol w:w="3401"/>
      </w:tblGrid>
      <w:tr w:rsidR="0098649F" w:rsidRPr="003B4B81" w14:paraId="35BEA846" w14:textId="77777777" w:rsidTr="008E183B">
        <w:trPr>
          <w:trHeight w:val="70"/>
        </w:trPr>
        <w:tc>
          <w:tcPr>
            <w:tcW w:w="1696" w:type="dxa"/>
            <w:shd w:val="clear" w:color="auto" w:fill="1CADE4" w:themeFill="accent1"/>
            <w:vAlign w:val="center"/>
          </w:tcPr>
          <w:p w14:paraId="092CE827" w14:textId="77777777" w:rsidR="0098649F" w:rsidRPr="003B4B81" w:rsidRDefault="0098649F" w:rsidP="008E183B">
            <w:pPr>
              <w:jc w:val="center"/>
              <w:rPr>
                <w:b/>
                <w:color w:val="FFFFFF" w:themeColor="background1"/>
                <w:lang w:val="sl-SI"/>
              </w:rPr>
            </w:pPr>
            <w:r w:rsidRPr="003B4B81">
              <w:rPr>
                <w:b/>
                <w:color w:val="FFFFFF" w:themeColor="background1"/>
                <w:lang w:val="sl-SI"/>
              </w:rPr>
              <w:t>KRAJ</w:t>
            </w:r>
          </w:p>
        </w:tc>
        <w:tc>
          <w:tcPr>
            <w:tcW w:w="1701" w:type="dxa"/>
            <w:shd w:val="clear" w:color="auto" w:fill="1CADE4" w:themeFill="accent1"/>
            <w:vAlign w:val="center"/>
          </w:tcPr>
          <w:p w14:paraId="1AD2D6DE" w14:textId="77777777" w:rsidR="0098649F" w:rsidRPr="003B4B81" w:rsidRDefault="0098649F" w:rsidP="008E183B">
            <w:pPr>
              <w:jc w:val="center"/>
              <w:rPr>
                <w:b/>
                <w:color w:val="FFFFFF" w:themeColor="background1"/>
                <w:lang w:val="sl-SI"/>
              </w:rPr>
            </w:pPr>
            <w:r w:rsidRPr="003B4B81">
              <w:rPr>
                <w:b/>
                <w:color w:val="FFFFFF" w:themeColor="background1"/>
                <w:lang w:val="sl-SI"/>
              </w:rPr>
              <w:t>DATUM</w:t>
            </w:r>
          </w:p>
        </w:tc>
        <w:tc>
          <w:tcPr>
            <w:tcW w:w="2552" w:type="dxa"/>
            <w:shd w:val="clear" w:color="auto" w:fill="1CADE4" w:themeFill="accent1"/>
            <w:vAlign w:val="center"/>
          </w:tcPr>
          <w:p w14:paraId="2589CD0E" w14:textId="77777777" w:rsidR="0098649F" w:rsidRPr="003B4B81" w:rsidRDefault="0098649F" w:rsidP="008E183B">
            <w:pPr>
              <w:jc w:val="center"/>
              <w:rPr>
                <w:b/>
                <w:color w:val="FFFFFF" w:themeColor="background1"/>
                <w:lang w:val="sl-SI"/>
              </w:rPr>
            </w:pPr>
            <w:r w:rsidRPr="003B4B81">
              <w:rPr>
                <w:b/>
                <w:color w:val="FFFFFF" w:themeColor="background1"/>
                <w:lang w:val="sl-SI"/>
              </w:rPr>
              <w:t>IME IN PRIIMEK POOBLAŠČENE OSEBE</w:t>
            </w:r>
          </w:p>
          <w:p w14:paraId="328C53B9" w14:textId="77777777" w:rsidR="0098649F" w:rsidRPr="003B4B81" w:rsidRDefault="002F32EF" w:rsidP="008E183B">
            <w:pPr>
              <w:jc w:val="center"/>
              <w:rPr>
                <w:b/>
                <w:color w:val="FFFFFF" w:themeColor="background1"/>
                <w:lang w:val="sl-SI"/>
              </w:rPr>
            </w:pPr>
            <w:r w:rsidRPr="003B4B81">
              <w:rPr>
                <w:b/>
                <w:color w:val="FFFFFF" w:themeColor="background1"/>
                <w:lang w:val="sl-SI"/>
              </w:rPr>
              <w:t>KONCEDENT</w:t>
            </w:r>
            <w:r w:rsidR="0098649F" w:rsidRPr="003B4B81">
              <w:rPr>
                <w:b/>
                <w:color w:val="FFFFFF" w:themeColor="background1"/>
                <w:lang w:val="sl-SI"/>
              </w:rPr>
              <w:t xml:space="preserve">A </w:t>
            </w:r>
          </w:p>
        </w:tc>
        <w:tc>
          <w:tcPr>
            <w:tcW w:w="3401" w:type="dxa"/>
            <w:shd w:val="clear" w:color="auto" w:fill="1CADE4" w:themeFill="accent1"/>
            <w:vAlign w:val="center"/>
          </w:tcPr>
          <w:p w14:paraId="4C74BE8B" w14:textId="77777777" w:rsidR="0098649F" w:rsidRPr="003B4B81" w:rsidRDefault="0098649F" w:rsidP="008E183B">
            <w:pPr>
              <w:jc w:val="center"/>
              <w:rPr>
                <w:b/>
                <w:color w:val="FFFFFF" w:themeColor="background1"/>
                <w:lang w:val="sl-SI"/>
              </w:rPr>
            </w:pPr>
            <w:r w:rsidRPr="003B4B81">
              <w:rPr>
                <w:b/>
                <w:color w:val="FFFFFF" w:themeColor="background1"/>
                <w:lang w:val="sl-SI"/>
              </w:rPr>
              <w:t>PODPIS IN ŽIG</w:t>
            </w:r>
          </w:p>
        </w:tc>
      </w:tr>
      <w:tr w:rsidR="0098649F" w:rsidRPr="003B4B81" w14:paraId="7334D976" w14:textId="77777777" w:rsidTr="008E183B">
        <w:tc>
          <w:tcPr>
            <w:tcW w:w="1696" w:type="dxa"/>
          </w:tcPr>
          <w:p w14:paraId="6E4A4DBC" w14:textId="77777777" w:rsidR="0098649F" w:rsidRPr="003B4B81" w:rsidRDefault="0098649F" w:rsidP="008E183B">
            <w:pPr>
              <w:jc w:val="center"/>
              <w:rPr>
                <w:lang w:val="sl-SI"/>
              </w:rPr>
            </w:pPr>
          </w:p>
          <w:p w14:paraId="33950A00" w14:textId="77777777" w:rsidR="0098649F" w:rsidRPr="003B4B81" w:rsidRDefault="0098649F" w:rsidP="008E183B">
            <w:pPr>
              <w:jc w:val="center"/>
              <w:rPr>
                <w:lang w:val="sl-SI"/>
              </w:rPr>
            </w:pPr>
          </w:p>
          <w:p w14:paraId="77AD80A2" w14:textId="77777777" w:rsidR="0098649F" w:rsidRPr="003B4B81" w:rsidRDefault="0098649F" w:rsidP="008E183B">
            <w:pPr>
              <w:jc w:val="center"/>
              <w:rPr>
                <w:lang w:val="sl-SI"/>
              </w:rPr>
            </w:pPr>
          </w:p>
          <w:p w14:paraId="562CB080" w14:textId="77777777" w:rsidR="0098649F" w:rsidRPr="003B4B81" w:rsidRDefault="0098649F" w:rsidP="008E183B">
            <w:pPr>
              <w:jc w:val="center"/>
              <w:rPr>
                <w:lang w:val="sl-SI"/>
              </w:rPr>
            </w:pPr>
          </w:p>
        </w:tc>
        <w:tc>
          <w:tcPr>
            <w:tcW w:w="1701" w:type="dxa"/>
          </w:tcPr>
          <w:p w14:paraId="0B7BFCD7" w14:textId="77777777" w:rsidR="0098649F" w:rsidRPr="003B4B81" w:rsidRDefault="0098649F" w:rsidP="008E183B">
            <w:pPr>
              <w:jc w:val="center"/>
              <w:rPr>
                <w:lang w:val="sl-SI"/>
              </w:rPr>
            </w:pPr>
          </w:p>
        </w:tc>
        <w:tc>
          <w:tcPr>
            <w:tcW w:w="2552" w:type="dxa"/>
          </w:tcPr>
          <w:p w14:paraId="2E9F6B85" w14:textId="77777777" w:rsidR="0098649F" w:rsidRPr="003B4B81" w:rsidRDefault="0098649F" w:rsidP="008E183B">
            <w:pPr>
              <w:jc w:val="center"/>
              <w:rPr>
                <w:lang w:val="sl-SI"/>
              </w:rPr>
            </w:pPr>
          </w:p>
        </w:tc>
        <w:tc>
          <w:tcPr>
            <w:tcW w:w="3401" w:type="dxa"/>
          </w:tcPr>
          <w:p w14:paraId="34EC95A0" w14:textId="77777777" w:rsidR="0098649F" w:rsidRPr="003B4B81" w:rsidRDefault="0098649F" w:rsidP="008E183B">
            <w:pPr>
              <w:jc w:val="center"/>
              <w:rPr>
                <w:lang w:val="sl-SI"/>
              </w:rPr>
            </w:pPr>
          </w:p>
        </w:tc>
      </w:tr>
    </w:tbl>
    <w:p w14:paraId="639A7002" w14:textId="77777777" w:rsidR="00614CFF" w:rsidRPr="003B4B81" w:rsidRDefault="0098649F" w:rsidP="00EF0C96">
      <w:pPr>
        <w:jc w:val="center"/>
        <w:rPr>
          <w:bCs/>
          <w:i/>
          <w:color w:val="1CADE4" w:themeColor="accent1"/>
          <w:sz w:val="16"/>
          <w:szCs w:val="16"/>
          <w:lang w:val="sl-SI"/>
        </w:rPr>
      </w:pPr>
      <w:r w:rsidRPr="003B4B81">
        <w:rPr>
          <w:bCs/>
          <w:i/>
          <w:color w:val="1CADE4" w:themeColor="accent1"/>
          <w:sz w:val="16"/>
          <w:szCs w:val="16"/>
          <w:lang w:val="sl-SI"/>
        </w:rPr>
        <w:t>V primeru</w:t>
      </w:r>
      <w:r w:rsidR="00AA42FD" w:rsidRPr="003B4B81">
        <w:rPr>
          <w:bCs/>
          <w:i/>
          <w:color w:val="1CADE4" w:themeColor="accent1"/>
          <w:sz w:val="16"/>
          <w:szCs w:val="16"/>
          <w:lang w:val="sl-SI"/>
        </w:rPr>
        <w:t>,</w:t>
      </w:r>
      <w:r w:rsidRPr="003B4B81">
        <w:rPr>
          <w:bCs/>
          <w:i/>
          <w:color w:val="1CADE4" w:themeColor="accent1"/>
          <w:sz w:val="16"/>
          <w:szCs w:val="16"/>
          <w:lang w:val="sl-SI"/>
        </w:rPr>
        <w:t xml:space="preserve"> da </w:t>
      </w:r>
      <w:r w:rsidR="002F32EF" w:rsidRPr="003B4B81">
        <w:rPr>
          <w:bCs/>
          <w:i/>
          <w:color w:val="1CADE4" w:themeColor="accent1"/>
          <w:sz w:val="16"/>
          <w:szCs w:val="16"/>
          <w:lang w:val="sl-SI"/>
        </w:rPr>
        <w:t>vlagatelj</w:t>
      </w:r>
      <w:r w:rsidRPr="003B4B81">
        <w:rPr>
          <w:bCs/>
          <w:i/>
          <w:color w:val="1CADE4" w:themeColor="accent1"/>
          <w:sz w:val="16"/>
          <w:szCs w:val="16"/>
          <w:lang w:val="sl-SI"/>
        </w:rPr>
        <w:t xml:space="preserve"> potrebuje več obrazcev, jih lahko razmnoži.</w:t>
      </w:r>
    </w:p>
    <w:p w14:paraId="36C7E1E1" w14:textId="77777777" w:rsidR="0098649F" w:rsidRPr="003B4B81" w:rsidRDefault="0098649F" w:rsidP="00BF7378">
      <w:pPr>
        <w:pStyle w:val="Naslov2"/>
        <w:numPr>
          <w:ilvl w:val="1"/>
          <w:numId w:val="1"/>
        </w:numPr>
        <w:rPr>
          <w:rFonts w:asciiTheme="minorHAnsi" w:hAnsiTheme="minorHAnsi"/>
          <w:lang w:val="sl-SI"/>
        </w:rPr>
      </w:pPr>
      <w:bookmarkStart w:id="208" w:name="_Toc456194709"/>
      <w:r w:rsidRPr="003B4B81">
        <w:rPr>
          <w:rFonts w:asciiTheme="minorHAnsi" w:hAnsiTheme="minorHAnsi"/>
          <w:lang w:val="sl-SI"/>
        </w:rPr>
        <w:lastRenderedPageBreak/>
        <w:t xml:space="preserve">MENIČNA IZJAVA ZA RESNOST </w:t>
      </w:r>
      <w:r w:rsidR="002F32EF" w:rsidRPr="003B4B81">
        <w:rPr>
          <w:rFonts w:asciiTheme="minorHAnsi" w:hAnsiTheme="minorHAnsi"/>
          <w:lang w:val="sl-SI"/>
        </w:rPr>
        <w:t>VLOG</w:t>
      </w:r>
      <w:r w:rsidR="00EF0C96" w:rsidRPr="003B4B81">
        <w:rPr>
          <w:rFonts w:asciiTheme="minorHAnsi" w:hAnsiTheme="minorHAnsi"/>
          <w:lang w:val="sl-SI"/>
        </w:rPr>
        <w:t>E</w:t>
      </w:r>
      <w:bookmarkEnd w:id="208"/>
    </w:p>
    <w:p w14:paraId="2D3156D2" w14:textId="77777777" w:rsidR="0098649F" w:rsidRPr="003B4B81" w:rsidRDefault="0098649F" w:rsidP="0098649F">
      <w:pPr>
        <w:rPr>
          <w:lang w:val="sl-SI"/>
        </w:rPr>
      </w:pPr>
    </w:p>
    <w:tbl>
      <w:tblPr>
        <w:tblStyle w:val="Tabelamrea"/>
        <w:tblW w:w="0" w:type="auto"/>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2263"/>
        <w:gridCol w:w="7087"/>
      </w:tblGrid>
      <w:tr w:rsidR="0098649F" w:rsidRPr="003B4B81" w14:paraId="1F3C030D" w14:textId="77777777" w:rsidTr="008E183B">
        <w:tc>
          <w:tcPr>
            <w:tcW w:w="9350" w:type="dxa"/>
            <w:gridSpan w:val="2"/>
            <w:shd w:val="clear" w:color="auto" w:fill="1CADE4" w:themeFill="accent1"/>
          </w:tcPr>
          <w:p w14:paraId="58DC8736" w14:textId="77777777" w:rsidR="0098649F" w:rsidRPr="003B4B81" w:rsidRDefault="0098649F" w:rsidP="008E183B">
            <w:pPr>
              <w:jc w:val="center"/>
              <w:rPr>
                <w:b/>
                <w:color w:val="FFFFFF" w:themeColor="background1"/>
                <w:lang w:val="sl-SI"/>
              </w:rPr>
            </w:pPr>
            <w:r w:rsidRPr="003B4B81">
              <w:rPr>
                <w:b/>
                <w:color w:val="FFFFFF" w:themeColor="background1"/>
                <w:lang w:val="sl-SI"/>
              </w:rPr>
              <w:t>IZDAJATELJ MENICE</w:t>
            </w:r>
          </w:p>
        </w:tc>
      </w:tr>
      <w:tr w:rsidR="0098649F" w:rsidRPr="003B4B81" w14:paraId="4B4A85B0" w14:textId="77777777" w:rsidTr="008E183B">
        <w:tc>
          <w:tcPr>
            <w:tcW w:w="2263" w:type="dxa"/>
            <w:shd w:val="clear" w:color="auto" w:fill="1CADE4" w:themeFill="accent1"/>
          </w:tcPr>
          <w:p w14:paraId="5C4DDACB" w14:textId="77777777" w:rsidR="0098649F" w:rsidRPr="003B4B81" w:rsidRDefault="0098649F" w:rsidP="008E183B">
            <w:pPr>
              <w:rPr>
                <w:b/>
                <w:color w:val="FFFFFF" w:themeColor="background1"/>
                <w:lang w:val="sl-SI"/>
              </w:rPr>
            </w:pPr>
            <w:r w:rsidRPr="003B4B81">
              <w:rPr>
                <w:b/>
                <w:color w:val="FFFFFF" w:themeColor="background1"/>
                <w:lang w:val="sl-SI"/>
              </w:rPr>
              <w:t>NAZIV ALI IME</w:t>
            </w:r>
          </w:p>
        </w:tc>
        <w:tc>
          <w:tcPr>
            <w:tcW w:w="7087" w:type="dxa"/>
          </w:tcPr>
          <w:p w14:paraId="31CF8C1E" w14:textId="77777777" w:rsidR="0098649F" w:rsidRPr="003B4B81" w:rsidRDefault="0098649F" w:rsidP="008E183B">
            <w:pPr>
              <w:rPr>
                <w:b/>
                <w:color w:val="FFFFFF" w:themeColor="background1"/>
                <w:lang w:val="sl-SI"/>
              </w:rPr>
            </w:pPr>
          </w:p>
          <w:p w14:paraId="023F23BC" w14:textId="77777777" w:rsidR="0098649F" w:rsidRPr="003B4B81" w:rsidRDefault="0098649F" w:rsidP="008E183B">
            <w:pPr>
              <w:rPr>
                <w:b/>
                <w:color w:val="FFFFFF" w:themeColor="background1"/>
                <w:lang w:val="sl-SI"/>
              </w:rPr>
            </w:pPr>
          </w:p>
        </w:tc>
      </w:tr>
      <w:tr w:rsidR="0098649F" w:rsidRPr="003B4B81" w14:paraId="3DD43CA6" w14:textId="77777777" w:rsidTr="008E183B">
        <w:tc>
          <w:tcPr>
            <w:tcW w:w="2263" w:type="dxa"/>
            <w:shd w:val="clear" w:color="auto" w:fill="1CADE4" w:themeFill="accent1"/>
          </w:tcPr>
          <w:p w14:paraId="04F79918" w14:textId="77777777" w:rsidR="0098649F" w:rsidRPr="003B4B81" w:rsidRDefault="0098649F" w:rsidP="008E183B">
            <w:pPr>
              <w:rPr>
                <w:b/>
                <w:color w:val="FFFFFF" w:themeColor="background1"/>
                <w:lang w:val="sl-SI"/>
              </w:rPr>
            </w:pPr>
            <w:r w:rsidRPr="003B4B81">
              <w:rPr>
                <w:b/>
                <w:color w:val="FFFFFF" w:themeColor="background1"/>
                <w:lang w:val="sl-SI"/>
              </w:rPr>
              <w:t>NASLOV</w:t>
            </w:r>
          </w:p>
        </w:tc>
        <w:tc>
          <w:tcPr>
            <w:tcW w:w="7087" w:type="dxa"/>
          </w:tcPr>
          <w:p w14:paraId="29B8E445" w14:textId="77777777" w:rsidR="0098649F" w:rsidRPr="003B4B81" w:rsidRDefault="0098649F" w:rsidP="008E183B">
            <w:pPr>
              <w:rPr>
                <w:b/>
                <w:color w:val="FFFFFF" w:themeColor="background1"/>
                <w:lang w:val="sl-SI"/>
              </w:rPr>
            </w:pPr>
          </w:p>
          <w:p w14:paraId="3519E789" w14:textId="77777777" w:rsidR="0098649F" w:rsidRPr="003B4B81" w:rsidRDefault="0098649F" w:rsidP="008E183B">
            <w:pPr>
              <w:rPr>
                <w:b/>
                <w:color w:val="FFFFFF" w:themeColor="background1"/>
                <w:lang w:val="sl-SI"/>
              </w:rPr>
            </w:pPr>
          </w:p>
        </w:tc>
      </w:tr>
    </w:tbl>
    <w:p w14:paraId="122789E5" w14:textId="77777777" w:rsidR="0098649F" w:rsidRPr="003B4B81" w:rsidRDefault="0098649F" w:rsidP="00773933">
      <w:pPr>
        <w:jc w:val="both"/>
        <w:rPr>
          <w:b/>
          <w:bCs/>
          <w:sz w:val="4"/>
          <w:szCs w:val="4"/>
          <w:lang w:val="sl-SI"/>
        </w:rPr>
      </w:pPr>
    </w:p>
    <w:p w14:paraId="11E1C4A6" w14:textId="6BC499B9" w:rsidR="00534B13" w:rsidRPr="003B4B81" w:rsidRDefault="0098649F" w:rsidP="00773933">
      <w:pPr>
        <w:jc w:val="both"/>
        <w:rPr>
          <w:bCs/>
          <w:lang w:val="sl-SI"/>
        </w:rPr>
      </w:pPr>
      <w:r w:rsidRPr="003B4B81">
        <w:rPr>
          <w:bCs/>
          <w:lang w:val="sl-SI"/>
        </w:rPr>
        <w:t xml:space="preserve">Za zavarovanje </w:t>
      </w:r>
      <w:r w:rsidR="00534B13" w:rsidRPr="003B4B81">
        <w:rPr>
          <w:bCs/>
          <w:lang w:val="sl-SI"/>
        </w:rPr>
        <w:t xml:space="preserve">resnosti </w:t>
      </w:r>
      <w:r w:rsidR="002F32EF" w:rsidRPr="003B4B81">
        <w:rPr>
          <w:bCs/>
          <w:lang w:val="sl-SI"/>
        </w:rPr>
        <w:t>vlog</w:t>
      </w:r>
      <w:r w:rsidR="00B331F3" w:rsidRPr="003B4B81">
        <w:rPr>
          <w:bCs/>
          <w:lang w:val="sl-SI"/>
        </w:rPr>
        <w:t>e</w:t>
      </w:r>
      <w:r w:rsidR="00534B13" w:rsidRPr="003B4B81">
        <w:rPr>
          <w:bCs/>
          <w:lang w:val="sl-SI"/>
        </w:rPr>
        <w:t xml:space="preserve"> v </w:t>
      </w:r>
      <w:r w:rsidR="008E183B" w:rsidRPr="003B4B81">
        <w:rPr>
          <w:bCs/>
          <w:lang w:val="sl-SI"/>
        </w:rPr>
        <w:t>okviru</w:t>
      </w:r>
      <w:r w:rsidR="00534B13" w:rsidRPr="003B4B81">
        <w:rPr>
          <w:bCs/>
          <w:lang w:val="sl-SI"/>
        </w:rPr>
        <w:t xml:space="preserve"> javnega </w:t>
      </w:r>
      <w:r w:rsidR="00604652" w:rsidRPr="003B4B81">
        <w:rPr>
          <w:bCs/>
          <w:lang w:val="sl-SI"/>
        </w:rPr>
        <w:t>razpisa</w:t>
      </w:r>
      <w:r w:rsidR="00534B13" w:rsidRPr="003B4B81">
        <w:rPr>
          <w:bCs/>
          <w:lang w:val="sl-SI"/>
        </w:rPr>
        <w:t xml:space="preserve"> </w:t>
      </w:r>
      <w:r w:rsidR="00B62D97" w:rsidRPr="003B4B81">
        <w:rPr>
          <w:bCs/>
          <w:lang w:val="sl-SI"/>
        </w:rPr>
        <w:t xml:space="preserve">za podelitev koncesije </w:t>
      </w:r>
      <w:r w:rsidR="00BE1F2A" w:rsidRPr="003B4B81">
        <w:rPr>
          <w:bCs/>
          <w:lang w:val="sl-SI"/>
        </w:rPr>
        <w:t>za podelitev koncesije za projekt energetskega pogodbeništva za energetsko sanacijo objekta CŠOD »Dom Bohinj«</w:t>
      </w:r>
      <w:r w:rsidR="00D461CB" w:rsidRPr="003B4B81">
        <w:rPr>
          <w:bCs/>
          <w:lang w:val="sl-SI"/>
        </w:rPr>
        <w:t>,</w:t>
      </w:r>
      <w:r w:rsidR="00534B13" w:rsidRPr="003B4B81">
        <w:rPr>
          <w:bCs/>
          <w:lang w:val="sl-SI"/>
        </w:rPr>
        <w:t xml:space="preserve"> </w:t>
      </w:r>
      <w:r w:rsidRPr="003B4B81">
        <w:rPr>
          <w:bCs/>
          <w:lang w:val="sl-SI"/>
        </w:rPr>
        <w:t>izročamo</w:t>
      </w:r>
      <w:r w:rsidR="00BE1F2A" w:rsidRPr="003B4B81">
        <w:rPr>
          <w:bCs/>
          <w:lang w:val="sl-SI"/>
        </w:rPr>
        <w:t xml:space="preserve"> Centru šolskih in obšolskih dejavnosti, Frankopanska ulica 9, 1000 Ljubljana</w:t>
      </w:r>
      <w:r w:rsidRPr="003B4B81">
        <w:rPr>
          <w:bCs/>
          <w:lang w:val="sl-SI"/>
        </w:rPr>
        <w:t xml:space="preserve"> </w:t>
      </w:r>
      <w:r w:rsidR="00534B13" w:rsidRPr="003B4B81">
        <w:rPr>
          <w:bCs/>
          <w:lang w:val="sl-SI"/>
        </w:rPr>
        <w:t xml:space="preserve">(v nadaljevanju: </w:t>
      </w:r>
      <w:r w:rsidR="002F32EF" w:rsidRPr="003B4B81">
        <w:rPr>
          <w:bCs/>
          <w:lang w:val="sl-SI"/>
        </w:rPr>
        <w:t>koncedent</w:t>
      </w:r>
      <w:r w:rsidR="00534B13" w:rsidRPr="003B4B81">
        <w:rPr>
          <w:bCs/>
          <w:lang w:val="sl-SI"/>
        </w:rPr>
        <w:t>)</w:t>
      </w:r>
      <w:r w:rsidR="00D461CB" w:rsidRPr="003B4B81">
        <w:rPr>
          <w:bCs/>
          <w:lang w:val="sl-SI"/>
        </w:rPr>
        <w:t>,</w:t>
      </w:r>
      <w:r w:rsidR="00534B13" w:rsidRPr="003B4B81">
        <w:rPr>
          <w:bCs/>
          <w:lang w:val="sl-SI"/>
        </w:rPr>
        <w:t xml:space="preserve"> eno (1)</w:t>
      </w:r>
      <w:r w:rsidR="008E183B" w:rsidRPr="003B4B81">
        <w:rPr>
          <w:bCs/>
          <w:lang w:val="sl-SI"/>
        </w:rPr>
        <w:t xml:space="preserve"> bianco menico, ki</w:t>
      </w:r>
      <w:r w:rsidR="00534B13" w:rsidRPr="003B4B81">
        <w:rPr>
          <w:bCs/>
          <w:lang w:val="sl-SI"/>
        </w:rPr>
        <w:t xml:space="preserve"> jo</w:t>
      </w:r>
      <w:r w:rsidR="008E183B" w:rsidRPr="003B4B81">
        <w:rPr>
          <w:bCs/>
          <w:lang w:val="sl-SI"/>
        </w:rPr>
        <w:t xml:space="preserve"> je</w:t>
      </w:r>
      <w:r w:rsidR="00534B13" w:rsidRPr="003B4B81">
        <w:rPr>
          <w:bCs/>
          <w:lang w:val="sl-SI"/>
        </w:rPr>
        <w:t xml:space="preserve"> podpisala pooblaščena oseba:</w:t>
      </w:r>
    </w:p>
    <w:tbl>
      <w:tblPr>
        <w:tblStyle w:val="Tabelamrea"/>
        <w:tblW w:w="0" w:type="auto"/>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1696"/>
        <w:gridCol w:w="1701"/>
        <w:gridCol w:w="2552"/>
      </w:tblGrid>
      <w:tr w:rsidR="00D461CB" w:rsidRPr="003B4B81" w14:paraId="68956295" w14:textId="77777777" w:rsidTr="008E183B">
        <w:trPr>
          <w:trHeight w:val="70"/>
        </w:trPr>
        <w:tc>
          <w:tcPr>
            <w:tcW w:w="1696" w:type="dxa"/>
            <w:shd w:val="clear" w:color="auto" w:fill="1CADE4" w:themeFill="accent1"/>
            <w:vAlign w:val="center"/>
          </w:tcPr>
          <w:p w14:paraId="1D41DF76" w14:textId="77777777" w:rsidR="00D461CB" w:rsidRPr="003B4B81" w:rsidRDefault="00D461CB" w:rsidP="008E183B">
            <w:pPr>
              <w:jc w:val="center"/>
              <w:rPr>
                <w:b/>
                <w:color w:val="FFFFFF" w:themeColor="background1"/>
                <w:lang w:val="sl-SI"/>
              </w:rPr>
            </w:pPr>
            <w:r w:rsidRPr="003B4B81">
              <w:rPr>
                <w:b/>
                <w:color w:val="FFFFFF" w:themeColor="background1"/>
                <w:lang w:val="sl-SI"/>
              </w:rPr>
              <w:t>KRAJ</w:t>
            </w:r>
          </w:p>
        </w:tc>
        <w:tc>
          <w:tcPr>
            <w:tcW w:w="1701" w:type="dxa"/>
            <w:shd w:val="clear" w:color="auto" w:fill="1CADE4" w:themeFill="accent1"/>
            <w:vAlign w:val="center"/>
          </w:tcPr>
          <w:p w14:paraId="03266C77" w14:textId="77777777" w:rsidR="00D461CB" w:rsidRPr="003B4B81" w:rsidRDefault="00D461CB" w:rsidP="008E183B">
            <w:pPr>
              <w:jc w:val="center"/>
              <w:rPr>
                <w:b/>
                <w:color w:val="FFFFFF" w:themeColor="background1"/>
                <w:lang w:val="sl-SI"/>
              </w:rPr>
            </w:pPr>
            <w:r w:rsidRPr="003B4B81">
              <w:rPr>
                <w:b/>
                <w:color w:val="FFFFFF" w:themeColor="background1"/>
                <w:lang w:val="sl-SI"/>
              </w:rPr>
              <w:t>DATUM</w:t>
            </w:r>
          </w:p>
        </w:tc>
        <w:tc>
          <w:tcPr>
            <w:tcW w:w="2552" w:type="dxa"/>
            <w:shd w:val="clear" w:color="auto" w:fill="1CADE4" w:themeFill="accent1"/>
            <w:vAlign w:val="center"/>
          </w:tcPr>
          <w:p w14:paraId="741BC65A" w14:textId="77777777" w:rsidR="00D461CB" w:rsidRPr="003B4B81" w:rsidRDefault="00D461CB" w:rsidP="00534B13">
            <w:pPr>
              <w:jc w:val="center"/>
              <w:rPr>
                <w:b/>
                <w:color w:val="FFFFFF" w:themeColor="background1"/>
                <w:lang w:val="sl-SI"/>
              </w:rPr>
            </w:pPr>
            <w:r w:rsidRPr="003B4B81">
              <w:rPr>
                <w:b/>
                <w:color w:val="FFFFFF" w:themeColor="background1"/>
                <w:lang w:val="sl-SI"/>
              </w:rPr>
              <w:t>IME IN PRIIMEK POOBLAŠČENE OSEBE</w:t>
            </w:r>
          </w:p>
        </w:tc>
      </w:tr>
      <w:tr w:rsidR="00D461CB" w:rsidRPr="003B4B81" w14:paraId="57CC86BF" w14:textId="77777777" w:rsidTr="008E183B">
        <w:tc>
          <w:tcPr>
            <w:tcW w:w="1696" w:type="dxa"/>
          </w:tcPr>
          <w:p w14:paraId="45F3D0A9" w14:textId="77777777" w:rsidR="00D461CB" w:rsidRPr="003B4B81" w:rsidRDefault="00D461CB" w:rsidP="008E183B">
            <w:pPr>
              <w:jc w:val="center"/>
              <w:rPr>
                <w:lang w:val="sl-SI"/>
              </w:rPr>
            </w:pPr>
          </w:p>
          <w:p w14:paraId="3598B7C4" w14:textId="77777777" w:rsidR="00D461CB" w:rsidRPr="003B4B81" w:rsidRDefault="00D461CB" w:rsidP="008E183B">
            <w:pPr>
              <w:jc w:val="center"/>
              <w:rPr>
                <w:lang w:val="sl-SI"/>
              </w:rPr>
            </w:pPr>
          </w:p>
          <w:p w14:paraId="3ECEA1E9" w14:textId="77777777" w:rsidR="00D461CB" w:rsidRPr="003B4B81" w:rsidRDefault="00D461CB" w:rsidP="00773933">
            <w:pPr>
              <w:rPr>
                <w:lang w:val="sl-SI"/>
              </w:rPr>
            </w:pPr>
          </w:p>
        </w:tc>
        <w:tc>
          <w:tcPr>
            <w:tcW w:w="1701" w:type="dxa"/>
          </w:tcPr>
          <w:p w14:paraId="18263AF8" w14:textId="77777777" w:rsidR="00D461CB" w:rsidRPr="003B4B81" w:rsidRDefault="00D461CB" w:rsidP="008E183B">
            <w:pPr>
              <w:jc w:val="center"/>
              <w:rPr>
                <w:lang w:val="sl-SI"/>
              </w:rPr>
            </w:pPr>
          </w:p>
        </w:tc>
        <w:tc>
          <w:tcPr>
            <w:tcW w:w="2552" w:type="dxa"/>
          </w:tcPr>
          <w:p w14:paraId="0DB0EEF9" w14:textId="77777777" w:rsidR="00D461CB" w:rsidRPr="003B4B81" w:rsidRDefault="00D461CB" w:rsidP="008E183B">
            <w:pPr>
              <w:jc w:val="center"/>
              <w:rPr>
                <w:lang w:val="sl-SI"/>
              </w:rPr>
            </w:pPr>
          </w:p>
        </w:tc>
      </w:tr>
    </w:tbl>
    <w:p w14:paraId="5C5A2161" w14:textId="77777777" w:rsidR="00534B13" w:rsidRPr="003B4B81" w:rsidRDefault="00534B13" w:rsidP="00773933">
      <w:pPr>
        <w:jc w:val="both"/>
        <w:rPr>
          <w:bCs/>
          <w:sz w:val="4"/>
          <w:szCs w:val="4"/>
          <w:lang w:val="sl-SI"/>
        </w:rPr>
      </w:pPr>
    </w:p>
    <w:p w14:paraId="08BF77D5" w14:textId="08BD1FA0" w:rsidR="00C42BE5" w:rsidRPr="003B4B81" w:rsidRDefault="008E183B" w:rsidP="008E183B">
      <w:pPr>
        <w:jc w:val="both"/>
        <w:rPr>
          <w:bCs/>
          <w:lang w:val="sl-SI"/>
        </w:rPr>
      </w:pPr>
      <w:r w:rsidRPr="003B4B81">
        <w:rPr>
          <w:bCs/>
          <w:lang w:val="sl-SI"/>
        </w:rPr>
        <w:t xml:space="preserve">S to izjavo </w:t>
      </w:r>
      <w:r w:rsidR="002F32EF" w:rsidRPr="003B4B81">
        <w:rPr>
          <w:bCs/>
          <w:lang w:val="sl-SI"/>
        </w:rPr>
        <w:t>koncedent</w:t>
      </w:r>
      <w:r w:rsidR="00C93304" w:rsidRPr="003B4B81">
        <w:rPr>
          <w:bCs/>
          <w:lang w:val="sl-SI"/>
        </w:rPr>
        <w:t>a</w:t>
      </w:r>
      <w:r w:rsidRPr="003B4B81">
        <w:rPr>
          <w:bCs/>
          <w:lang w:val="sl-SI"/>
        </w:rPr>
        <w:t xml:space="preserve"> pooblaščamo, da</w:t>
      </w:r>
      <w:r w:rsidR="00C42BE5" w:rsidRPr="003B4B81">
        <w:rPr>
          <w:bCs/>
          <w:lang w:val="sl-SI"/>
        </w:rPr>
        <w:t xml:space="preserve"> lahko bianco menico izpolni v vse</w:t>
      </w:r>
      <w:r w:rsidR="00BE1F2A" w:rsidRPr="003B4B81">
        <w:rPr>
          <w:bCs/>
          <w:lang w:val="sl-SI"/>
        </w:rPr>
        <w:t xml:space="preserve">h neizpolnjenih delih za znesek 20.000,00 </w:t>
      </w:r>
      <w:r w:rsidR="00D461CB" w:rsidRPr="003B4B81">
        <w:rPr>
          <w:bCs/>
          <w:lang w:val="sl-SI"/>
        </w:rPr>
        <w:t>EUR,</w:t>
      </w:r>
      <w:r w:rsidR="00C42BE5" w:rsidRPr="003B4B81">
        <w:rPr>
          <w:bCs/>
          <w:lang w:val="sl-SI"/>
        </w:rPr>
        <w:t xml:space="preserve"> </w:t>
      </w:r>
      <w:r w:rsidR="00D461CB" w:rsidRPr="003B4B81">
        <w:rPr>
          <w:bCs/>
          <w:lang w:val="sl-SI"/>
        </w:rPr>
        <w:t xml:space="preserve">in </w:t>
      </w:r>
      <w:r w:rsidR="00C42BE5" w:rsidRPr="003B4B81">
        <w:rPr>
          <w:bCs/>
          <w:lang w:val="sl-SI"/>
        </w:rPr>
        <w:t>da na menico vpiše klavzulo »brez protesta«.</w:t>
      </w:r>
    </w:p>
    <w:p w14:paraId="3464E7F1" w14:textId="77777777" w:rsidR="00C42BE5" w:rsidRPr="003B4B81" w:rsidRDefault="002F32EF" w:rsidP="008E183B">
      <w:pPr>
        <w:jc w:val="both"/>
        <w:rPr>
          <w:bCs/>
          <w:lang w:val="sl-SI"/>
        </w:rPr>
      </w:pPr>
      <w:r w:rsidRPr="003B4B81">
        <w:rPr>
          <w:bCs/>
          <w:lang w:val="sl-SI"/>
        </w:rPr>
        <w:t>Koncedent</w:t>
      </w:r>
      <w:r w:rsidR="00C93304" w:rsidRPr="003B4B81">
        <w:rPr>
          <w:bCs/>
          <w:lang w:val="sl-SI"/>
        </w:rPr>
        <w:t>a</w:t>
      </w:r>
      <w:r w:rsidR="00C42BE5" w:rsidRPr="003B4B81">
        <w:rPr>
          <w:bCs/>
          <w:lang w:val="sl-SI"/>
        </w:rPr>
        <w:t xml:space="preserve"> nadalje pooblaščamo, da menico domicilira pri katerikoli banki, ki vodi naš transakcijski račun.</w:t>
      </w:r>
    </w:p>
    <w:p w14:paraId="1E22DFEB" w14:textId="77777777" w:rsidR="00C42BE5" w:rsidRPr="003B4B81" w:rsidRDefault="002F32EF" w:rsidP="008E183B">
      <w:pPr>
        <w:jc w:val="both"/>
        <w:rPr>
          <w:bCs/>
          <w:lang w:val="sl-SI"/>
        </w:rPr>
      </w:pPr>
      <w:r w:rsidRPr="003B4B81">
        <w:rPr>
          <w:bCs/>
          <w:lang w:val="sl-SI"/>
        </w:rPr>
        <w:t>Koncedent</w:t>
      </w:r>
      <w:r w:rsidR="00C42BE5" w:rsidRPr="003B4B81">
        <w:rPr>
          <w:bCs/>
          <w:lang w:val="sl-SI"/>
        </w:rPr>
        <w:t xml:space="preserve"> lahko menico unovči v primeru, če v času veljavnosti </w:t>
      </w:r>
      <w:r w:rsidRPr="003B4B81">
        <w:rPr>
          <w:bCs/>
          <w:lang w:val="sl-SI"/>
        </w:rPr>
        <w:t>vloga</w:t>
      </w:r>
      <w:r w:rsidR="00D461CB" w:rsidRPr="003B4B81">
        <w:rPr>
          <w:bCs/>
          <w:lang w:val="sl-SI"/>
        </w:rPr>
        <w:t>,</w:t>
      </w:r>
      <w:r w:rsidR="00C42BE5" w:rsidRPr="003B4B81">
        <w:rPr>
          <w:bCs/>
          <w:lang w:val="sl-SI"/>
        </w:rPr>
        <w:t xml:space="preserve"> dane v okviru zgoraj navedenega javnega </w:t>
      </w:r>
      <w:r w:rsidR="00604652" w:rsidRPr="003B4B81">
        <w:rPr>
          <w:bCs/>
          <w:lang w:val="sl-SI"/>
        </w:rPr>
        <w:t>razpisa</w:t>
      </w:r>
      <w:r w:rsidR="00C42BE5" w:rsidRPr="003B4B81">
        <w:rPr>
          <w:bCs/>
          <w:lang w:val="sl-SI"/>
        </w:rPr>
        <w:t>, le-to umaknemo ali spremenimo.</w:t>
      </w:r>
    </w:p>
    <w:p w14:paraId="3AF50C45" w14:textId="7885C057" w:rsidR="00A568A8" w:rsidRPr="003B4B81" w:rsidRDefault="00C42BE5" w:rsidP="00A568A8">
      <w:pPr>
        <w:jc w:val="both"/>
        <w:rPr>
          <w:bCs/>
          <w:lang w:val="sl-SI"/>
        </w:rPr>
      </w:pPr>
      <w:r w:rsidRPr="003B4B81">
        <w:rPr>
          <w:bCs/>
          <w:lang w:val="sl-SI"/>
        </w:rPr>
        <w:t xml:space="preserve">Hkrati nepreklicno in brezpogojno pooblaščamo katerokoli banko, ki vodi naš transakcijski račun, da </w:t>
      </w:r>
      <w:r w:rsidR="00D461CB" w:rsidRPr="003B4B81">
        <w:rPr>
          <w:bCs/>
          <w:lang w:val="sl-SI"/>
        </w:rPr>
        <w:t xml:space="preserve">v korist </w:t>
      </w:r>
      <w:r w:rsidR="002F32EF" w:rsidRPr="003B4B81">
        <w:rPr>
          <w:bCs/>
          <w:lang w:val="sl-SI"/>
        </w:rPr>
        <w:t>koncedent</w:t>
      </w:r>
      <w:r w:rsidR="00A21E9F" w:rsidRPr="003B4B81">
        <w:rPr>
          <w:bCs/>
          <w:lang w:val="sl-SI"/>
        </w:rPr>
        <w:t xml:space="preserve">a </w:t>
      </w:r>
      <w:r w:rsidRPr="003B4B81">
        <w:rPr>
          <w:bCs/>
          <w:lang w:val="sl-SI"/>
        </w:rPr>
        <w:t xml:space="preserve">unovči navedeno menico </w:t>
      </w:r>
      <w:r w:rsidR="00BE1F2A" w:rsidRPr="003B4B81">
        <w:rPr>
          <w:bCs/>
          <w:lang w:val="sl-SI"/>
        </w:rPr>
        <w:t xml:space="preserve">v znesku 20.000,00 </w:t>
      </w:r>
      <w:r w:rsidR="00A21E9F" w:rsidRPr="003B4B81">
        <w:rPr>
          <w:bCs/>
          <w:lang w:val="sl-SI"/>
        </w:rPr>
        <w:t xml:space="preserve">EUR </w:t>
      </w:r>
      <w:r w:rsidRPr="003B4B81">
        <w:rPr>
          <w:bCs/>
          <w:lang w:val="sl-SI"/>
        </w:rPr>
        <w:t>v breme denarnih sredstev na našem transakcijskem računu.</w:t>
      </w:r>
    </w:p>
    <w:p w14:paraId="65E47AFF" w14:textId="33E68B20" w:rsidR="008E183B" w:rsidRPr="003B4B81" w:rsidRDefault="002F32EF" w:rsidP="008E183B">
      <w:pPr>
        <w:jc w:val="both"/>
        <w:rPr>
          <w:bCs/>
          <w:lang w:val="sl-SI"/>
        </w:rPr>
      </w:pPr>
      <w:r w:rsidRPr="003B4B81">
        <w:rPr>
          <w:bCs/>
          <w:lang w:val="sl-SI"/>
        </w:rPr>
        <w:t>Koncedent</w:t>
      </w:r>
      <w:r w:rsidR="008E183B" w:rsidRPr="003B4B81">
        <w:rPr>
          <w:bCs/>
          <w:lang w:val="sl-SI"/>
        </w:rPr>
        <w:t xml:space="preserve"> lahko predloži menico v izplačilo najkasneje do </w:t>
      </w:r>
      <w:r w:rsidR="00A21E9F" w:rsidRPr="003B4B81">
        <w:rPr>
          <w:bCs/>
          <w:lang w:val="sl-SI"/>
        </w:rPr>
        <w:t xml:space="preserve">vključno </w:t>
      </w:r>
      <w:r w:rsidR="00BE1F2A" w:rsidRPr="003B4B81">
        <w:rPr>
          <w:bCs/>
          <w:lang w:val="sl-SI"/>
        </w:rPr>
        <w:t>dne 30.11.2016</w:t>
      </w:r>
    </w:p>
    <w:p w14:paraId="094F70DE" w14:textId="77777777" w:rsidR="00773933" w:rsidRPr="003B4B81" w:rsidRDefault="00773933" w:rsidP="008E183B">
      <w:pPr>
        <w:jc w:val="both"/>
        <w:rPr>
          <w:bCs/>
          <w:lang w:val="sl-SI"/>
        </w:rPr>
      </w:pPr>
      <w:r w:rsidRPr="003B4B81">
        <w:rPr>
          <w:bCs/>
          <w:lang w:val="sl-SI"/>
        </w:rPr>
        <w:t>Priloga: ena (1) bianco menica</w:t>
      </w:r>
    </w:p>
    <w:tbl>
      <w:tblPr>
        <w:tblStyle w:val="Tabelamrea"/>
        <w:tblW w:w="0" w:type="auto"/>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1696"/>
        <w:gridCol w:w="1701"/>
        <w:gridCol w:w="2552"/>
        <w:gridCol w:w="3401"/>
      </w:tblGrid>
      <w:tr w:rsidR="00773933" w:rsidRPr="003B4B81" w14:paraId="7DC9E5FC" w14:textId="77777777" w:rsidTr="008E183B">
        <w:trPr>
          <w:trHeight w:val="70"/>
        </w:trPr>
        <w:tc>
          <w:tcPr>
            <w:tcW w:w="1696" w:type="dxa"/>
            <w:shd w:val="clear" w:color="auto" w:fill="1CADE4" w:themeFill="accent1"/>
            <w:vAlign w:val="center"/>
          </w:tcP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200"/>
          <w:bookmarkEnd w:id="201"/>
          <w:bookmarkEnd w:id="202"/>
          <w:bookmarkEnd w:id="203"/>
          <w:bookmarkEnd w:id="204"/>
          <w:bookmarkEnd w:id="205"/>
          <w:bookmarkEnd w:id="206"/>
          <w:bookmarkEnd w:id="207"/>
          <w:p w14:paraId="47A99B29" w14:textId="77777777" w:rsidR="00773933" w:rsidRPr="003B4B81" w:rsidRDefault="00773933" w:rsidP="008E183B">
            <w:pPr>
              <w:jc w:val="center"/>
              <w:rPr>
                <w:b/>
                <w:color w:val="FFFFFF" w:themeColor="background1"/>
                <w:lang w:val="sl-SI"/>
              </w:rPr>
            </w:pPr>
            <w:r w:rsidRPr="003B4B81">
              <w:rPr>
                <w:b/>
                <w:color w:val="FFFFFF" w:themeColor="background1"/>
                <w:lang w:val="sl-SI"/>
              </w:rPr>
              <w:t>KRAJ</w:t>
            </w:r>
          </w:p>
        </w:tc>
        <w:tc>
          <w:tcPr>
            <w:tcW w:w="1701" w:type="dxa"/>
            <w:shd w:val="clear" w:color="auto" w:fill="1CADE4" w:themeFill="accent1"/>
            <w:vAlign w:val="center"/>
          </w:tcPr>
          <w:p w14:paraId="50B25BAB" w14:textId="77777777" w:rsidR="00773933" w:rsidRPr="003B4B81" w:rsidRDefault="00773933" w:rsidP="008E183B">
            <w:pPr>
              <w:jc w:val="center"/>
              <w:rPr>
                <w:b/>
                <w:color w:val="FFFFFF" w:themeColor="background1"/>
                <w:lang w:val="sl-SI"/>
              </w:rPr>
            </w:pPr>
            <w:r w:rsidRPr="003B4B81">
              <w:rPr>
                <w:b/>
                <w:color w:val="FFFFFF" w:themeColor="background1"/>
                <w:lang w:val="sl-SI"/>
              </w:rPr>
              <w:t>DATUM</w:t>
            </w:r>
          </w:p>
        </w:tc>
        <w:tc>
          <w:tcPr>
            <w:tcW w:w="2552" w:type="dxa"/>
            <w:shd w:val="clear" w:color="auto" w:fill="1CADE4" w:themeFill="accent1"/>
            <w:vAlign w:val="center"/>
          </w:tcPr>
          <w:p w14:paraId="65739EEA" w14:textId="77777777" w:rsidR="00773933" w:rsidRPr="003B4B81" w:rsidRDefault="00773933" w:rsidP="00773933">
            <w:pPr>
              <w:jc w:val="center"/>
              <w:rPr>
                <w:b/>
                <w:color w:val="FFFFFF" w:themeColor="background1"/>
                <w:lang w:val="sl-SI"/>
              </w:rPr>
            </w:pPr>
            <w:r w:rsidRPr="003B4B81">
              <w:rPr>
                <w:b/>
                <w:color w:val="FFFFFF" w:themeColor="background1"/>
                <w:lang w:val="sl-SI"/>
              </w:rPr>
              <w:t xml:space="preserve">IME IN PRIIMEK POOBLAŠČENE OSEBE </w:t>
            </w:r>
          </w:p>
        </w:tc>
        <w:tc>
          <w:tcPr>
            <w:tcW w:w="3401" w:type="dxa"/>
            <w:shd w:val="clear" w:color="auto" w:fill="1CADE4" w:themeFill="accent1"/>
            <w:vAlign w:val="center"/>
          </w:tcPr>
          <w:p w14:paraId="1FA45126" w14:textId="77777777" w:rsidR="00773933" w:rsidRPr="003B4B81" w:rsidRDefault="00773933" w:rsidP="008E183B">
            <w:pPr>
              <w:jc w:val="center"/>
              <w:rPr>
                <w:b/>
                <w:color w:val="FFFFFF" w:themeColor="background1"/>
                <w:lang w:val="sl-SI"/>
              </w:rPr>
            </w:pPr>
            <w:r w:rsidRPr="003B4B81">
              <w:rPr>
                <w:b/>
                <w:color w:val="FFFFFF" w:themeColor="background1"/>
                <w:lang w:val="sl-SI"/>
              </w:rPr>
              <w:t>PODPIS IN ŽIG</w:t>
            </w:r>
          </w:p>
        </w:tc>
      </w:tr>
      <w:tr w:rsidR="00773933" w:rsidRPr="003B4B81" w14:paraId="057E6C79" w14:textId="77777777" w:rsidTr="008E183B">
        <w:tc>
          <w:tcPr>
            <w:tcW w:w="1696" w:type="dxa"/>
          </w:tcPr>
          <w:p w14:paraId="4588E3D1" w14:textId="77777777" w:rsidR="00773933" w:rsidRPr="003B4B81" w:rsidRDefault="00773933" w:rsidP="008E183B">
            <w:pPr>
              <w:jc w:val="center"/>
              <w:rPr>
                <w:lang w:val="sl-SI"/>
              </w:rPr>
            </w:pPr>
          </w:p>
          <w:p w14:paraId="2F9898BA" w14:textId="77777777" w:rsidR="00773933" w:rsidRPr="003B4B81" w:rsidRDefault="00773933" w:rsidP="008E183B">
            <w:pPr>
              <w:jc w:val="center"/>
              <w:rPr>
                <w:lang w:val="sl-SI"/>
              </w:rPr>
            </w:pPr>
          </w:p>
          <w:p w14:paraId="0C27DC35" w14:textId="77777777" w:rsidR="00773933" w:rsidRPr="003B4B81" w:rsidRDefault="00773933" w:rsidP="008E183B">
            <w:pPr>
              <w:jc w:val="center"/>
              <w:rPr>
                <w:lang w:val="sl-SI"/>
              </w:rPr>
            </w:pPr>
          </w:p>
          <w:p w14:paraId="70379F6A" w14:textId="77777777" w:rsidR="00773933" w:rsidRPr="003B4B81" w:rsidRDefault="00773933" w:rsidP="008E183B">
            <w:pPr>
              <w:rPr>
                <w:lang w:val="sl-SI"/>
              </w:rPr>
            </w:pPr>
          </w:p>
        </w:tc>
        <w:tc>
          <w:tcPr>
            <w:tcW w:w="1701" w:type="dxa"/>
          </w:tcPr>
          <w:p w14:paraId="20EB8E43" w14:textId="77777777" w:rsidR="00773933" w:rsidRPr="003B4B81" w:rsidRDefault="00773933" w:rsidP="008E183B">
            <w:pPr>
              <w:jc w:val="center"/>
              <w:rPr>
                <w:lang w:val="sl-SI"/>
              </w:rPr>
            </w:pPr>
          </w:p>
        </w:tc>
        <w:tc>
          <w:tcPr>
            <w:tcW w:w="2552" w:type="dxa"/>
          </w:tcPr>
          <w:p w14:paraId="07BD516C" w14:textId="77777777" w:rsidR="00773933" w:rsidRPr="003B4B81" w:rsidRDefault="00773933" w:rsidP="008E183B">
            <w:pPr>
              <w:jc w:val="center"/>
              <w:rPr>
                <w:lang w:val="sl-SI"/>
              </w:rPr>
            </w:pPr>
          </w:p>
        </w:tc>
        <w:tc>
          <w:tcPr>
            <w:tcW w:w="3401" w:type="dxa"/>
          </w:tcPr>
          <w:p w14:paraId="04E94EBD" w14:textId="77777777" w:rsidR="00773933" w:rsidRPr="003B4B81" w:rsidRDefault="00773933" w:rsidP="008E183B">
            <w:pPr>
              <w:jc w:val="center"/>
              <w:rPr>
                <w:lang w:val="sl-SI"/>
              </w:rPr>
            </w:pPr>
          </w:p>
        </w:tc>
      </w:tr>
    </w:tbl>
    <w:p w14:paraId="5E142031" w14:textId="77777777" w:rsidR="005308FE" w:rsidRPr="003B4B81" w:rsidRDefault="005308FE" w:rsidP="00773933">
      <w:pPr>
        <w:rPr>
          <w:sz w:val="4"/>
          <w:szCs w:val="4"/>
          <w:lang w:val="sl-SI"/>
        </w:rPr>
      </w:pPr>
    </w:p>
    <w:p w14:paraId="4523E785" w14:textId="77777777" w:rsidR="005308FE" w:rsidRPr="003B4B81" w:rsidRDefault="005308FE">
      <w:pPr>
        <w:rPr>
          <w:sz w:val="4"/>
          <w:szCs w:val="4"/>
          <w:lang w:val="sl-SI"/>
        </w:rPr>
      </w:pPr>
      <w:r w:rsidRPr="003B4B81">
        <w:rPr>
          <w:sz w:val="4"/>
          <w:szCs w:val="4"/>
          <w:lang w:val="sl-SI"/>
        </w:rPr>
        <w:br w:type="page"/>
      </w:r>
    </w:p>
    <w:p w14:paraId="0D75AC7D" w14:textId="77777777" w:rsidR="004E4B19" w:rsidRPr="003B4B81" w:rsidRDefault="004E4B19" w:rsidP="00BF7378">
      <w:pPr>
        <w:pStyle w:val="Naslov2"/>
        <w:numPr>
          <w:ilvl w:val="1"/>
          <w:numId w:val="1"/>
        </w:numPr>
        <w:rPr>
          <w:rFonts w:asciiTheme="minorHAnsi" w:hAnsiTheme="minorHAnsi"/>
          <w:lang w:val="sl-SI"/>
        </w:rPr>
      </w:pPr>
      <w:bookmarkStart w:id="209" w:name="_Toc456194710"/>
      <w:r w:rsidRPr="003B4B81">
        <w:rPr>
          <w:rFonts w:asciiTheme="minorHAnsi" w:hAnsiTheme="minorHAnsi"/>
          <w:lang w:val="sl-SI"/>
        </w:rPr>
        <w:lastRenderedPageBreak/>
        <w:t xml:space="preserve">MENIČNA IZJAVA ZA DOBRO IZVEDBO </w:t>
      </w:r>
      <w:r w:rsidR="001B4291" w:rsidRPr="003B4B81">
        <w:rPr>
          <w:rFonts w:asciiTheme="minorHAnsi" w:hAnsiTheme="minorHAnsi"/>
          <w:lang w:val="sl-SI"/>
        </w:rPr>
        <w:t>PRIPRAVLJALNIH STORITEV</w:t>
      </w:r>
      <w:bookmarkEnd w:id="209"/>
    </w:p>
    <w:p w14:paraId="766702B6" w14:textId="77777777" w:rsidR="004E4B19" w:rsidRPr="003B4B81" w:rsidRDefault="002F32EF" w:rsidP="00CB6F65">
      <w:pPr>
        <w:pStyle w:val="Odstavekseznama"/>
        <w:ind w:left="360"/>
        <w:jc w:val="center"/>
        <w:rPr>
          <w:bCs/>
          <w:i/>
          <w:color w:val="1CADE4" w:themeColor="accent1"/>
          <w:sz w:val="16"/>
          <w:szCs w:val="16"/>
          <w:lang w:val="sl-SI"/>
        </w:rPr>
      </w:pPr>
      <w:r w:rsidRPr="003B4B81">
        <w:rPr>
          <w:bCs/>
          <w:i/>
          <w:color w:val="1CADE4" w:themeColor="accent1"/>
          <w:sz w:val="16"/>
          <w:szCs w:val="16"/>
          <w:lang w:val="sl-SI"/>
        </w:rPr>
        <w:t>Vlagatelj</w:t>
      </w:r>
      <w:r w:rsidR="00EA267C" w:rsidRPr="003B4B81">
        <w:rPr>
          <w:bCs/>
          <w:i/>
          <w:color w:val="1CADE4" w:themeColor="accent1"/>
          <w:sz w:val="16"/>
          <w:szCs w:val="16"/>
          <w:lang w:val="sl-SI"/>
        </w:rPr>
        <w:t xml:space="preserve"> </w:t>
      </w:r>
      <w:r w:rsidR="00CB6F65" w:rsidRPr="003B4B81">
        <w:rPr>
          <w:bCs/>
          <w:i/>
          <w:color w:val="1CADE4" w:themeColor="accent1"/>
          <w:sz w:val="16"/>
          <w:szCs w:val="16"/>
          <w:lang w:val="sl-SI"/>
        </w:rPr>
        <w:t>vzorca</w:t>
      </w:r>
      <w:r w:rsidR="00EA267C" w:rsidRPr="003B4B81">
        <w:rPr>
          <w:bCs/>
          <w:i/>
          <w:color w:val="1CADE4" w:themeColor="accent1"/>
          <w:sz w:val="16"/>
          <w:szCs w:val="16"/>
          <w:lang w:val="sl-SI"/>
        </w:rPr>
        <w:t xml:space="preserve"> menične izjave</w:t>
      </w:r>
      <w:r w:rsidR="00CB6F65" w:rsidRPr="003B4B81">
        <w:rPr>
          <w:bCs/>
          <w:i/>
          <w:color w:val="1CADE4" w:themeColor="accent1"/>
          <w:sz w:val="16"/>
          <w:szCs w:val="16"/>
          <w:lang w:val="sl-SI"/>
        </w:rPr>
        <w:t xml:space="preserve"> za dobro izvedbo pogodbenih obveznosti </w:t>
      </w:r>
      <w:r w:rsidR="00A21E9F" w:rsidRPr="003B4B81">
        <w:rPr>
          <w:bCs/>
          <w:i/>
          <w:color w:val="1CADE4" w:themeColor="accent1"/>
          <w:sz w:val="16"/>
          <w:szCs w:val="16"/>
          <w:lang w:val="sl-SI"/>
        </w:rPr>
        <w:t xml:space="preserve">ob podaji </w:t>
      </w:r>
      <w:r w:rsidRPr="003B4B81">
        <w:rPr>
          <w:bCs/>
          <w:i/>
          <w:color w:val="1CADE4" w:themeColor="accent1"/>
          <w:sz w:val="16"/>
          <w:szCs w:val="16"/>
          <w:lang w:val="sl-SI"/>
        </w:rPr>
        <w:t>vloga</w:t>
      </w:r>
      <w:r w:rsidR="00A21E9F" w:rsidRPr="003B4B81">
        <w:rPr>
          <w:bCs/>
          <w:i/>
          <w:color w:val="1CADE4" w:themeColor="accent1"/>
          <w:sz w:val="16"/>
          <w:szCs w:val="16"/>
          <w:lang w:val="sl-SI"/>
        </w:rPr>
        <w:t xml:space="preserve"> </w:t>
      </w:r>
      <w:r w:rsidR="00CB6F65" w:rsidRPr="003B4B81">
        <w:rPr>
          <w:bCs/>
          <w:i/>
          <w:color w:val="1CADE4" w:themeColor="accent1"/>
          <w:sz w:val="16"/>
          <w:szCs w:val="16"/>
          <w:lang w:val="sl-SI"/>
        </w:rPr>
        <w:t>ne izpolnjuje</w:t>
      </w:r>
      <w:r w:rsidR="00A21E9F" w:rsidRPr="003B4B81">
        <w:rPr>
          <w:bCs/>
          <w:i/>
          <w:color w:val="1CADE4" w:themeColor="accent1"/>
          <w:sz w:val="16"/>
          <w:szCs w:val="16"/>
          <w:lang w:val="sl-SI"/>
        </w:rPr>
        <w:t>,</w:t>
      </w:r>
      <w:r w:rsidR="00CB6F65" w:rsidRPr="003B4B81">
        <w:rPr>
          <w:bCs/>
          <w:i/>
          <w:color w:val="1CADE4" w:themeColor="accent1"/>
          <w:sz w:val="16"/>
          <w:szCs w:val="16"/>
          <w:lang w:val="sl-SI"/>
        </w:rPr>
        <w:t xml:space="preserve"> temveč ga zgolj parafira</w:t>
      </w:r>
      <w:r w:rsidR="00EA267C" w:rsidRPr="003B4B81">
        <w:rPr>
          <w:bCs/>
          <w:i/>
          <w:color w:val="1CADE4" w:themeColor="accent1"/>
          <w:sz w:val="16"/>
          <w:szCs w:val="16"/>
          <w:lang w:val="sl-SI"/>
        </w:rPr>
        <w:t>.</w:t>
      </w:r>
    </w:p>
    <w:p w14:paraId="68DFEF02" w14:textId="77777777" w:rsidR="00EA267C" w:rsidRPr="003B4B81" w:rsidRDefault="00EA267C" w:rsidP="00EA267C">
      <w:pPr>
        <w:pStyle w:val="Odstavekseznama"/>
        <w:ind w:left="360"/>
        <w:jc w:val="center"/>
        <w:rPr>
          <w:bCs/>
          <w:i/>
          <w:color w:val="1CADE4" w:themeColor="accent1"/>
          <w:sz w:val="16"/>
          <w:szCs w:val="16"/>
          <w:lang w:val="sl-SI"/>
        </w:rPr>
      </w:pPr>
    </w:p>
    <w:tbl>
      <w:tblPr>
        <w:tblStyle w:val="Tabelamrea"/>
        <w:tblW w:w="0" w:type="auto"/>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2263"/>
        <w:gridCol w:w="7087"/>
      </w:tblGrid>
      <w:tr w:rsidR="004E4B19" w:rsidRPr="003B4B81" w14:paraId="6395CA83" w14:textId="77777777" w:rsidTr="00A6580A">
        <w:tc>
          <w:tcPr>
            <w:tcW w:w="9350" w:type="dxa"/>
            <w:gridSpan w:val="2"/>
            <w:shd w:val="clear" w:color="auto" w:fill="1CADE4" w:themeFill="accent1"/>
          </w:tcPr>
          <w:p w14:paraId="71E11955" w14:textId="77777777" w:rsidR="004E4B19" w:rsidRPr="003B4B81" w:rsidRDefault="004E4B19" w:rsidP="00A6580A">
            <w:pPr>
              <w:jc w:val="center"/>
              <w:rPr>
                <w:b/>
                <w:color w:val="FFFFFF" w:themeColor="background1"/>
                <w:lang w:val="sl-SI"/>
              </w:rPr>
            </w:pPr>
            <w:r w:rsidRPr="003B4B81">
              <w:rPr>
                <w:b/>
                <w:color w:val="FFFFFF" w:themeColor="background1"/>
                <w:lang w:val="sl-SI"/>
              </w:rPr>
              <w:t>IZDAJATELJ MENICE</w:t>
            </w:r>
          </w:p>
        </w:tc>
      </w:tr>
      <w:tr w:rsidR="004E4B19" w:rsidRPr="003B4B81" w14:paraId="636EECFA" w14:textId="77777777" w:rsidTr="00A6580A">
        <w:tc>
          <w:tcPr>
            <w:tcW w:w="2263" w:type="dxa"/>
            <w:shd w:val="clear" w:color="auto" w:fill="1CADE4" w:themeFill="accent1"/>
          </w:tcPr>
          <w:p w14:paraId="0486EE84" w14:textId="77777777" w:rsidR="004E4B19" w:rsidRPr="003B4B81" w:rsidRDefault="004E4B19" w:rsidP="00A6580A">
            <w:pPr>
              <w:rPr>
                <w:b/>
                <w:color w:val="FFFFFF" w:themeColor="background1"/>
                <w:lang w:val="sl-SI"/>
              </w:rPr>
            </w:pPr>
            <w:r w:rsidRPr="003B4B81">
              <w:rPr>
                <w:b/>
                <w:color w:val="FFFFFF" w:themeColor="background1"/>
                <w:lang w:val="sl-SI"/>
              </w:rPr>
              <w:t>NAZIV ALI IME</w:t>
            </w:r>
          </w:p>
        </w:tc>
        <w:tc>
          <w:tcPr>
            <w:tcW w:w="7087" w:type="dxa"/>
          </w:tcPr>
          <w:p w14:paraId="4778F925" w14:textId="77777777" w:rsidR="004E4B19" w:rsidRPr="003B4B81" w:rsidRDefault="004E4B19" w:rsidP="00A6580A">
            <w:pPr>
              <w:rPr>
                <w:b/>
                <w:color w:val="FFFFFF" w:themeColor="background1"/>
                <w:lang w:val="sl-SI"/>
              </w:rPr>
            </w:pPr>
          </w:p>
          <w:p w14:paraId="06FAED51" w14:textId="77777777" w:rsidR="004E4B19" w:rsidRPr="003B4B81" w:rsidRDefault="004E4B19" w:rsidP="00A6580A">
            <w:pPr>
              <w:rPr>
                <w:b/>
                <w:color w:val="FFFFFF" w:themeColor="background1"/>
                <w:lang w:val="sl-SI"/>
              </w:rPr>
            </w:pPr>
          </w:p>
        </w:tc>
      </w:tr>
      <w:tr w:rsidR="004E4B19" w:rsidRPr="003B4B81" w14:paraId="064B4BE7" w14:textId="77777777" w:rsidTr="00A6580A">
        <w:tc>
          <w:tcPr>
            <w:tcW w:w="2263" w:type="dxa"/>
            <w:shd w:val="clear" w:color="auto" w:fill="1CADE4" w:themeFill="accent1"/>
          </w:tcPr>
          <w:p w14:paraId="318627A2" w14:textId="77777777" w:rsidR="004E4B19" w:rsidRPr="003B4B81" w:rsidRDefault="004E4B19" w:rsidP="00A6580A">
            <w:pPr>
              <w:rPr>
                <w:b/>
                <w:color w:val="FFFFFF" w:themeColor="background1"/>
                <w:lang w:val="sl-SI"/>
              </w:rPr>
            </w:pPr>
            <w:r w:rsidRPr="003B4B81">
              <w:rPr>
                <w:b/>
                <w:color w:val="FFFFFF" w:themeColor="background1"/>
                <w:lang w:val="sl-SI"/>
              </w:rPr>
              <w:t>NASLOV</w:t>
            </w:r>
          </w:p>
        </w:tc>
        <w:tc>
          <w:tcPr>
            <w:tcW w:w="7087" w:type="dxa"/>
          </w:tcPr>
          <w:p w14:paraId="02AB5283" w14:textId="77777777" w:rsidR="004E4B19" w:rsidRPr="003B4B81" w:rsidRDefault="004E4B19" w:rsidP="00A6580A">
            <w:pPr>
              <w:rPr>
                <w:b/>
                <w:color w:val="FFFFFF" w:themeColor="background1"/>
                <w:lang w:val="sl-SI"/>
              </w:rPr>
            </w:pPr>
          </w:p>
          <w:p w14:paraId="01892B35" w14:textId="77777777" w:rsidR="004E4B19" w:rsidRPr="003B4B81" w:rsidRDefault="004E4B19" w:rsidP="00A6580A">
            <w:pPr>
              <w:rPr>
                <w:b/>
                <w:color w:val="FFFFFF" w:themeColor="background1"/>
                <w:lang w:val="sl-SI"/>
              </w:rPr>
            </w:pPr>
          </w:p>
        </w:tc>
      </w:tr>
    </w:tbl>
    <w:p w14:paraId="11AB9782" w14:textId="77777777" w:rsidR="004E4B19" w:rsidRPr="003B4B81" w:rsidRDefault="004E4B19" w:rsidP="004E4B19">
      <w:pPr>
        <w:jc w:val="both"/>
        <w:rPr>
          <w:b/>
          <w:bCs/>
          <w:sz w:val="4"/>
          <w:szCs w:val="4"/>
          <w:lang w:val="sl-SI"/>
        </w:rPr>
      </w:pPr>
    </w:p>
    <w:p w14:paraId="7EE01E96" w14:textId="6785BF1A" w:rsidR="004E4B19" w:rsidRPr="003B4B81" w:rsidRDefault="004E4B19" w:rsidP="004E4B19">
      <w:pPr>
        <w:jc w:val="both"/>
        <w:rPr>
          <w:bCs/>
          <w:lang w:val="sl-SI"/>
        </w:rPr>
      </w:pPr>
      <w:r w:rsidRPr="003B4B81">
        <w:rPr>
          <w:bCs/>
          <w:lang w:val="sl-SI"/>
        </w:rPr>
        <w:t xml:space="preserve">Za zavarovanje </w:t>
      </w:r>
      <w:r w:rsidR="009325AA" w:rsidRPr="003B4B81">
        <w:rPr>
          <w:bCs/>
          <w:lang w:val="sl-SI"/>
        </w:rPr>
        <w:t xml:space="preserve">dobre izvedbe </w:t>
      </w:r>
      <w:r w:rsidR="001B4291" w:rsidRPr="003B4B81">
        <w:rPr>
          <w:bCs/>
          <w:lang w:val="sl-SI"/>
        </w:rPr>
        <w:t>pripravljalnih storitev</w:t>
      </w:r>
      <w:r w:rsidRPr="003B4B81">
        <w:rPr>
          <w:bCs/>
          <w:lang w:val="sl-SI"/>
        </w:rPr>
        <w:t xml:space="preserve"> v okviru</w:t>
      </w:r>
      <w:r w:rsidR="00B62D97" w:rsidRPr="003B4B81">
        <w:rPr>
          <w:bCs/>
          <w:lang w:val="sl-SI"/>
        </w:rPr>
        <w:t xml:space="preserve"> koncesijske</w:t>
      </w:r>
      <w:r w:rsidR="00EA267C" w:rsidRPr="003B4B81">
        <w:rPr>
          <w:bCs/>
          <w:lang w:val="sl-SI"/>
        </w:rPr>
        <w:t xml:space="preserve"> pogodbe številka</w:t>
      </w:r>
      <w:r w:rsidR="00EA267C" w:rsidRPr="003B4B81">
        <w:rPr>
          <w:bCs/>
          <w:i/>
          <w:color w:val="808080" w:themeColor="background1" w:themeShade="80"/>
          <w:lang w:val="sl-SI"/>
        </w:rPr>
        <w:t xml:space="preserve"> </w:t>
      </w:r>
      <w:r w:rsidR="00B62D97" w:rsidRPr="003B4B81">
        <w:rPr>
          <w:bCs/>
          <w:i/>
          <w:color w:val="1CADE4" w:themeColor="accent1"/>
          <w:lang w:val="sl-SI"/>
        </w:rPr>
        <w:t>[</w:t>
      </w:r>
      <w:r w:rsidR="00CD7025" w:rsidRPr="003B4B81">
        <w:rPr>
          <w:bCs/>
          <w:i/>
          <w:color w:val="1CADE4" w:themeColor="accent1"/>
          <w:lang w:val="sl-SI"/>
        </w:rPr>
        <w:t>številka in datum pogodbe</w:t>
      </w:r>
      <w:r w:rsidR="00B62D97" w:rsidRPr="003B4B81">
        <w:rPr>
          <w:bCs/>
          <w:i/>
          <w:color w:val="1CADE4" w:themeColor="accent1"/>
          <w:lang w:val="sl-SI"/>
        </w:rPr>
        <w:t>]</w:t>
      </w:r>
      <w:r w:rsidR="00CD7025" w:rsidRPr="003B4B81">
        <w:rPr>
          <w:bCs/>
          <w:color w:val="1CADE4" w:themeColor="accent1"/>
          <w:lang w:val="sl-SI"/>
        </w:rPr>
        <w:t xml:space="preserve"> </w:t>
      </w:r>
      <w:r w:rsidR="00EA267C" w:rsidRPr="003B4B81">
        <w:rPr>
          <w:bCs/>
          <w:lang w:val="sl-SI"/>
        </w:rPr>
        <w:t>(v nadaljevanju: pogodba)</w:t>
      </w:r>
      <w:r w:rsidR="00A21E9F" w:rsidRPr="003B4B81">
        <w:rPr>
          <w:bCs/>
          <w:lang w:val="sl-SI"/>
        </w:rPr>
        <w:t>,</w:t>
      </w:r>
      <w:r w:rsidR="009325AA" w:rsidRPr="003B4B81">
        <w:rPr>
          <w:bCs/>
          <w:lang w:val="sl-SI"/>
        </w:rPr>
        <w:t xml:space="preserve"> sklenjene med izdajateljem menice</w:t>
      </w:r>
      <w:r w:rsidR="00EA267C" w:rsidRPr="003B4B81">
        <w:rPr>
          <w:bCs/>
          <w:lang w:val="sl-SI"/>
        </w:rPr>
        <w:t xml:space="preserve"> in </w:t>
      </w:r>
      <w:r w:rsidR="0066651D" w:rsidRPr="003B4B81">
        <w:rPr>
          <w:bCs/>
          <w:lang w:val="sl-SI"/>
        </w:rPr>
        <w:t xml:space="preserve">Centrom šolskih in obšolskih dejavnosti, Frankopanska ulica 9, 1000 Ljubljana </w:t>
      </w:r>
      <w:r w:rsidR="00EA267C" w:rsidRPr="003B4B81">
        <w:rPr>
          <w:bCs/>
          <w:lang w:val="sl-SI"/>
        </w:rPr>
        <w:t xml:space="preserve">(v nadaljevanju: </w:t>
      </w:r>
      <w:r w:rsidR="002F32EF" w:rsidRPr="003B4B81">
        <w:rPr>
          <w:bCs/>
          <w:lang w:val="sl-SI"/>
        </w:rPr>
        <w:t>koncedent</w:t>
      </w:r>
      <w:r w:rsidR="00EA267C" w:rsidRPr="003B4B81">
        <w:rPr>
          <w:bCs/>
          <w:lang w:val="sl-SI"/>
        </w:rPr>
        <w:t xml:space="preserve">) </w:t>
      </w:r>
      <w:r w:rsidR="009325AA" w:rsidRPr="003B4B81">
        <w:rPr>
          <w:bCs/>
          <w:lang w:val="sl-SI"/>
        </w:rPr>
        <w:t>v okviru</w:t>
      </w:r>
      <w:r w:rsidRPr="003B4B81">
        <w:rPr>
          <w:bCs/>
          <w:lang w:val="sl-SI"/>
        </w:rPr>
        <w:t xml:space="preserve"> </w:t>
      </w:r>
      <w:r w:rsidR="00B62D97" w:rsidRPr="003B4B81">
        <w:rPr>
          <w:bCs/>
          <w:lang w:val="sl-SI"/>
        </w:rPr>
        <w:t xml:space="preserve">javnega razpisa </w:t>
      </w:r>
      <w:r w:rsidR="0066651D" w:rsidRPr="003B4B81">
        <w:rPr>
          <w:bCs/>
          <w:lang w:val="sl-SI"/>
        </w:rPr>
        <w:t xml:space="preserve">za podelitev koncesije za projekt energetskega pogodbeništva za energetsko sanacijo objekta CŠOD »Dom Bohinj«, </w:t>
      </w:r>
      <w:r w:rsidRPr="003B4B81">
        <w:rPr>
          <w:bCs/>
          <w:lang w:val="sl-SI"/>
        </w:rPr>
        <w:t xml:space="preserve">izročamo </w:t>
      </w:r>
      <w:r w:rsidR="002F32EF" w:rsidRPr="003B4B81">
        <w:rPr>
          <w:bCs/>
          <w:lang w:val="sl-SI"/>
        </w:rPr>
        <w:t>koncedent</w:t>
      </w:r>
      <w:r w:rsidR="00EA267C" w:rsidRPr="003B4B81">
        <w:rPr>
          <w:bCs/>
          <w:lang w:val="sl-SI"/>
        </w:rPr>
        <w:t>u</w:t>
      </w:r>
      <w:r w:rsidRPr="003B4B81">
        <w:rPr>
          <w:bCs/>
          <w:lang w:val="sl-SI"/>
        </w:rPr>
        <w:t>, eno (1) bianco menico, ki jo je podpisala pooblaščena oseba:</w:t>
      </w:r>
    </w:p>
    <w:tbl>
      <w:tblPr>
        <w:tblStyle w:val="Tabelamrea"/>
        <w:tblW w:w="0" w:type="auto"/>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1696"/>
        <w:gridCol w:w="1701"/>
        <w:gridCol w:w="2552"/>
      </w:tblGrid>
      <w:tr w:rsidR="004E4B19" w:rsidRPr="003B4B81" w14:paraId="4B210CFE" w14:textId="77777777" w:rsidTr="00A6580A">
        <w:trPr>
          <w:trHeight w:val="70"/>
        </w:trPr>
        <w:tc>
          <w:tcPr>
            <w:tcW w:w="1696" w:type="dxa"/>
            <w:shd w:val="clear" w:color="auto" w:fill="1CADE4" w:themeFill="accent1"/>
            <w:vAlign w:val="center"/>
          </w:tcPr>
          <w:p w14:paraId="77025403" w14:textId="77777777" w:rsidR="004E4B19" w:rsidRPr="003B4B81" w:rsidRDefault="004E4B19" w:rsidP="00A6580A">
            <w:pPr>
              <w:jc w:val="center"/>
              <w:rPr>
                <w:b/>
                <w:color w:val="FFFFFF" w:themeColor="background1"/>
                <w:lang w:val="sl-SI"/>
              </w:rPr>
            </w:pPr>
            <w:r w:rsidRPr="003B4B81">
              <w:rPr>
                <w:b/>
                <w:color w:val="FFFFFF" w:themeColor="background1"/>
                <w:lang w:val="sl-SI"/>
              </w:rPr>
              <w:t>KRAJ</w:t>
            </w:r>
          </w:p>
        </w:tc>
        <w:tc>
          <w:tcPr>
            <w:tcW w:w="1701" w:type="dxa"/>
            <w:shd w:val="clear" w:color="auto" w:fill="1CADE4" w:themeFill="accent1"/>
            <w:vAlign w:val="center"/>
          </w:tcPr>
          <w:p w14:paraId="2F5DDC52" w14:textId="77777777" w:rsidR="004E4B19" w:rsidRPr="003B4B81" w:rsidRDefault="004E4B19" w:rsidP="00A6580A">
            <w:pPr>
              <w:jc w:val="center"/>
              <w:rPr>
                <w:b/>
                <w:color w:val="FFFFFF" w:themeColor="background1"/>
                <w:lang w:val="sl-SI"/>
              </w:rPr>
            </w:pPr>
            <w:r w:rsidRPr="003B4B81">
              <w:rPr>
                <w:b/>
                <w:color w:val="FFFFFF" w:themeColor="background1"/>
                <w:lang w:val="sl-SI"/>
              </w:rPr>
              <w:t>DATUM</w:t>
            </w:r>
          </w:p>
        </w:tc>
        <w:tc>
          <w:tcPr>
            <w:tcW w:w="2552" w:type="dxa"/>
            <w:shd w:val="clear" w:color="auto" w:fill="1CADE4" w:themeFill="accent1"/>
            <w:vAlign w:val="center"/>
          </w:tcPr>
          <w:p w14:paraId="3ED9F88D" w14:textId="77777777" w:rsidR="004E4B19" w:rsidRPr="003B4B81" w:rsidRDefault="004E4B19" w:rsidP="00A6580A">
            <w:pPr>
              <w:jc w:val="center"/>
              <w:rPr>
                <w:b/>
                <w:color w:val="FFFFFF" w:themeColor="background1"/>
                <w:lang w:val="sl-SI"/>
              </w:rPr>
            </w:pPr>
            <w:r w:rsidRPr="003B4B81">
              <w:rPr>
                <w:b/>
                <w:color w:val="FFFFFF" w:themeColor="background1"/>
                <w:lang w:val="sl-SI"/>
              </w:rPr>
              <w:t>IME IN PRIIMEK POOBLAŠČENE OSEBE</w:t>
            </w:r>
          </w:p>
        </w:tc>
      </w:tr>
      <w:tr w:rsidR="004E4B19" w:rsidRPr="003B4B81" w14:paraId="174A184D" w14:textId="77777777" w:rsidTr="00A6580A">
        <w:tc>
          <w:tcPr>
            <w:tcW w:w="1696" w:type="dxa"/>
          </w:tcPr>
          <w:p w14:paraId="4DFC48F6" w14:textId="77777777" w:rsidR="004E4B19" w:rsidRPr="003B4B81" w:rsidRDefault="004E4B19" w:rsidP="00A6580A">
            <w:pPr>
              <w:jc w:val="center"/>
              <w:rPr>
                <w:lang w:val="sl-SI"/>
              </w:rPr>
            </w:pPr>
          </w:p>
          <w:p w14:paraId="6287D34A" w14:textId="77777777" w:rsidR="004E4B19" w:rsidRPr="003B4B81" w:rsidRDefault="004E4B19" w:rsidP="00A6580A">
            <w:pPr>
              <w:jc w:val="center"/>
              <w:rPr>
                <w:lang w:val="sl-SI"/>
              </w:rPr>
            </w:pPr>
          </w:p>
          <w:p w14:paraId="0FC1BA7E" w14:textId="77777777" w:rsidR="004E4B19" w:rsidRPr="003B4B81" w:rsidRDefault="004E4B19" w:rsidP="00A6580A">
            <w:pPr>
              <w:rPr>
                <w:lang w:val="sl-SI"/>
              </w:rPr>
            </w:pPr>
          </w:p>
        </w:tc>
        <w:tc>
          <w:tcPr>
            <w:tcW w:w="1701" w:type="dxa"/>
          </w:tcPr>
          <w:p w14:paraId="161C29E0" w14:textId="77777777" w:rsidR="004E4B19" w:rsidRPr="003B4B81" w:rsidRDefault="004E4B19" w:rsidP="00A6580A">
            <w:pPr>
              <w:jc w:val="center"/>
              <w:rPr>
                <w:lang w:val="sl-SI"/>
              </w:rPr>
            </w:pPr>
          </w:p>
        </w:tc>
        <w:tc>
          <w:tcPr>
            <w:tcW w:w="2552" w:type="dxa"/>
          </w:tcPr>
          <w:p w14:paraId="517F2F65" w14:textId="77777777" w:rsidR="004E4B19" w:rsidRPr="003B4B81" w:rsidRDefault="004E4B19" w:rsidP="00A6580A">
            <w:pPr>
              <w:jc w:val="center"/>
              <w:rPr>
                <w:lang w:val="sl-SI"/>
              </w:rPr>
            </w:pPr>
          </w:p>
        </w:tc>
      </w:tr>
    </w:tbl>
    <w:p w14:paraId="1092F6F3" w14:textId="77777777" w:rsidR="004E4B19" w:rsidRPr="003B4B81" w:rsidRDefault="004E4B19" w:rsidP="004E4B19">
      <w:pPr>
        <w:jc w:val="both"/>
        <w:rPr>
          <w:bCs/>
          <w:sz w:val="4"/>
          <w:szCs w:val="4"/>
          <w:lang w:val="sl-SI"/>
        </w:rPr>
      </w:pPr>
    </w:p>
    <w:p w14:paraId="71188BDC" w14:textId="77777777" w:rsidR="004E4B19" w:rsidRPr="003B4B81" w:rsidRDefault="004E4B19" w:rsidP="004E4B19">
      <w:pPr>
        <w:jc w:val="both"/>
        <w:rPr>
          <w:bCs/>
          <w:lang w:val="sl-SI"/>
        </w:rPr>
      </w:pPr>
      <w:r w:rsidRPr="003B4B81">
        <w:rPr>
          <w:bCs/>
          <w:lang w:val="sl-SI"/>
        </w:rPr>
        <w:t xml:space="preserve">S to izjavo </w:t>
      </w:r>
      <w:r w:rsidR="002F32EF" w:rsidRPr="003B4B81">
        <w:rPr>
          <w:bCs/>
          <w:lang w:val="sl-SI"/>
        </w:rPr>
        <w:t>koncedent</w:t>
      </w:r>
      <w:r w:rsidRPr="003B4B81">
        <w:rPr>
          <w:bCs/>
          <w:lang w:val="sl-SI"/>
        </w:rPr>
        <w:t xml:space="preserve">a pooblaščamo, da lahko bianco menico izpolni v vseh neizpolnjenih delih za znesek </w:t>
      </w:r>
      <w:r w:rsidR="00B62D97" w:rsidRPr="003B4B81">
        <w:rPr>
          <w:bCs/>
          <w:i/>
          <w:color w:val="1CADE4" w:themeColor="accent1"/>
          <w:lang w:val="sl-SI"/>
        </w:rPr>
        <w:t>[10% pogodbene vrednosti z DDV]</w:t>
      </w:r>
      <w:r w:rsidR="00CD7025" w:rsidRPr="003B4B81">
        <w:rPr>
          <w:bCs/>
          <w:color w:val="1CADE4" w:themeColor="accent1"/>
          <w:lang w:val="sl-SI"/>
        </w:rPr>
        <w:t xml:space="preserve"> </w:t>
      </w:r>
      <w:r w:rsidRPr="003B4B81">
        <w:rPr>
          <w:bCs/>
          <w:lang w:val="sl-SI"/>
        </w:rPr>
        <w:t>EUR, in da na menico vpiše klavzulo »brez protesta«.</w:t>
      </w:r>
    </w:p>
    <w:p w14:paraId="55BA70FB" w14:textId="77777777" w:rsidR="004E4B19" w:rsidRPr="003B4B81" w:rsidRDefault="002F32EF" w:rsidP="004E4B19">
      <w:pPr>
        <w:jc w:val="both"/>
        <w:rPr>
          <w:bCs/>
          <w:lang w:val="sl-SI"/>
        </w:rPr>
      </w:pPr>
      <w:r w:rsidRPr="003B4B81">
        <w:rPr>
          <w:bCs/>
          <w:lang w:val="sl-SI"/>
        </w:rPr>
        <w:t>Koncedent</w:t>
      </w:r>
      <w:r w:rsidR="004E4B19" w:rsidRPr="003B4B81">
        <w:rPr>
          <w:bCs/>
          <w:lang w:val="sl-SI"/>
        </w:rPr>
        <w:t>a nadalje pooblaščamo, da menico domicilira pri katerikoli banki, ki vodi naš transakcijski račun.</w:t>
      </w:r>
    </w:p>
    <w:p w14:paraId="6C8D22F9" w14:textId="77777777" w:rsidR="00EA267C" w:rsidRPr="003B4B81" w:rsidRDefault="002F32EF" w:rsidP="001B4291">
      <w:pPr>
        <w:jc w:val="both"/>
        <w:rPr>
          <w:bCs/>
          <w:lang w:val="sl-SI"/>
        </w:rPr>
      </w:pPr>
      <w:r w:rsidRPr="003B4B81">
        <w:rPr>
          <w:bCs/>
          <w:lang w:val="sl-SI"/>
        </w:rPr>
        <w:t>Koncedent</w:t>
      </w:r>
      <w:r w:rsidR="004E4B19" w:rsidRPr="003B4B81">
        <w:rPr>
          <w:bCs/>
          <w:lang w:val="sl-SI"/>
        </w:rPr>
        <w:t xml:space="preserve"> lahko menico unovči v primeru</w:t>
      </w:r>
      <w:r w:rsidR="001B4291" w:rsidRPr="003B4B81">
        <w:rPr>
          <w:bCs/>
          <w:lang w:val="sl-SI"/>
        </w:rPr>
        <w:t xml:space="preserve"> </w:t>
      </w:r>
      <w:r w:rsidR="00EA267C" w:rsidRPr="003B4B81">
        <w:rPr>
          <w:bCs/>
          <w:lang w:val="sl-SI"/>
        </w:rPr>
        <w:t xml:space="preserve">če se bo izkazalo, da izdajatelj menice del </w:t>
      </w:r>
      <w:r w:rsidR="001B4291" w:rsidRPr="003B4B81">
        <w:rPr>
          <w:bCs/>
          <w:lang w:val="sl-SI"/>
        </w:rPr>
        <w:t xml:space="preserve">pripravljalnih del </w:t>
      </w:r>
      <w:r w:rsidR="00EA267C" w:rsidRPr="003B4B81">
        <w:rPr>
          <w:bCs/>
          <w:lang w:val="sl-SI"/>
        </w:rPr>
        <w:t xml:space="preserve">v celoti ali delno ne opravlja v skladu s pogodbo, zahtevami razpisne dokumentacije, specifikacijami ali </w:t>
      </w:r>
      <w:r w:rsidR="00B62D97" w:rsidRPr="003B4B81">
        <w:rPr>
          <w:bCs/>
          <w:lang w:val="sl-SI"/>
        </w:rPr>
        <w:t>vlogo</w:t>
      </w:r>
      <w:r w:rsidR="001B4291" w:rsidRPr="003B4B81">
        <w:rPr>
          <w:bCs/>
          <w:lang w:val="sl-SI"/>
        </w:rPr>
        <w:t>.</w:t>
      </w:r>
    </w:p>
    <w:p w14:paraId="7D83A9D5" w14:textId="77777777" w:rsidR="004E4B19" w:rsidRPr="003B4B81" w:rsidRDefault="004E4B19" w:rsidP="004E4B19">
      <w:pPr>
        <w:jc w:val="both"/>
        <w:rPr>
          <w:bCs/>
          <w:lang w:val="sl-SI"/>
        </w:rPr>
      </w:pPr>
      <w:r w:rsidRPr="003B4B81">
        <w:rPr>
          <w:bCs/>
          <w:lang w:val="sl-SI"/>
        </w:rPr>
        <w:t xml:space="preserve">Hkrati nepreklicno in brezpogojno pooblaščamo katerokoli banko, ki vodi naš transakcijski račun, da v korist </w:t>
      </w:r>
      <w:r w:rsidR="002F32EF" w:rsidRPr="003B4B81">
        <w:rPr>
          <w:bCs/>
          <w:lang w:val="sl-SI"/>
        </w:rPr>
        <w:t>koncedent</w:t>
      </w:r>
      <w:r w:rsidR="00A21E9F" w:rsidRPr="003B4B81">
        <w:rPr>
          <w:bCs/>
          <w:lang w:val="sl-SI"/>
        </w:rPr>
        <w:t xml:space="preserve">a </w:t>
      </w:r>
      <w:r w:rsidRPr="003B4B81">
        <w:rPr>
          <w:bCs/>
          <w:lang w:val="sl-SI"/>
        </w:rPr>
        <w:t xml:space="preserve">unovči navedeno menico </w:t>
      </w:r>
      <w:r w:rsidR="00A21E9F" w:rsidRPr="003B4B81">
        <w:rPr>
          <w:bCs/>
          <w:lang w:val="sl-SI"/>
        </w:rPr>
        <w:t xml:space="preserve">v znesku </w:t>
      </w:r>
      <w:r w:rsidR="00B62D97" w:rsidRPr="003B4B81">
        <w:rPr>
          <w:bCs/>
          <w:i/>
          <w:color w:val="1CADE4" w:themeColor="accent1"/>
          <w:lang w:val="sl-SI"/>
        </w:rPr>
        <w:t>[10% pogodbene vrednosti z DDV]</w:t>
      </w:r>
      <w:r w:rsidR="00B62D97" w:rsidRPr="003B4B81">
        <w:rPr>
          <w:bCs/>
          <w:color w:val="1CADE4" w:themeColor="accent1"/>
          <w:lang w:val="sl-SI"/>
        </w:rPr>
        <w:t xml:space="preserve"> </w:t>
      </w:r>
      <w:r w:rsidR="00A21E9F" w:rsidRPr="003B4B81">
        <w:rPr>
          <w:bCs/>
          <w:lang w:val="sl-SI"/>
        </w:rPr>
        <w:t xml:space="preserve"> EUR </w:t>
      </w:r>
      <w:r w:rsidRPr="003B4B81">
        <w:rPr>
          <w:bCs/>
          <w:lang w:val="sl-SI"/>
        </w:rPr>
        <w:t>v breme denarnih sredstev na našem transakcijskem računu.</w:t>
      </w:r>
    </w:p>
    <w:p w14:paraId="3F17487D" w14:textId="77777777" w:rsidR="004E4B19" w:rsidRPr="003B4B81" w:rsidRDefault="002F32EF" w:rsidP="004E4B19">
      <w:pPr>
        <w:jc w:val="both"/>
        <w:rPr>
          <w:bCs/>
          <w:lang w:val="sl-SI"/>
        </w:rPr>
      </w:pPr>
      <w:r w:rsidRPr="003B4B81">
        <w:rPr>
          <w:bCs/>
          <w:lang w:val="sl-SI"/>
        </w:rPr>
        <w:t>Koncedent</w:t>
      </w:r>
      <w:r w:rsidR="004E4B19" w:rsidRPr="003B4B81">
        <w:rPr>
          <w:bCs/>
          <w:lang w:val="sl-SI"/>
        </w:rPr>
        <w:t xml:space="preserve"> lahko predloži menico v izplačilo najkasneje do </w:t>
      </w:r>
      <w:r w:rsidR="00A21E9F" w:rsidRPr="003B4B81">
        <w:rPr>
          <w:bCs/>
          <w:lang w:val="sl-SI"/>
        </w:rPr>
        <w:t xml:space="preserve">vključno </w:t>
      </w:r>
      <w:r w:rsidR="004E4B19" w:rsidRPr="003B4B81">
        <w:rPr>
          <w:bCs/>
          <w:lang w:val="sl-SI"/>
        </w:rPr>
        <w:t xml:space="preserve">dne </w:t>
      </w:r>
      <w:r w:rsidR="00B62D97" w:rsidRPr="003B4B81">
        <w:rPr>
          <w:bCs/>
          <w:i/>
          <w:color w:val="1CADE4" w:themeColor="accent1"/>
          <w:lang w:val="sl-SI"/>
        </w:rPr>
        <w:t>[</w:t>
      </w:r>
      <w:r w:rsidR="00BE3047" w:rsidRPr="003B4B81">
        <w:rPr>
          <w:bCs/>
          <w:i/>
          <w:color w:val="1CADE4" w:themeColor="accent1"/>
          <w:lang w:val="sl-SI"/>
        </w:rPr>
        <w:t xml:space="preserve">najmanj 120 dni po roku za izpolnitev vseh </w:t>
      </w:r>
      <w:r w:rsidR="00B62D97" w:rsidRPr="003B4B81">
        <w:rPr>
          <w:bCs/>
          <w:i/>
          <w:color w:val="1CADE4" w:themeColor="accent1"/>
          <w:lang w:val="sl-SI"/>
        </w:rPr>
        <w:t>pogodbenih obveznosti izvajalca]</w:t>
      </w:r>
      <w:r w:rsidR="00EA267C" w:rsidRPr="003B4B81">
        <w:rPr>
          <w:bCs/>
          <w:lang w:val="sl-SI"/>
        </w:rPr>
        <w:t>.</w:t>
      </w:r>
    </w:p>
    <w:p w14:paraId="7B44C3D7" w14:textId="77777777" w:rsidR="004E4B19" w:rsidRPr="003B4B81" w:rsidRDefault="004E4B19" w:rsidP="004E4B19">
      <w:pPr>
        <w:jc w:val="both"/>
        <w:rPr>
          <w:bCs/>
          <w:lang w:val="sl-SI"/>
        </w:rPr>
      </w:pPr>
      <w:r w:rsidRPr="003B4B81">
        <w:rPr>
          <w:bCs/>
          <w:lang w:val="sl-SI"/>
        </w:rPr>
        <w:t>Priloga: ena (1) bianco menica</w:t>
      </w:r>
    </w:p>
    <w:tbl>
      <w:tblPr>
        <w:tblStyle w:val="Tabelamrea"/>
        <w:tblW w:w="0" w:type="auto"/>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1696"/>
        <w:gridCol w:w="1701"/>
        <w:gridCol w:w="2552"/>
        <w:gridCol w:w="3401"/>
      </w:tblGrid>
      <w:tr w:rsidR="004E4B19" w:rsidRPr="003B4B81" w14:paraId="4239C96D" w14:textId="77777777" w:rsidTr="00A6580A">
        <w:trPr>
          <w:trHeight w:val="70"/>
        </w:trPr>
        <w:tc>
          <w:tcPr>
            <w:tcW w:w="1696" w:type="dxa"/>
            <w:shd w:val="clear" w:color="auto" w:fill="1CADE4" w:themeFill="accent1"/>
            <w:vAlign w:val="center"/>
          </w:tcPr>
          <w:p w14:paraId="181A068B" w14:textId="77777777" w:rsidR="004E4B19" w:rsidRPr="003B4B81" w:rsidRDefault="004E4B19" w:rsidP="00A6580A">
            <w:pPr>
              <w:jc w:val="center"/>
              <w:rPr>
                <w:b/>
                <w:color w:val="FFFFFF" w:themeColor="background1"/>
                <w:lang w:val="sl-SI"/>
              </w:rPr>
            </w:pPr>
            <w:r w:rsidRPr="003B4B81">
              <w:rPr>
                <w:b/>
                <w:color w:val="FFFFFF" w:themeColor="background1"/>
                <w:lang w:val="sl-SI"/>
              </w:rPr>
              <w:t>KRAJ</w:t>
            </w:r>
          </w:p>
        </w:tc>
        <w:tc>
          <w:tcPr>
            <w:tcW w:w="1701" w:type="dxa"/>
            <w:shd w:val="clear" w:color="auto" w:fill="1CADE4" w:themeFill="accent1"/>
            <w:vAlign w:val="center"/>
          </w:tcPr>
          <w:p w14:paraId="3979CAA7" w14:textId="77777777" w:rsidR="004E4B19" w:rsidRPr="003B4B81" w:rsidRDefault="004E4B19" w:rsidP="00A6580A">
            <w:pPr>
              <w:jc w:val="center"/>
              <w:rPr>
                <w:b/>
                <w:color w:val="FFFFFF" w:themeColor="background1"/>
                <w:lang w:val="sl-SI"/>
              </w:rPr>
            </w:pPr>
            <w:r w:rsidRPr="003B4B81">
              <w:rPr>
                <w:b/>
                <w:color w:val="FFFFFF" w:themeColor="background1"/>
                <w:lang w:val="sl-SI"/>
              </w:rPr>
              <w:t>DATUM</w:t>
            </w:r>
          </w:p>
        </w:tc>
        <w:tc>
          <w:tcPr>
            <w:tcW w:w="2552" w:type="dxa"/>
            <w:shd w:val="clear" w:color="auto" w:fill="1CADE4" w:themeFill="accent1"/>
            <w:vAlign w:val="center"/>
          </w:tcPr>
          <w:p w14:paraId="10603F70" w14:textId="77777777" w:rsidR="004E4B19" w:rsidRPr="003B4B81" w:rsidRDefault="004E4B19" w:rsidP="00A6580A">
            <w:pPr>
              <w:jc w:val="center"/>
              <w:rPr>
                <w:b/>
                <w:color w:val="FFFFFF" w:themeColor="background1"/>
                <w:lang w:val="sl-SI"/>
              </w:rPr>
            </w:pPr>
            <w:r w:rsidRPr="003B4B81">
              <w:rPr>
                <w:b/>
                <w:color w:val="FFFFFF" w:themeColor="background1"/>
                <w:lang w:val="sl-SI"/>
              </w:rPr>
              <w:t xml:space="preserve">IME IN PRIIMEK POOBLAŠČENE OSEBE </w:t>
            </w:r>
          </w:p>
        </w:tc>
        <w:tc>
          <w:tcPr>
            <w:tcW w:w="3401" w:type="dxa"/>
            <w:shd w:val="clear" w:color="auto" w:fill="1CADE4" w:themeFill="accent1"/>
            <w:vAlign w:val="center"/>
          </w:tcPr>
          <w:p w14:paraId="576E6C33" w14:textId="77777777" w:rsidR="004E4B19" w:rsidRPr="003B4B81" w:rsidRDefault="004E4B19" w:rsidP="00A6580A">
            <w:pPr>
              <w:jc w:val="center"/>
              <w:rPr>
                <w:b/>
                <w:color w:val="FFFFFF" w:themeColor="background1"/>
                <w:lang w:val="sl-SI"/>
              </w:rPr>
            </w:pPr>
            <w:r w:rsidRPr="003B4B81">
              <w:rPr>
                <w:b/>
                <w:color w:val="FFFFFF" w:themeColor="background1"/>
                <w:lang w:val="sl-SI"/>
              </w:rPr>
              <w:t>PODPIS IN ŽIG</w:t>
            </w:r>
          </w:p>
        </w:tc>
      </w:tr>
      <w:tr w:rsidR="004E4B19" w:rsidRPr="003B4B81" w14:paraId="1DDA6E26" w14:textId="77777777" w:rsidTr="00A6580A">
        <w:tc>
          <w:tcPr>
            <w:tcW w:w="1696" w:type="dxa"/>
          </w:tcPr>
          <w:p w14:paraId="3DF13FD4" w14:textId="77777777" w:rsidR="004E4B19" w:rsidRPr="003B4B81" w:rsidRDefault="004E4B19" w:rsidP="00A6580A">
            <w:pPr>
              <w:jc w:val="center"/>
              <w:rPr>
                <w:lang w:val="sl-SI"/>
              </w:rPr>
            </w:pPr>
          </w:p>
          <w:p w14:paraId="6B2A6AB3" w14:textId="77777777" w:rsidR="004E4B19" w:rsidRPr="003B4B81" w:rsidRDefault="004E4B19" w:rsidP="00A6580A">
            <w:pPr>
              <w:jc w:val="center"/>
              <w:rPr>
                <w:lang w:val="sl-SI"/>
              </w:rPr>
            </w:pPr>
          </w:p>
          <w:p w14:paraId="554C4831" w14:textId="77777777" w:rsidR="004E4B19" w:rsidRPr="003B4B81" w:rsidRDefault="004E4B19" w:rsidP="00A6580A">
            <w:pPr>
              <w:jc w:val="center"/>
              <w:rPr>
                <w:lang w:val="sl-SI"/>
              </w:rPr>
            </w:pPr>
          </w:p>
          <w:p w14:paraId="6A7A60AE" w14:textId="77777777" w:rsidR="004E4B19" w:rsidRPr="003B4B81" w:rsidRDefault="004E4B19" w:rsidP="00A6580A">
            <w:pPr>
              <w:rPr>
                <w:lang w:val="sl-SI"/>
              </w:rPr>
            </w:pPr>
          </w:p>
        </w:tc>
        <w:tc>
          <w:tcPr>
            <w:tcW w:w="1701" w:type="dxa"/>
          </w:tcPr>
          <w:p w14:paraId="73DBEE17" w14:textId="77777777" w:rsidR="004E4B19" w:rsidRPr="003B4B81" w:rsidRDefault="004E4B19" w:rsidP="00A6580A">
            <w:pPr>
              <w:jc w:val="center"/>
              <w:rPr>
                <w:lang w:val="sl-SI"/>
              </w:rPr>
            </w:pPr>
          </w:p>
        </w:tc>
        <w:tc>
          <w:tcPr>
            <w:tcW w:w="2552" w:type="dxa"/>
          </w:tcPr>
          <w:p w14:paraId="5749E45C" w14:textId="77777777" w:rsidR="004E4B19" w:rsidRPr="003B4B81" w:rsidRDefault="004E4B19" w:rsidP="00A6580A">
            <w:pPr>
              <w:jc w:val="center"/>
              <w:rPr>
                <w:lang w:val="sl-SI"/>
              </w:rPr>
            </w:pPr>
          </w:p>
        </w:tc>
        <w:tc>
          <w:tcPr>
            <w:tcW w:w="3401" w:type="dxa"/>
          </w:tcPr>
          <w:p w14:paraId="48CA8EF0" w14:textId="77777777" w:rsidR="004E4B19" w:rsidRPr="003B4B81" w:rsidRDefault="004E4B19" w:rsidP="00A6580A">
            <w:pPr>
              <w:jc w:val="center"/>
              <w:rPr>
                <w:lang w:val="sl-SI"/>
              </w:rPr>
            </w:pPr>
          </w:p>
        </w:tc>
      </w:tr>
    </w:tbl>
    <w:p w14:paraId="5FC05CED" w14:textId="77777777" w:rsidR="001B4291" w:rsidRPr="003B4B81" w:rsidRDefault="001B4291" w:rsidP="001B4291">
      <w:pPr>
        <w:pStyle w:val="Naslov2"/>
        <w:rPr>
          <w:rFonts w:asciiTheme="minorHAnsi" w:hAnsiTheme="minorHAnsi"/>
          <w:lang w:val="sl-SI"/>
        </w:rPr>
      </w:pPr>
    </w:p>
    <w:p w14:paraId="71B9E7FB" w14:textId="77777777" w:rsidR="001B4291" w:rsidRPr="003B4B81" w:rsidRDefault="001B4291" w:rsidP="001B4291">
      <w:pPr>
        <w:rPr>
          <w:lang w:val="sl-SI"/>
        </w:rPr>
      </w:pPr>
    </w:p>
    <w:p w14:paraId="04057A01" w14:textId="059C25BD" w:rsidR="001B4291" w:rsidRPr="003B4B81" w:rsidRDefault="001B4291" w:rsidP="001B4291">
      <w:pPr>
        <w:rPr>
          <w:lang w:val="sl-SI"/>
        </w:rPr>
      </w:pPr>
    </w:p>
    <w:p w14:paraId="526089CB" w14:textId="0080325A" w:rsidR="003B4B81" w:rsidRPr="003B4B81" w:rsidRDefault="003B4B81" w:rsidP="001B4291">
      <w:pPr>
        <w:rPr>
          <w:lang w:val="sl-SI"/>
        </w:rPr>
      </w:pPr>
    </w:p>
    <w:p w14:paraId="78E29711" w14:textId="77777777" w:rsidR="003B4B81" w:rsidRPr="003B4B81" w:rsidRDefault="003B4B81" w:rsidP="003B4B81">
      <w:pPr>
        <w:keepNext/>
        <w:keepLines/>
        <w:numPr>
          <w:ilvl w:val="1"/>
          <w:numId w:val="1"/>
        </w:numPr>
        <w:spacing w:before="160" w:line="240" w:lineRule="auto"/>
        <w:outlineLvl w:val="1"/>
        <w:rPr>
          <w:rFonts w:ascii="Corbel" w:eastAsia="STKaiti" w:hAnsi="Corbel" w:cs="Tahoma"/>
          <w:color w:val="1CADE4"/>
          <w:sz w:val="28"/>
          <w:szCs w:val="28"/>
          <w:lang w:val="sl-SI"/>
        </w:rPr>
      </w:pPr>
      <w:bookmarkStart w:id="210" w:name="_Toc456194711"/>
      <w:r w:rsidRPr="003B4B81">
        <w:rPr>
          <w:rFonts w:ascii="Corbel" w:eastAsia="STKaiti" w:hAnsi="Corbel" w:cs="Tahoma"/>
          <w:color w:val="1CADE4"/>
          <w:sz w:val="28"/>
          <w:szCs w:val="28"/>
          <w:lang w:val="sl-SI"/>
        </w:rPr>
        <w:lastRenderedPageBreak/>
        <w:t>VZOREC POGODBE</w:t>
      </w:r>
      <w:bookmarkEnd w:id="210"/>
    </w:p>
    <w:p w14:paraId="27CA5C84" w14:textId="77777777" w:rsidR="003B4B81" w:rsidRPr="003B4B81" w:rsidRDefault="003B4B81" w:rsidP="003B4B81">
      <w:pPr>
        <w:jc w:val="both"/>
        <w:rPr>
          <w:rFonts w:ascii="Corbel" w:eastAsia="STKaiti" w:hAnsi="Corbel" w:cs="Tahoma"/>
          <w:sz w:val="16"/>
          <w:szCs w:val="16"/>
          <w:lang w:val="sl-SI"/>
        </w:rPr>
      </w:pPr>
    </w:p>
    <w:p w14:paraId="194BF8D1" w14:textId="77777777" w:rsidR="003B4B81" w:rsidRPr="003B4B81" w:rsidRDefault="003B4B81" w:rsidP="003B4B81">
      <w:pPr>
        <w:jc w:val="center"/>
        <w:rPr>
          <w:rFonts w:ascii="Corbel" w:eastAsia="STKaiti" w:hAnsi="Corbel" w:cs="Tahoma"/>
          <w:bCs/>
          <w:i/>
          <w:color w:val="1CADE4"/>
          <w:sz w:val="16"/>
          <w:szCs w:val="16"/>
          <w:lang w:val="sl-SI"/>
        </w:rPr>
      </w:pPr>
      <w:r w:rsidRPr="003B4B81">
        <w:rPr>
          <w:rFonts w:ascii="Corbel" w:eastAsia="STKaiti" w:hAnsi="Corbel" w:cs="Tahoma"/>
          <w:bCs/>
          <w:i/>
          <w:color w:val="1CADE4"/>
          <w:sz w:val="16"/>
          <w:szCs w:val="16"/>
          <w:lang w:val="sl-SI"/>
        </w:rPr>
        <w:t>Vlagatelj vzorca pogodbe ne izpolnjuje temveč ga zgolj parafira.</w:t>
      </w:r>
    </w:p>
    <w:p w14:paraId="12951AA2" w14:textId="77777777" w:rsidR="003B4B81" w:rsidRPr="003B4B81" w:rsidRDefault="003B4B81" w:rsidP="003B4B81">
      <w:pPr>
        <w:rPr>
          <w:rFonts w:ascii="Corbel" w:eastAsia="STKaiti" w:hAnsi="Corbel" w:cs="Tahoma"/>
          <w:lang w:val="sl-SI"/>
        </w:rPr>
      </w:pPr>
      <w:r w:rsidRPr="003B4B81">
        <w:rPr>
          <w:rFonts w:ascii="Corbel" w:eastAsia="STKaiti" w:hAnsi="Corbel" w:cs="Tahoma"/>
          <w:lang w:val="sl-SI"/>
        </w:rPr>
        <w:t>CENTER ŠOLSKIH IN OBŠOLSKIH DEJAVNOSTI, Frankopanska ulica 9, 1000 Ljubljana</w:t>
      </w:r>
    </w:p>
    <w:p w14:paraId="7D2B6EDF" w14:textId="77777777" w:rsidR="003B4B81" w:rsidRPr="003B4B81" w:rsidRDefault="003B4B81" w:rsidP="003B4B81">
      <w:pPr>
        <w:rPr>
          <w:rFonts w:ascii="Corbel" w:eastAsia="STKaiti" w:hAnsi="Corbel" w:cs="Tahoma"/>
          <w:lang w:val="sl-SI"/>
        </w:rPr>
      </w:pPr>
      <w:r w:rsidRPr="003B4B81">
        <w:rPr>
          <w:rFonts w:ascii="Corbel" w:eastAsia="STKaiti" w:hAnsi="Corbel" w:cs="Tahoma"/>
          <w:lang w:val="sl-SI"/>
        </w:rPr>
        <w:t>ki ga zastopa v.d. direktorice Kovšca Alenka</w:t>
      </w:r>
    </w:p>
    <w:p w14:paraId="06495FCB" w14:textId="77777777" w:rsidR="003B4B81" w:rsidRPr="003B4B81" w:rsidRDefault="003B4B81" w:rsidP="003B4B81">
      <w:pPr>
        <w:rPr>
          <w:rFonts w:ascii="Corbel" w:eastAsia="STKaiti" w:hAnsi="Corbel" w:cs="Tahoma"/>
          <w:lang w:val="sl-SI"/>
        </w:rPr>
      </w:pPr>
      <w:r w:rsidRPr="003B4B81">
        <w:rPr>
          <w:rFonts w:ascii="Corbel" w:eastAsia="STKaiti" w:hAnsi="Corbel" w:cs="Tahoma"/>
          <w:lang w:val="sl-SI"/>
        </w:rPr>
        <w:t>Matična številka: 5671221000</w:t>
      </w:r>
    </w:p>
    <w:p w14:paraId="47ECAF1C" w14:textId="77777777" w:rsidR="003B4B81" w:rsidRPr="003B4B81" w:rsidRDefault="003B4B81" w:rsidP="003B4B81">
      <w:pPr>
        <w:rPr>
          <w:rFonts w:ascii="Corbel" w:eastAsia="STKaiti" w:hAnsi="Corbel" w:cs="Tahoma"/>
          <w:lang w:val="sl-SI"/>
        </w:rPr>
      </w:pPr>
      <w:r w:rsidRPr="003B4B81">
        <w:rPr>
          <w:rFonts w:ascii="Corbel" w:eastAsia="STKaiti" w:hAnsi="Corbel" w:cs="Tahoma"/>
          <w:lang w:val="sl-SI"/>
        </w:rPr>
        <w:t>Davčna številka: SI 89446046</w:t>
      </w:r>
    </w:p>
    <w:p w14:paraId="5E06A022" w14:textId="77777777" w:rsidR="003B4B81" w:rsidRPr="003B4B81" w:rsidRDefault="003B4B81" w:rsidP="003B4B81">
      <w:pPr>
        <w:rPr>
          <w:rFonts w:ascii="Corbel" w:eastAsia="STKaiti" w:hAnsi="Corbel" w:cs="Tahoma"/>
          <w:lang w:val="sl-SI"/>
        </w:rPr>
      </w:pPr>
      <w:r w:rsidRPr="003B4B81">
        <w:rPr>
          <w:rFonts w:ascii="Corbel" w:eastAsia="STKaiti" w:hAnsi="Corbel" w:cs="Tahoma"/>
          <w:lang w:val="sl-SI"/>
        </w:rPr>
        <w:t>Transakcijski račun (TRR):  SI56 0110 0603 0715 849 (UJP)</w:t>
      </w:r>
    </w:p>
    <w:p w14:paraId="34C9D197" w14:textId="409354CC" w:rsidR="003B4B81" w:rsidRPr="003B4B81" w:rsidRDefault="003B4B81" w:rsidP="003B4B81">
      <w:pPr>
        <w:rPr>
          <w:rFonts w:ascii="Corbel" w:eastAsia="STKaiti" w:hAnsi="Corbel" w:cs="Tahoma"/>
          <w:lang w:val="sl-SI"/>
        </w:rPr>
      </w:pPr>
      <w:r w:rsidRPr="003B4B81">
        <w:rPr>
          <w:rFonts w:ascii="Corbel" w:eastAsia="STKaiti" w:hAnsi="Corbel" w:cs="Tahoma"/>
          <w:lang w:val="sl-SI"/>
        </w:rPr>
        <w:t>(v nadaljevanju: koncedent)</w:t>
      </w:r>
    </w:p>
    <w:p w14:paraId="1B02F3AF" w14:textId="061EBEE3" w:rsidR="003B4B81" w:rsidRPr="003B4B81" w:rsidRDefault="003B4B81" w:rsidP="003B4B81">
      <w:pPr>
        <w:rPr>
          <w:rFonts w:ascii="Corbel" w:eastAsia="STKaiti" w:hAnsi="Corbel" w:cs="Tahoma"/>
          <w:b/>
          <w:lang w:val="sl-SI"/>
        </w:rPr>
      </w:pPr>
      <w:r w:rsidRPr="003B4B81">
        <w:rPr>
          <w:rFonts w:ascii="Corbel" w:eastAsia="STKaiti" w:hAnsi="Corbel" w:cs="Tahoma"/>
          <w:b/>
          <w:lang w:val="sl-SI"/>
        </w:rPr>
        <w:t>in</w:t>
      </w:r>
    </w:p>
    <w:p w14:paraId="5B4B4A61" w14:textId="77777777" w:rsidR="003B4B81" w:rsidRPr="003B4B81" w:rsidRDefault="003B4B81" w:rsidP="003B4B81">
      <w:pPr>
        <w:rPr>
          <w:rFonts w:ascii="Corbel" w:eastAsia="STKaiti" w:hAnsi="Corbel" w:cs="Tahoma"/>
          <w:i/>
          <w:color w:val="1CADE4"/>
          <w:lang w:val="sl-SI"/>
        </w:rPr>
      </w:pPr>
      <w:r w:rsidRPr="003B4B81">
        <w:rPr>
          <w:rFonts w:ascii="Corbel" w:eastAsia="STKaiti" w:hAnsi="Corbel" w:cs="Tahoma"/>
          <w:i/>
          <w:color w:val="1CADE4"/>
          <w:lang w:val="sl-SI"/>
        </w:rPr>
        <w:t>[naziv in naslov koncesionarja]</w:t>
      </w:r>
    </w:p>
    <w:p w14:paraId="727141DA" w14:textId="77777777" w:rsidR="003B4B81" w:rsidRPr="003B4B81" w:rsidRDefault="003B4B81" w:rsidP="003B4B81">
      <w:pPr>
        <w:rPr>
          <w:rFonts w:ascii="Corbel" w:eastAsia="STKaiti" w:hAnsi="Corbel" w:cs="Tahoma"/>
          <w:lang w:val="sl-SI"/>
        </w:rPr>
      </w:pPr>
      <w:r w:rsidRPr="003B4B81">
        <w:rPr>
          <w:rFonts w:ascii="Corbel" w:eastAsia="STKaiti" w:hAnsi="Corbel" w:cs="Tahoma"/>
          <w:lang w:val="sl-SI"/>
        </w:rPr>
        <w:t xml:space="preserve">ki ga zastopa </w:t>
      </w:r>
      <w:r w:rsidRPr="003B4B81">
        <w:rPr>
          <w:rFonts w:ascii="Corbel" w:eastAsia="STKaiti" w:hAnsi="Corbel" w:cs="Tahoma"/>
          <w:i/>
          <w:color w:val="1CADE4"/>
          <w:lang w:val="sl-SI"/>
        </w:rPr>
        <w:t xml:space="preserve">[ime in priimek zakonitega zastopnika koncesionarja] </w:t>
      </w:r>
    </w:p>
    <w:p w14:paraId="7DF8477F" w14:textId="77777777" w:rsidR="003B4B81" w:rsidRPr="003B4B81" w:rsidRDefault="003B4B81" w:rsidP="003B4B81">
      <w:pPr>
        <w:rPr>
          <w:rFonts w:ascii="Corbel" w:eastAsia="STKaiti" w:hAnsi="Corbel" w:cs="Tahoma"/>
          <w:lang w:val="sl-SI"/>
        </w:rPr>
      </w:pPr>
      <w:r w:rsidRPr="003B4B81">
        <w:rPr>
          <w:rFonts w:ascii="Corbel" w:eastAsia="STKaiti" w:hAnsi="Corbel" w:cs="Tahoma"/>
          <w:lang w:val="sl-SI"/>
        </w:rPr>
        <w:t xml:space="preserve">Matična številka: </w:t>
      </w:r>
      <w:r w:rsidRPr="003B4B81">
        <w:rPr>
          <w:rFonts w:ascii="Corbel" w:eastAsia="STKaiti" w:hAnsi="Corbel" w:cs="Tahoma"/>
          <w:i/>
          <w:color w:val="1CADE4"/>
          <w:lang w:val="sl-SI"/>
        </w:rPr>
        <w:t>[matična številka koncesionarja]</w:t>
      </w:r>
    </w:p>
    <w:p w14:paraId="38DBC45B" w14:textId="77777777" w:rsidR="003B4B81" w:rsidRPr="003B4B81" w:rsidRDefault="003B4B81" w:rsidP="003B4B81">
      <w:pPr>
        <w:rPr>
          <w:rFonts w:ascii="Corbel" w:eastAsia="STKaiti" w:hAnsi="Corbel" w:cs="Tahoma"/>
          <w:lang w:val="sl-SI"/>
        </w:rPr>
      </w:pPr>
      <w:r w:rsidRPr="003B4B81">
        <w:rPr>
          <w:rFonts w:ascii="Corbel" w:eastAsia="STKaiti" w:hAnsi="Corbel" w:cs="Tahoma"/>
          <w:lang w:val="sl-SI"/>
        </w:rPr>
        <w:t xml:space="preserve">Davčna številka: </w:t>
      </w:r>
      <w:r w:rsidRPr="003B4B81">
        <w:rPr>
          <w:rFonts w:ascii="Corbel" w:eastAsia="STKaiti" w:hAnsi="Corbel" w:cs="Tahoma"/>
          <w:i/>
          <w:color w:val="1CADE4"/>
          <w:lang w:val="sl-SI"/>
        </w:rPr>
        <w:t>[davčna številka koncesionarja]</w:t>
      </w:r>
    </w:p>
    <w:p w14:paraId="62089C37" w14:textId="77777777" w:rsidR="003B4B81" w:rsidRPr="003B4B81" w:rsidRDefault="003B4B81" w:rsidP="003B4B81">
      <w:pPr>
        <w:rPr>
          <w:rFonts w:ascii="Corbel" w:eastAsia="STKaiti" w:hAnsi="Corbel" w:cs="Tahoma"/>
          <w:lang w:val="sl-SI"/>
        </w:rPr>
      </w:pPr>
      <w:r w:rsidRPr="003B4B81">
        <w:rPr>
          <w:rFonts w:ascii="Corbel" w:eastAsia="STKaiti" w:hAnsi="Corbel" w:cs="Tahoma"/>
          <w:lang w:val="sl-SI"/>
        </w:rPr>
        <w:t xml:space="preserve">Transakcijski račun (TRR): </w:t>
      </w:r>
      <w:r w:rsidRPr="003B4B81">
        <w:rPr>
          <w:rFonts w:ascii="Corbel" w:eastAsia="STKaiti" w:hAnsi="Corbel" w:cs="Tahoma"/>
          <w:i/>
          <w:color w:val="1CADE4"/>
          <w:lang w:val="sl-SI"/>
        </w:rPr>
        <w:t>[podatki o transakcijskih računih koncesionarja]</w:t>
      </w:r>
    </w:p>
    <w:p w14:paraId="7F5DDCEB" w14:textId="77777777" w:rsidR="003B4B81" w:rsidRPr="003B4B81" w:rsidRDefault="003B4B81" w:rsidP="003B4B81">
      <w:pPr>
        <w:rPr>
          <w:rFonts w:ascii="Corbel" w:eastAsia="STKaiti" w:hAnsi="Corbel" w:cs="Tahoma"/>
          <w:lang w:val="sl-SI"/>
        </w:rPr>
      </w:pPr>
      <w:r w:rsidRPr="003B4B81">
        <w:rPr>
          <w:rFonts w:ascii="Corbel" w:eastAsia="STKaiti" w:hAnsi="Corbel" w:cs="Tahoma"/>
          <w:lang w:val="sl-SI"/>
        </w:rPr>
        <w:t xml:space="preserve"> (v nadaljevanju: koncesionar)</w:t>
      </w:r>
    </w:p>
    <w:p w14:paraId="4EF115A3" w14:textId="77777777" w:rsidR="003B4B81" w:rsidRPr="003B4B81" w:rsidRDefault="003B4B81" w:rsidP="003B4B81">
      <w:pPr>
        <w:rPr>
          <w:rFonts w:ascii="Corbel" w:eastAsia="STKaiti" w:hAnsi="Corbel" w:cs="Tahoma"/>
          <w:b/>
          <w:lang w:val="sl-SI"/>
        </w:rPr>
      </w:pPr>
    </w:p>
    <w:p w14:paraId="11D7E835" w14:textId="77777777" w:rsidR="003B4B81" w:rsidRPr="003B4B81" w:rsidRDefault="003B4B81" w:rsidP="003B4B81">
      <w:pPr>
        <w:rPr>
          <w:rFonts w:ascii="Corbel" w:eastAsia="STKaiti" w:hAnsi="Corbel" w:cs="Tahoma"/>
          <w:b/>
          <w:lang w:val="sl-SI"/>
        </w:rPr>
      </w:pPr>
      <w:r w:rsidRPr="003B4B81">
        <w:rPr>
          <w:rFonts w:ascii="Corbel" w:eastAsia="STKaiti" w:hAnsi="Corbel" w:cs="Tahoma"/>
          <w:b/>
          <w:lang w:val="sl-SI"/>
        </w:rPr>
        <w:t>sklepata naslednjo</w:t>
      </w:r>
    </w:p>
    <w:p w14:paraId="22F3F280" w14:textId="77777777" w:rsidR="003B4B81" w:rsidRPr="003B4B81" w:rsidRDefault="003B4B81" w:rsidP="003B4B81">
      <w:pPr>
        <w:jc w:val="center"/>
        <w:rPr>
          <w:rFonts w:ascii="Corbel" w:eastAsia="STKaiti" w:hAnsi="Corbel" w:cs="Tahoma"/>
          <w:b/>
          <w:sz w:val="28"/>
          <w:lang w:val="sl-SI"/>
        </w:rPr>
      </w:pPr>
      <w:r w:rsidRPr="003B4B81">
        <w:rPr>
          <w:rFonts w:ascii="Corbel" w:eastAsia="STKaiti" w:hAnsi="Corbel" w:cs="Tahoma"/>
          <w:b/>
          <w:sz w:val="28"/>
          <w:lang w:val="sl-SI"/>
        </w:rPr>
        <w:t xml:space="preserve">KOCNESIJSKO POGODBO </w:t>
      </w:r>
    </w:p>
    <w:p w14:paraId="03AAE9A7" w14:textId="77777777" w:rsidR="003B4B81" w:rsidRPr="003B4B81" w:rsidRDefault="003B4B81" w:rsidP="003B4B81">
      <w:pPr>
        <w:jc w:val="center"/>
        <w:rPr>
          <w:rFonts w:ascii="Corbel" w:eastAsia="STKaiti" w:hAnsi="Corbel" w:cs="Tahoma"/>
          <w:b/>
          <w:sz w:val="24"/>
          <w:lang w:val="sl-SI"/>
        </w:rPr>
      </w:pPr>
      <w:r w:rsidRPr="003B4B81">
        <w:rPr>
          <w:rFonts w:ascii="Corbel" w:eastAsia="STKaiti" w:hAnsi="Corbel" w:cs="Tahoma"/>
          <w:b/>
          <w:sz w:val="24"/>
          <w:lang w:val="sl-SI"/>
        </w:rPr>
        <w:t xml:space="preserve">številka </w:t>
      </w:r>
      <w:r w:rsidRPr="003B4B81">
        <w:rPr>
          <w:rFonts w:ascii="Corbel" w:eastAsia="STKaiti" w:hAnsi="Corbel" w:cs="Tahoma"/>
          <w:i/>
          <w:color w:val="1CADE4"/>
          <w:sz w:val="24"/>
          <w:lang w:val="sl-SI"/>
        </w:rPr>
        <w:t>[opravilna številka pogodbe]</w:t>
      </w:r>
    </w:p>
    <w:p w14:paraId="4ED25447" w14:textId="77777777" w:rsidR="003B4B81" w:rsidRPr="003B4B81" w:rsidRDefault="003B4B81" w:rsidP="003B4B81">
      <w:pPr>
        <w:jc w:val="center"/>
        <w:rPr>
          <w:rFonts w:ascii="Corbel" w:eastAsia="STKaiti" w:hAnsi="Corbel" w:cs="Tahoma"/>
          <w:b/>
          <w:lang w:val="sl-SI"/>
        </w:rPr>
      </w:pPr>
      <w:r w:rsidRPr="003B4B81">
        <w:rPr>
          <w:rFonts w:ascii="Corbel" w:eastAsia="STKaiti" w:hAnsi="Corbel" w:cs="Tahoma"/>
          <w:b/>
          <w:lang w:val="sl-SI"/>
        </w:rPr>
        <w:t>za projekt energetskega pogodbeništva za energetsko sanacijo objekta CŠOD »Dom Bohinj«</w:t>
      </w:r>
    </w:p>
    <w:p w14:paraId="75F812DD" w14:textId="77777777" w:rsidR="003B4B81" w:rsidRPr="003B4B81" w:rsidRDefault="003B4B81" w:rsidP="003B4B81">
      <w:pPr>
        <w:rPr>
          <w:rFonts w:ascii="Corbel" w:eastAsia="STKaiti" w:hAnsi="Corbel" w:cs="Tahoma"/>
          <w:b/>
          <w:lang w:val="sl-SI"/>
        </w:rPr>
      </w:pPr>
    </w:p>
    <w:p w14:paraId="48F897C7" w14:textId="77777777" w:rsidR="003B4B81" w:rsidRPr="003B4B81" w:rsidRDefault="003B4B81" w:rsidP="000B198A">
      <w:pPr>
        <w:numPr>
          <w:ilvl w:val="0"/>
          <w:numId w:val="10"/>
        </w:numPr>
        <w:jc w:val="both"/>
        <w:rPr>
          <w:rFonts w:ascii="Corbel" w:eastAsia="STKaiti" w:hAnsi="Corbel" w:cs="Tahoma"/>
          <w:b/>
          <w:lang w:val="sl-SI"/>
        </w:rPr>
      </w:pPr>
      <w:r w:rsidRPr="003B4B81">
        <w:rPr>
          <w:rFonts w:ascii="Corbel" w:eastAsia="STKaiti" w:hAnsi="Corbel" w:cs="Tahoma"/>
          <w:b/>
          <w:lang w:val="sl-SI"/>
        </w:rPr>
        <w:t>UVODNE DOLOČBE</w:t>
      </w:r>
    </w:p>
    <w:p w14:paraId="03E391ED"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4C61E266"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(podlaga za sklenitev pogodbe)</w:t>
      </w:r>
    </w:p>
    <w:p w14:paraId="623750D3" w14:textId="77777777" w:rsidR="003B4B81" w:rsidRPr="003B4B81" w:rsidRDefault="003B4B81" w:rsidP="000B198A">
      <w:pPr>
        <w:numPr>
          <w:ilvl w:val="0"/>
          <w:numId w:val="29"/>
        </w:numPr>
        <w:jc w:val="both"/>
        <w:rPr>
          <w:rFonts w:ascii="Corbel" w:eastAsia="STKaiti" w:hAnsi="Corbel" w:cs="Tahoma"/>
          <w:lang w:val="sl-SI"/>
        </w:rPr>
      </w:pPr>
      <w:r w:rsidRPr="003B4B81">
        <w:rPr>
          <w:rFonts w:ascii="Corbel" w:eastAsia="STKaiti" w:hAnsi="Corbel" w:cs="Tahoma"/>
          <w:lang w:val="sl-SI"/>
        </w:rPr>
        <w:t>Pogodbeni stranki uvodoma ugotavljata, da:</w:t>
      </w:r>
    </w:p>
    <w:p w14:paraId="7F248C76" w14:textId="77777777" w:rsidR="003B4B81" w:rsidRPr="003B4B81" w:rsidRDefault="003B4B81" w:rsidP="000B198A">
      <w:pPr>
        <w:numPr>
          <w:ilvl w:val="1"/>
          <w:numId w:val="29"/>
        </w:numPr>
        <w:jc w:val="both"/>
        <w:rPr>
          <w:rFonts w:ascii="Corbel" w:eastAsia="STKaiti" w:hAnsi="Corbel" w:cs="Tahoma"/>
          <w:lang w:val="sl-SI"/>
        </w:rPr>
      </w:pPr>
      <w:r w:rsidRPr="003B4B81">
        <w:rPr>
          <w:rFonts w:ascii="Corbel" w:eastAsia="STKaiti" w:hAnsi="Corbel" w:cs="Tahoma"/>
          <w:lang w:val="sl-SI"/>
        </w:rPr>
        <w:t>je svet zavoda koncedenta na svoji 13. redni seji dne 17.06.2016</w:t>
      </w:r>
      <w:r w:rsidRPr="003B4B81">
        <w:rPr>
          <w:rFonts w:ascii="Corbel" w:eastAsia="STKaiti" w:hAnsi="Corbel" w:cs="Tahoma"/>
          <w:i/>
          <w:color w:val="1CADE4"/>
          <w:lang w:val="sl-SI"/>
        </w:rPr>
        <w:t xml:space="preserve"> </w:t>
      </w:r>
      <w:r w:rsidRPr="003B4B81">
        <w:rPr>
          <w:rFonts w:ascii="Corbel" w:eastAsia="STKaiti" w:hAnsi="Corbel" w:cs="Tahoma"/>
          <w:lang w:val="sl-SI"/>
        </w:rPr>
        <w:t>sprejel</w:t>
      </w:r>
      <w:r w:rsidRPr="003B4B81">
        <w:rPr>
          <w:lang w:val="sl-SI"/>
        </w:rPr>
        <w:t xml:space="preserve"> </w:t>
      </w:r>
      <w:r w:rsidRPr="003B4B81">
        <w:rPr>
          <w:rFonts w:ascii="Corbel" w:eastAsia="STKaiti" w:hAnsi="Corbel" w:cs="Tahoma"/>
          <w:lang w:val="sl-SI"/>
        </w:rPr>
        <w:t>podlagi Koncesijski akt za izvajanje energetskega pogodbeništva v objektu CŠOD »Dom Bohinj« (Uradni list RS, številka 43/2016, v nadaljevanju: koncesijski akt), ki določa predmet in pogoje izvajanja koncesije;</w:t>
      </w:r>
    </w:p>
    <w:p w14:paraId="382D7498" w14:textId="77777777" w:rsidR="003B4B81" w:rsidRPr="003B4B81" w:rsidRDefault="003B4B81" w:rsidP="000B198A">
      <w:pPr>
        <w:numPr>
          <w:ilvl w:val="1"/>
          <w:numId w:val="29"/>
        </w:numPr>
        <w:jc w:val="both"/>
        <w:rPr>
          <w:rFonts w:ascii="Corbel" w:eastAsia="STKaiti" w:hAnsi="Corbel" w:cs="Tahoma"/>
          <w:lang w:val="sl-SI"/>
        </w:rPr>
      </w:pPr>
      <w:r w:rsidRPr="003B4B81">
        <w:rPr>
          <w:rFonts w:ascii="Corbel" w:eastAsia="STKaiti" w:hAnsi="Corbel" w:cs="Tahoma"/>
          <w:lang w:val="sl-SI"/>
        </w:rPr>
        <w:t>je koncedent dne 24.06.2016 v Uradni list RS, št. 44/2016 objavil javni razpis za podelitev koncesije za podelitev koncesije za projekt energetskega pogodbeništva za energetsko sanacijo objekta CŠOD »Dom Bohinj«</w:t>
      </w:r>
    </w:p>
    <w:p w14:paraId="42DEAA15" w14:textId="77777777" w:rsidR="003B4B81" w:rsidRPr="003B4B81" w:rsidRDefault="003B4B81" w:rsidP="000B198A">
      <w:pPr>
        <w:numPr>
          <w:ilvl w:val="1"/>
          <w:numId w:val="29"/>
        </w:numPr>
        <w:jc w:val="both"/>
        <w:rPr>
          <w:rFonts w:ascii="Corbel" w:eastAsia="STKaiti" w:hAnsi="Corbel" w:cs="Tahoma"/>
          <w:lang w:val="sl-SI"/>
        </w:rPr>
      </w:pPr>
      <w:r w:rsidRPr="003B4B81">
        <w:rPr>
          <w:rFonts w:ascii="Corbel" w:eastAsia="STKaiti" w:hAnsi="Corbel" w:cs="Tahoma"/>
          <w:lang w:val="sl-SI"/>
        </w:rPr>
        <w:lastRenderedPageBreak/>
        <w:t xml:space="preserve">je koncedent dne </w:t>
      </w:r>
      <w:r w:rsidRPr="003B4B81">
        <w:rPr>
          <w:rFonts w:ascii="Corbel" w:eastAsia="STKaiti" w:hAnsi="Corbel" w:cs="Tahoma"/>
          <w:i/>
          <w:color w:val="1CADE4"/>
          <w:lang w:val="sl-SI"/>
        </w:rPr>
        <w:t>[datum]</w:t>
      </w:r>
      <w:r w:rsidRPr="003B4B81">
        <w:rPr>
          <w:rFonts w:ascii="Corbel" w:eastAsia="STKaiti" w:hAnsi="Corbel" w:cs="Tahoma"/>
          <w:lang w:val="sl-SI"/>
        </w:rPr>
        <w:t xml:space="preserve"> izdal </w:t>
      </w:r>
      <w:r w:rsidRPr="003B4B81">
        <w:rPr>
          <w:rFonts w:ascii="Corbel" w:eastAsia="STKaiti" w:hAnsi="Corbel" w:cs="Tahoma"/>
          <w:i/>
          <w:color w:val="1CADE4"/>
          <w:lang w:val="sl-SI"/>
        </w:rPr>
        <w:t>[podatki o odločitvi iz 56. oziroma 57. člena ZJZP]</w:t>
      </w:r>
      <w:r w:rsidRPr="003B4B81">
        <w:rPr>
          <w:rFonts w:ascii="Corbel" w:eastAsia="STKaiti" w:hAnsi="Corbel" w:cs="Tahoma"/>
          <w:lang w:val="sl-SI"/>
        </w:rPr>
        <w:t xml:space="preserve"> o izboru koncesionarja za projekt </w:t>
      </w:r>
      <w:r w:rsidRPr="003B4B81">
        <w:rPr>
          <w:rFonts w:ascii="Corbel" w:eastAsia="STKaiti" w:hAnsi="Corbel" w:cs="Tahoma"/>
          <w:i/>
          <w:color w:val="1CADE4"/>
          <w:lang w:val="sl-SI"/>
        </w:rPr>
        <w:t>[naziv projekta]</w:t>
      </w:r>
      <w:r w:rsidRPr="003B4B81">
        <w:rPr>
          <w:rFonts w:ascii="Corbel" w:eastAsia="STKaiti" w:hAnsi="Corbel" w:cs="Tahoma"/>
          <w:lang w:val="sl-SI"/>
        </w:rPr>
        <w:t>;</w:t>
      </w:r>
    </w:p>
    <w:p w14:paraId="732FD0AD" w14:textId="77777777" w:rsidR="003B4B81" w:rsidRPr="003B4B81" w:rsidRDefault="003B4B81" w:rsidP="000B198A">
      <w:pPr>
        <w:numPr>
          <w:ilvl w:val="1"/>
          <w:numId w:val="29"/>
        </w:numPr>
        <w:jc w:val="both"/>
        <w:rPr>
          <w:rFonts w:ascii="Corbel" w:eastAsia="STKaiti" w:hAnsi="Corbel" w:cs="Tahoma"/>
          <w:lang w:val="sl-SI"/>
        </w:rPr>
      </w:pPr>
      <w:r w:rsidRPr="003B4B81">
        <w:rPr>
          <w:rFonts w:ascii="Corbel" w:eastAsia="STKaiti" w:hAnsi="Corbel" w:cs="Tahoma"/>
          <w:lang w:val="sl-SI"/>
        </w:rPr>
        <w:t xml:space="preserve">je odločitev iz predhodne točke postala pravnomočna dne </w:t>
      </w:r>
      <w:r w:rsidRPr="003B4B81">
        <w:rPr>
          <w:rFonts w:ascii="Corbel" w:eastAsia="STKaiti" w:hAnsi="Corbel" w:cs="Tahoma"/>
          <w:i/>
          <w:color w:val="1CADE4"/>
          <w:lang w:val="sl-SI"/>
        </w:rPr>
        <w:t>[datum]</w:t>
      </w:r>
      <w:r w:rsidRPr="003B4B81">
        <w:rPr>
          <w:rFonts w:ascii="Corbel" w:eastAsia="STKaiti" w:hAnsi="Corbel" w:cs="Tahoma"/>
          <w:lang w:val="sl-SI"/>
        </w:rPr>
        <w:t>;</w:t>
      </w:r>
    </w:p>
    <w:p w14:paraId="18B03BFB" w14:textId="2C086C64" w:rsidR="003B4B81" w:rsidRDefault="003B4B81" w:rsidP="000B198A">
      <w:pPr>
        <w:numPr>
          <w:ilvl w:val="1"/>
          <w:numId w:val="29"/>
        </w:numPr>
        <w:jc w:val="both"/>
        <w:rPr>
          <w:rFonts w:ascii="Corbel" w:eastAsia="STKaiti" w:hAnsi="Corbel" w:cs="Tahoma"/>
          <w:lang w:val="sl-SI"/>
        </w:rPr>
      </w:pPr>
      <w:r w:rsidRPr="003B4B81">
        <w:rPr>
          <w:rFonts w:ascii="Corbel" w:eastAsia="STKaiti" w:hAnsi="Corbel" w:cs="Tahoma"/>
          <w:lang w:val="sl-SI"/>
        </w:rPr>
        <w:t>se na zgoraj podani podlagi sklepa predmetna koncesijska p</w:t>
      </w:r>
      <w:r w:rsidR="00EA6B39">
        <w:rPr>
          <w:rFonts w:ascii="Corbel" w:eastAsia="STKaiti" w:hAnsi="Corbel" w:cs="Tahoma"/>
          <w:lang w:val="sl-SI"/>
        </w:rPr>
        <w:t>ogodba.</w:t>
      </w:r>
    </w:p>
    <w:p w14:paraId="5A3307C0" w14:textId="77777777" w:rsidR="00EA6B39" w:rsidRPr="00EA6B39" w:rsidRDefault="00EA6B39" w:rsidP="00EA6B39">
      <w:pPr>
        <w:ind w:left="1080"/>
        <w:jc w:val="both"/>
        <w:rPr>
          <w:rFonts w:ascii="Corbel" w:eastAsia="STKaiti" w:hAnsi="Corbel" w:cs="Tahoma"/>
          <w:lang w:val="sl-SI"/>
        </w:rPr>
      </w:pPr>
    </w:p>
    <w:p w14:paraId="3BF9BB77"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76998F4E"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(sestavni deli pogodbe)</w:t>
      </w:r>
    </w:p>
    <w:p w14:paraId="7C1BA3AF" w14:textId="77777777" w:rsidR="003B4B81" w:rsidRPr="003B4B81" w:rsidRDefault="003B4B81" w:rsidP="000B198A">
      <w:pPr>
        <w:numPr>
          <w:ilvl w:val="0"/>
          <w:numId w:val="30"/>
        </w:numPr>
        <w:jc w:val="both"/>
        <w:rPr>
          <w:rFonts w:ascii="Corbel" w:eastAsia="STKaiti" w:hAnsi="Corbel" w:cs="Tahoma"/>
          <w:lang w:val="sl-SI"/>
        </w:rPr>
      </w:pPr>
      <w:r w:rsidRPr="003B4B81">
        <w:rPr>
          <w:rFonts w:ascii="Corbel" w:eastAsia="STKaiti" w:hAnsi="Corbel" w:cs="Tahoma"/>
          <w:lang w:val="sl-SI"/>
        </w:rPr>
        <w:t>Sestavni del predmetne koncesijske pogodbe so:</w:t>
      </w:r>
    </w:p>
    <w:p w14:paraId="4B63769F" w14:textId="77777777" w:rsidR="003B4B81" w:rsidRPr="003B4B81" w:rsidRDefault="003B4B81" w:rsidP="000B198A">
      <w:pPr>
        <w:numPr>
          <w:ilvl w:val="1"/>
          <w:numId w:val="30"/>
        </w:numPr>
        <w:jc w:val="both"/>
        <w:rPr>
          <w:rFonts w:ascii="Corbel" w:eastAsia="STKaiti" w:hAnsi="Corbel" w:cs="Tahoma"/>
          <w:lang w:val="sl-SI"/>
        </w:rPr>
      </w:pPr>
      <w:r w:rsidRPr="003B4B81">
        <w:rPr>
          <w:rFonts w:ascii="Corbel" w:eastAsia="STKaiti" w:hAnsi="Corbel" w:cs="Tahoma"/>
          <w:lang w:val="sl-SI"/>
        </w:rPr>
        <w:t>način izračuna prihrankov s pripadajočim vzorcem izračuna;</w:t>
      </w:r>
    </w:p>
    <w:p w14:paraId="41CA89F4" w14:textId="77777777" w:rsidR="003B4B81" w:rsidRPr="003B4B81" w:rsidRDefault="003B4B81" w:rsidP="000B198A">
      <w:pPr>
        <w:numPr>
          <w:ilvl w:val="1"/>
          <w:numId w:val="30"/>
        </w:numPr>
        <w:jc w:val="both"/>
        <w:rPr>
          <w:rFonts w:ascii="Corbel" w:eastAsia="STKaiti" w:hAnsi="Corbel" w:cs="Tahoma"/>
          <w:lang w:val="sl-SI"/>
        </w:rPr>
      </w:pPr>
      <w:r w:rsidRPr="003B4B81">
        <w:rPr>
          <w:rFonts w:ascii="Corbel" w:eastAsia="STKaiti" w:hAnsi="Corbel" w:cs="Tahoma"/>
          <w:lang w:val="sl-SI"/>
        </w:rPr>
        <w:t>seznam objektov koncedenta, kjer se bodo izvajali ukrepi za zagotavljanje prihrankov energije, s pripadajočimi podatki o referenčnih količinah in pogojih uporabe;</w:t>
      </w:r>
    </w:p>
    <w:p w14:paraId="121B2777" w14:textId="77777777" w:rsidR="003B4B81" w:rsidRPr="003B4B81" w:rsidRDefault="003B4B81" w:rsidP="000B198A">
      <w:pPr>
        <w:numPr>
          <w:ilvl w:val="1"/>
          <w:numId w:val="30"/>
        </w:numPr>
        <w:jc w:val="both"/>
        <w:rPr>
          <w:rFonts w:ascii="Corbel" w:eastAsia="STKaiti" w:hAnsi="Corbel" w:cs="Tahoma"/>
          <w:lang w:val="sl-SI"/>
        </w:rPr>
      </w:pPr>
      <w:r w:rsidRPr="003B4B81">
        <w:rPr>
          <w:rFonts w:ascii="Corbel" w:eastAsia="STKaiti" w:hAnsi="Corbel" w:cs="Tahoma"/>
          <w:lang w:val="sl-SI"/>
        </w:rPr>
        <w:t>program izvajanja koncesije, ki vključuje investicijski načrt s seznamom ukrepov za učinkovitejšo rabo energije, ki jih bo izvajal koncesionar ter načrt upravljanja iz vzdrževanja;</w:t>
      </w:r>
    </w:p>
    <w:p w14:paraId="36C5C132" w14:textId="77777777" w:rsidR="003B4B81" w:rsidRPr="003B4B81" w:rsidRDefault="003B4B81" w:rsidP="000B198A">
      <w:pPr>
        <w:numPr>
          <w:ilvl w:val="1"/>
          <w:numId w:val="30"/>
        </w:numPr>
        <w:jc w:val="both"/>
        <w:rPr>
          <w:rFonts w:ascii="Corbel" w:eastAsia="STKaiti" w:hAnsi="Corbel" w:cs="Tahoma"/>
          <w:lang w:val="sl-SI"/>
        </w:rPr>
      </w:pPr>
      <w:r w:rsidRPr="003B4B81">
        <w:rPr>
          <w:rFonts w:ascii="Corbel" w:eastAsia="STKaiti" w:hAnsi="Corbel" w:cs="Tahoma"/>
          <w:lang w:val="sl-SI"/>
        </w:rPr>
        <w:t>celotna razpisna dokumentacija javnega razpisa za podelitev koncesije;</w:t>
      </w:r>
    </w:p>
    <w:p w14:paraId="5B916125" w14:textId="6AC95072" w:rsidR="003B4B81" w:rsidRPr="003B4B81" w:rsidRDefault="00EA6B39" w:rsidP="000B198A">
      <w:pPr>
        <w:numPr>
          <w:ilvl w:val="1"/>
          <w:numId w:val="30"/>
        </w:numPr>
        <w:jc w:val="both"/>
        <w:rPr>
          <w:rFonts w:ascii="Corbel" w:eastAsia="STKaiti" w:hAnsi="Corbel" w:cs="Tahoma"/>
          <w:lang w:val="sl-SI"/>
        </w:rPr>
      </w:pPr>
      <w:r>
        <w:rPr>
          <w:rFonts w:ascii="Corbel" w:eastAsia="STKaiti" w:hAnsi="Corbel" w:cs="Tahoma"/>
          <w:lang w:val="sl-SI"/>
        </w:rPr>
        <w:t>ponudba koncesionarja.</w:t>
      </w:r>
    </w:p>
    <w:p w14:paraId="48468AA2" w14:textId="77777777" w:rsidR="003B4B81" w:rsidRPr="003B4B81" w:rsidRDefault="003B4B81" w:rsidP="000B198A">
      <w:pPr>
        <w:numPr>
          <w:ilvl w:val="0"/>
          <w:numId w:val="30"/>
        </w:numPr>
        <w:jc w:val="both"/>
        <w:rPr>
          <w:rFonts w:ascii="Corbel" w:eastAsia="STKaiti" w:hAnsi="Corbel" w:cs="Tahoma"/>
          <w:lang w:val="sl-SI"/>
        </w:rPr>
      </w:pPr>
      <w:r w:rsidRPr="003B4B81">
        <w:rPr>
          <w:rFonts w:ascii="Corbel" w:eastAsia="STKaiti" w:hAnsi="Corbel" w:cs="Tahoma"/>
          <w:lang w:val="sl-SI"/>
        </w:rPr>
        <w:t>V primeru neskladja med zgornjimi dokumenti se pri razlagi upošteva zgoraj podana hierarhija dokumentacije, pri čemer je predmetna pogodba hierarhično nadrejena dokumentom iz predhodnega odstavka.</w:t>
      </w:r>
    </w:p>
    <w:p w14:paraId="554146E3" w14:textId="77777777" w:rsidR="003B4B81" w:rsidRPr="003B4B81" w:rsidRDefault="003B4B81" w:rsidP="003B4B81">
      <w:pPr>
        <w:jc w:val="both"/>
        <w:rPr>
          <w:rFonts w:ascii="Corbel" w:eastAsia="STKaiti" w:hAnsi="Corbel" w:cs="Tahoma"/>
          <w:lang w:val="sl-SI"/>
        </w:rPr>
      </w:pPr>
    </w:p>
    <w:p w14:paraId="44494ABB"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4AC4C0B9"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(opredelitev ključnih pojmov)</w:t>
      </w:r>
    </w:p>
    <w:p w14:paraId="79225C69" w14:textId="049BA27A" w:rsidR="003B4B81" w:rsidRPr="003B4B81" w:rsidRDefault="003B4B81" w:rsidP="000B198A">
      <w:pPr>
        <w:numPr>
          <w:ilvl w:val="0"/>
          <w:numId w:val="31"/>
        </w:numPr>
        <w:jc w:val="both"/>
        <w:rPr>
          <w:rFonts w:ascii="Corbel" w:eastAsia="STKaiti" w:hAnsi="Corbel" w:cs="Tahoma"/>
          <w:lang w:val="sl-SI"/>
        </w:rPr>
      </w:pPr>
      <w:r w:rsidRPr="003B4B81">
        <w:rPr>
          <w:rFonts w:ascii="Corbel" w:eastAsia="STKaiti" w:hAnsi="Corbel" w:cs="Tahoma"/>
          <w:lang w:val="sl-SI"/>
        </w:rPr>
        <w:t xml:space="preserve">Izrazi, uporabljeni v tej pogodbi, imajo enak pomen, kot ga določajo koncesijski akt in predpisi, ki urejajo </w:t>
      </w:r>
      <w:r>
        <w:rPr>
          <w:rFonts w:ascii="Corbel" w:eastAsia="STKaiti" w:hAnsi="Corbel" w:cs="Tahoma"/>
          <w:lang w:val="sl-SI"/>
        </w:rPr>
        <w:t xml:space="preserve">javno-zasebno partnerstvo in </w:t>
      </w:r>
      <w:r w:rsidRPr="003B4B81">
        <w:rPr>
          <w:rFonts w:ascii="Corbel" w:eastAsia="STKaiti" w:hAnsi="Corbel" w:cs="Tahoma"/>
          <w:lang w:val="sl-SI"/>
        </w:rPr>
        <w:t>energetsko dejavnost.</w:t>
      </w:r>
    </w:p>
    <w:p w14:paraId="364014DE" w14:textId="77777777" w:rsidR="003B4B81" w:rsidRPr="003B4B81" w:rsidRDefault="003B4B81" w:rsidP="000B198A">
      <w:pPr>
        <w:numPr>
          <w:ilvl w:val="0"/>
          <w:numId w:val="31"/>
        </w:numPr>
        <w:jc w:val="both"/>
        <w:rPr>
          <w:rFonts w:ascii="Corbel" w:eastAsia="STKaiti" w:hAnsi="Corbel" w:cs="Tahoma"/>
          <w:lang w:val="sl-SI"/>
        </w:rPr>
      </w:pPr>
      <w:r w:rsidRPr="003B4B81">
        <w:rPr>
          <w:rFonts w:ascii="Corbel" w:eastAsia="STKaiti" w:hAnsi="Corbel" w:cs="Tahoma"/>
          <w:lang w:val="sl-SI"/>
        </w:rPr>
        <w:t>V tej pogodbi uporabljeni izrazi, zapisani v moški spolni slovnični obliki, so uporabljeni kot nevtralni za moške in ženske.</w:t>
      </w:r>
    </w:p>
    <w:p w14:paraId="536D51B4" w14:textId="77777777" w:rsidR="003B4B81" w:rsidRPr="003B4B81" w:rsidRDefault="003B4B81" w:rsidP="003B4B81">
      <w:pPr>
        <w:jc w:val="both"/>
        <w:rPr>
          <w:rFonts w:ascii="Corbel" w:eastAsia="STKaiti" w:hAnsi="Corbel" w:cs="Tahoma"/>
          <w:lang w:val="sl-SI"/>
        </w:rPr>
      </w:pPr>
    </w:p>
    <w:p w14:paraId="23E4440E" w14:textId="77777777" w:rsidR="003B4B81" w:rsidRPr="003B4B81" w:rsidRDefault="003B4B81" w:rsidP="000B198A">
      <w:pPr>
        <w:numPr>
          <w:ilvl w:val="0"/>
          <w:numId w:val="10"/>
        </w:numPr>
        <w:jc w:val="both"/>
        <w:rPr>
          <w:rFonts w:ascii="Corbel" w:eastAsia="STKaiti" w:hAnsi="Corbel" w:cs="Tahoma"/>
          <w:b/>
          <w:lang w:val="sl-SI"/>
        </w:rPr>
      </w:pPr>
      <w:r w:rsidRPr="003B4B81">
        <w:rPr>
          <w:rFonts w:ascii="Corbel" w:eastAsia="STKaiti" w:hAnsi="Corbel" w:cs="Tahoma"/>
          <w:b/>
          <w:lang w:val="sl-SI"/>
        </w:rPr>
        <w:t>PREDMET KONCESIJE</w:t>
      </w:r>
    </w:p>
    <w:p w14:paraId="07138283"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1282A2A0"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(predmet koncesije)</w:t>
      </w:r>
    </w:p>
    <w:p w14:paraId="38A58F18" w14:textId="663DE730" w:rsidR="003B4B81" w:rsidRPr="003B4B81" w:rsidRDefault="003B4B81" w:rsidP="000B198A">
      <w:pPr>
        <w:numPr>
          <w:ilvl w:val="0"/>
          <w:numId w:val="12"/>
        </w:numPr>
        <w:jc w:val="both"/>
        <w:rPr>
          <w:rFonts w:ascii="Corbel" w:eastAsia="STKaiti" w:hAnsi="Corbel" w:cs="Tahoma"/>
          <w:lang w:val="sl-SI"/>
        </w:rPr>
      </w:pPr>
      <w:r w:rsidRPr="003B4B81">
        <w:rPr>
          <w:rFonts w:ascii="Corbel" w:eastAsia="STKaiti" w:hAnsi="Corbel" w:cs="Tahoma"/>
          <w:lang w:val="sl-SI"/>
        </w:rPr>
        <w:t>S to pogodbo koncedent podeljuje, koncesionar pa sprejema izključno dolžnostno upravičenje za izvajanje energetskega pogodbeništva po principu pogodbenega zagotavljanj</w:t>
      </w:r>
      <w:r>
        <w:rPr>
          <w:rFonts w:ascii="Corbel" w:eastAsia="STKaiti" w:hAnsi="Corbel" w:cs="Tahoma"/>
          <w:lang w:val="sl-SI"/>
        </w:rPr>
        <w:t>a prihranka energije na objektu</w:t>
      </w:r>
      <w:r w:rsidRPr="003B4B81">
        <w:rPr>
          <w:rFonts w:ascii="Corbel" w:eastAsia="STKaiti" w:hAnsi="Corbel" w:cs="Tahoma"/>
          <w:lang w:val="sl-SI"/>
        </w:rPr>
        <w:t xml:space="preserve"> koncedenta iz 5. člena te pogodbe, na način in pod pogoji, določenimi z zakoni in podzakonskimi predpisi, koncesijskim aktom ter na njegovi podlagi sprejetimi dokumenti koncedenta, razpisno dokumentacijo za podelitev koncesije in to koncesijsko pogodbo.</w:t>
      </w:r>
    </w:p>
    <w:p w14:paraId="426F63AF" w14:textId="77777777" w:rsidR="003B4B81" w:rsidRPr="003B4B81" w:rsidRDefault="003B4B81" w:rsidP="000B198A">
      <w:pPr>
        <w:numPr>
          <w:ilvl w:val="0"/>
          <w:numId w:val="12"/>
        </w:numPr>
        <w:jc w:val="both"/>
        <w:rPr>
          <w:rFonts w:ascii="Corbel" w:eastAsia="STKaiti" w:hAnsi="Corbel" w:cs="Tahoma"/>
          <w:lang w:val="sl-SI"/>
        </w:rPr>
      </w:pPr>
      <w:r w:rsidRPr="003B4B81">
        <w:rPr>
          <w:rFonts w:ascii="Corbel" w:eastAsia="STKaiti" w:hAnsi="Corbel" w:cs="Tahoma"/>
          <w:lang w:val="sl-SI"/>
        </w:rPr>
        <w:t>Koncesijska dejavnost obsega naslednje storitve:</w:t>
      </w:r>
    </w:p>
    <w:p w14:paraId="465013DB" w14:textId="485703F1" w:rsidR="003B4B81" w:rsidRPr="003B4B81" w:rsidRDefault="003B4B81" w:rsidP="000B198A">
      <w:pPr>
        <w:numPr>
          <w:ilvl w:val="1"/>
          <w:numId w:val="12"/>
        </w:numPr>
        <w:jc w:val="both"/>
        <w:rPr>
          <w:rFonts w:ascii="Corbel" w:eastAsia="STKaiti" w:hAnsi="Corbel" w:cs="Tahoma"/>
          <w:lang w:val="sl-SI"/>
        </w:rPr>
      </w:pPr>
      <w:r w:rsidRPr="003B4B81">
        <w:rPr>
          <w:rFonts w:ascii="Corbel" w:eastAsia="STKaiti" w:hAnsi="Corbel" w:cs="Tahoma"/>
          <w:lang w:val="sl-SI"/>
        </w:rPr>
        <w:lastRenderedPageBreak/>
        <w:t>izvajanje pripravljalnih storitev, glavne storitve in drugih storitev za zagotavljanje</w:t>
      </w:r>
      <w:r>
        <w:rPr>
          <w:rFonts w:ascii="Corbel" w:eastAsia="STKaiti" w:hAnsi="Corbel" w:cs="Tahoma"/>
          <w:lang w:val="sl-SI"/>
        </w:rPr>
        <w:t xml:space="preserve"> prihrankov energije na objektu koncedenta, kot je opredeljen</w:t>
      </w:r>
      <w:r w:rsidRPr="003B4B81">
        <w:rPr>
          <w:rFonts w:ascii="Corbel" w:eastAsia="STKaiti" w:hAnsi="Corbel" w:cs="Tahoma"/>
          <w:lang w:val="sl-SI"/>
        </w:rPr>
        <w:t xml:space="preserve"> v 5. členu te pogodbe, skladno s programom izvajanja koncesije;</w:t>
      </w:r>
    </w:p>
    <w:p w14:paraId="091685E3" w14:textId="77777777" w:rsidR="003B4B81" w:rsidRPr="003B4B81" w:rsidRDefault="003B4B81" w:rsidP="000B198A">
      <w:pPr>
        <w:numPr>
          <w:ilvl w:val="1"/>
          <w:numId w:val="12"/>
        </w:numPr>
        <w:jc w:val="both"/>
        <w:rPr>
          <w:rFonts w:ascii="Corbel" w:eastAsia="STKaiti" w:hAnsi="Corbel" w:cs="Tahoma"/>
          <w:lang w:val="sl-SI"/>
        </w:rPr>
      </w:pPr>
      <w:r w:rsidRPr="003B4B81">
        <w:rPr>
          <w:rFonts w:ascii="Corbel" w:eastAsia="STKaiti" w:hAnsi="Corbel" w:cs="Tahoma"/>
          <w:lang w:val="sl-SI"/>
        </w:rPr>
        <w:t>jamčevanje prihranka energije, skladno s to pogodbo;</w:t>
      </w:r>
    </w:p>
    <w:p w14:paraId="401B1A53" w14:textId="6FEE5A90" w:rsidR="003B4B81" w:rsidRPr="003B4B81" w:rsidRDefault="003B4B81" w:rsidP="000B198A">
      <w:pPr>
        <w:numPr>
          <w:ilvl w:val="1"/>
          <w:numId w:val="12"/>
        </w:numPr>
        <w:jc w:val="both"/>
        <w:rPr>
          <w:rFonts w:ascii="Corbel" w:eastAsia="STKaiti" w:hAnsi="Corbel" w:cs="Tahoma"/>
          <w:lang w:val="sl-SI"/>
        </w:rPr>
      </w:pPr>
      <w:r w:rsidRPr="003B4B81">
        <w:rPr>
          <w:rFonts w:ascii="Corbel" w:eastAsia="STKaiti" w:hAnsi="Corbel" w:cs="Tahoma"/>
          <w:lang w:val="sl-SI"/>
        </w:rPr>
        <w:t>izvajanje drugih aktivnosti</w:t>
      </w:r>
      <w:r>
        <w:rPr>
          <w:rFonts w:ascii="Corbel" w:eastAsia="STKaiti" w:hAnsi="Corbel" w:cs="Tahoma"/>
          <w:lang w:val="sl-SI"/>
        </w:rPr>
        <w:t>, skladno s programom izvajanja.</w:t>
      </w:r>
    </w:p>
    <w:p w14:paraId="714775BA" w14:textId="77777777" w:rsidR="003B4B81" w:rsidRPr="003B4B81" w:rsidRDefault="003B4B81" w:rsidP="000B198A">
      <w:pPr>
        <w:numPr>
          <w:ilvl w:val="0"/>
          <w:numId w:val="12"/>
        </w:numPr>
        <w:jc w:val="both"/>
        <w:rPr>
          <w:rFonts w:ascii="Corbel" w:eastAsia="STKaiti" w:hAnsi="Corbel" w:cs="Tahoma"/>
          <w:lang w:val="sl-SI"/>
        </w:rPr>
      </w:pPr>
      <w:r w:rsidRPr="003B4B81">
        <w:rPr>
          <w:rFonts w:ascii="Corbel" w:eastAsia="STKaiti" w:hAnsi="Corbel" w:cs="Tahoma"/>
          <w:lang w:val="sl-SI"/>
        </w:rPr>
        <w:t>Koncesionar mora kot sestavni del koncesije opravljati tudi druge naloge kot to določa veljavna zakonodaja in koncesijski akt.</w:t>
      </w:r>
    </w:p>
    <w:p w14:paraId="5D7C5F6C" w14:textId="77777777" w:rsidR="003B4B81" w:rsidRPr="003B4B81" w:rsidRDefault="003B4B81" w:rsidP="003B4B81">
      <w:pPr>
        <w:jc w:val="both"/>
        <w:rPr>
          <w:rFonts w:ascii="Corbel" w:eastAsia="STKaiti" w:hAnsi="Corbel" w:cs="Tahoma"/>
          <w:lang w:val="sl-SI"/>
        </w:rPr>
      </w:pPr>
    </w:p>
    <w:p w14:paraId="0765A002" w14:textId="77777777" w:rsidR="003B4B81" w:rsidRPr="003B4B81" w:rsidRDefault="003B4B81" w:rsidP="000B198A">
      <w:pPr>
        <w:numPr>
          <w:ilvl w:val="0"/>
          <w:numId w:val="10"/>
        </w:numPr>
        <w:jc w:val="both"/>
        <w:rPr>
          <w:rFonts w:ascii="Corbel" w:eastAsia="STKaiti" w:hAnsi="Corbel" w:cs="Tahoma"/>
          <w:b/>
          <w:lang w:val="sl-SI"/>
        </w:rPr>
      </w:pPr>
      <w:r w:rsidRPr="003B4B81">
        <w:rPr>
          <w:rFonts w:ascii="Corbel" w:eastAsia="STKaiti" w:hAnsi="Corbel" w:cs="Tahoma"/>
          <w:b/>
          <w:lang w:val="sl-SI"/>
        </w:rPr>
        <w:t>OBMOČJE IZVAJANJA KONCESIJE</w:t>
      </w:r>
    </w:p>
    <w:p w14:paraId="60B8242C"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135095B6"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(območje izvajanja)</w:t>
      </w:r>
    </w:p>
    <w:p w14:paraId="158C25E9" w14:textId="77777777" w:rsidR="003B4B81" w:rsidRPr="003B4B81" w:rsidRDefault="003B4B81" w:rsidP="000B198A">
      <w:pPr>
        <w:pStyle w:val="Odstavekseznama"/>
        <w:numPr>
          <w:ilvl w:val="0"/>
          <w:numId w:val="13"/>
        </w:numPr>
        <w:spacing w:after="160" w:line="259" w:lineRule="auto"/>
        <w:rPr>
          <w:rFonts w:ascii="Corbel" w:eastAsia="STKaiti" w:hAnsi="Corbel" w:cs="Tahoma"/>
          <w:lang w:val="sl-SI"/>
        </w:rPr>
      </w:pPr>
      <w:r w:rsidRPr="003B4B81">
        <w:rPr>
          <w:rFonts w:ascii="Corbel" w:eastAsia="STKaiti" w:hAnsi="Corbel" w:cs="Tahoma"/>
          <w:lang w:val="sl-SI"/>
        </w:rPr>
        <w:t>Območje izvajanja koncesije obsega objekt CŠOD »Dom Bohinj«, Ribčev Laz 63, 4265 Bohinjsko jezero, številka stavbe 61, k.o. 2199 Savica.</w:t>
      </w:r>
    </w:p>
    <w:p w14:paraId="3C97175D" w14:textId="77777777" w:rsidR="003B4B81" w:rsidRPr="003B4B81" w:rsidRDefault="003B4B81" w:rsidP="003B4B81">
      <w:pPr>
        <w:jc w:val="both"/>
        <w:rPr>
          <w:rFonts w:ascii="Corbel" w:eastAsia="STKaiti" w:hAnsi="Corbel" w:cs="Tahoma"/>
          <w:lang w:val="sl-SI"/>
        </w:rPr>
      </w:pPr>
    </w:p>
    <w:p w14:paraId="0B681BB6" w14:textId="77777777" w:rsidR="003B4B81" w:rsidRPr="003B4B81" w:rsidRDefault="003B4B81" w:rsidP="000B198A">
      <w:pPr>
        <w:numPr>
          <w:ilvl w:val="0"/>
          <w:numId w:val="10"/>
        </w:numPr>
        <w:jc w:val="both"/>
        <w:rPr>
          <w:rFonts w:ascii="Corbel" w:eastAsia="STKaiti" w:hAnsi="Corbel" w:cs="Tahoma"/>
          <w:b/>
          <w:lang w:val="sl-SI"/>
        </w:rPr>
      </w:pPr>
      <w:r w:rsidRPr="003B4B81">
        <w:rPr>
          <w:rFonts w:ascii="Corbel" w:eastAsia="STKaiti" w:hAnsi="Corbel" w:cs="Tahoma"/>
          <w:b/>
          <w:lang w:val="sl-SI"/>
        </w:rPr>
        <w:t>ČAS TRAJANJA KONCESIJE</w:t>
      </w:r>
    </w:p>
    <w:p w14:paraId="33FBCF30"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5E483582"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(čas trajanja)</w:t>
      </w:r>
    </w:p>
    <w:p w14:paraId="1339AA99" w14:textId="21F97C44" w:rsidR="003B4B81" w:rsidRPr="003B4B81" w:rsidRDefault="003B4B81" w:rsidP="000B198A">
      <w:pPr>
        <w:numPr>
          <w:ilvl w:val="0"/>
          <w:numId w:val="19"/>
        </w:numPr>
        <w:jc w:val="both"/>
        <w:rPr>
          <w:rFonts w:ascii="Corbel" w:eastAsia="STKaiti" w:hAnsi="Corbel" w:cs="Tahoma"/>
          <w:lang w:val="sl-SI"/>
        </w:rPr>
      </w:pPr>
      <w:r w:rsidRPr="003B4B81">
        <w:rPr>
          <w:rFonts w:ascii="Corbel" w:eastAsia="STKaiti" w:hAnsi="Corbel" w:cs="Tahoma"/>
          <w:lang w:val="sl-SI"/>
        </w:rPr>
        <w:t>Izvajanje koncesijske dejavnosti po tej pogodbi se začne</w:t>
      </w:r>
      <w:r>
        <w:rPr>
          <w:rFonts w:ascii="Corbel" w:eastAsia="STKaiti" w:hAnsi="Corbel" w:cs="Tahoma"/>
          <w:lang w:val="sl-SI"/>
        </w:rPr>
        <w:t xml:space="preserve"> s pričetkom veljavnosti te pogodb in traja 15 let od pričetka veljavnosti te pogodbe.</w:t>
      </w:r>
    </w:p>
    <w:p w14:paraId="2652786A" w14:textId="77777777" w:rsidR="003B4B81" w:rsidRPr="003B4B81" w:rsidRDefault="003B4B81" w:rsidP="000B198A">
      <w:pPr>
        <w:numPr>
          <w:ilvl w:val="0"/>
          <w:numId w:val="54"/>
        </w:numPr>
        <w:jc w:val="both"/>
        <w:rPr>
          <w:rFonts w:ascii="Corbel" w:eastAsia="STKaiti" w:hAnsi="Corbel" w:cs="Tahoma"/>
          <w:lang w:val="sl-SI"/>
        </w:rPr>
      </w:pPr>
      <w:r w:rsidRPr="003B4B81">
        <w:rPr>
          <w:rFonts w:ascii="Corbel" w:eastAsia="STKaiti" w:hAnsi="Corbel" w:cs="Tahoma"/>
          <w:lang w:val="sl-SI"/>
        </w:rPr>
        <w:t>Izvajanje koncesijske dejavnosti se v primeru, da:</w:t>
      </w:r>
    </w:p>
    <w:p w14:paraId="44E24343" w14:textId="77777777" w:rsidR="003B4B81" w:rsidRPr="003B4B81" w:rsidRDefault="003B4B81" w:rsidP="000B198A">
      <w:pPr>
        <w:numPr>
          <w:ilvl w:val="1"/>
          <w:numId w:val="54"/>
        </w:numPr>
        <w:jc w:val="both"/>
        <w:rPr>
          <w:rFonts w:ascii="Corbel" w:eastAsia="STKaiti" w:hAnsi="Corbel" w:cs="Tahoma"/>
          <w:lang w:val="sl-SI"/>
        </w:rPr>
      </w:pPr>
      <w:r w:rsidRPr="003B4B81">
        <w:rPr>
          <w:rFonts w:ascii="Corbel" w:eastAsia="STKaiti" w:hAnsi="Corbel" w:cs="Tahoma"/>
          <w:lang w:val="sl-SI"/>
        </w:rPr>
        <w:t xml:space="preserve">koncesionar zaradi ukrepov koncedenta ali drugih ukrepov oblasti koncesije ni mogel izvajati; </w:t>
      </w:r>
    </w:p>
    <w:p w14:paraId="373B497E" w14:textId="77777777" w:rsidR="003B4B81" w:rsidRPr="003B4B81" w:rsidRDefault="003B4B81" w:rsidP="000B198A">
      <w:pPr>
        <w:numPr>
          <w:ilvl w:val="1"/>
          <w:numId w:val="54"/>
        </w:numPr>
        <w:jc w:val="both"/>
        <w:rPr>
          <w:rFonts w:ascii="Corbel" w:eastAsia="STKaiti" w:hAnsi="Corbel" w:cs="Tahoma"/>
          <w:lang w:val="sl-SI"/>
        </w:rPr>
      </w:pPr>
      <w:r w:rsidRPr="003B4B81">
        <w:rPr>
          <w:rFonts w:ascii="Corbel" w:eastAsia="STKaiti" w:hAnsi="Corbel" w:cs="Tahoma"/>
          <w:lang w:val="sl-SI"/>
        </w:rPr>
        <w:t>je to potrebno zaradi dodatnih vlaganj koncesionarja, ki so posledica zahtev koncedenta ali njegovih ukrepov v javnem interesu,</w:t>
      </w:r>
    </w:p>
    <w:p w14:paraId="787F2CAE" w14:textId="77777777" w:rsidR="003B4B81" w:rsidRPr="003B4B81" w:rsidRDefault="003B4B81" w:rsidP="003B4B81">
      <w:pPr>
        <w:ind w:left="720"/>
        <w:rPr>
          <w:rFonts w:ascii="Corbel" w:eastAsia="STKaiti" w:hAnsi="Corbel" w:cs="Tahoma"/>
          <w:lang w:val="sl-SI"/>
        </w:rPr>
      </w:pPr>
      <w:r w:rsidRPr="003B4B81">
        <w:rPr>
          <w:rFonts w:ascii="Corbel" w:eastAsia="STKaiti" w:hAnsi="Corbel" w:cs="Tahoma"/>
          <w:lang w:val="sl-SI"/>
        </w:rPr>
        <w:t>s sklenitvijo aneksa k osnovni pogodbi lahko podaljša, vendar največ za polovico obdobja, določenega z osnovno koncesijsko pogodbo. Dolžina podaljšanja se določi ob upoštevanju določbe drugega odstavka 71. člena ZJZP.</w:t>
      </w:r>
    </w:p>
    <w:p w14:paraId="41E1FB1C" w14:textId="77777777" w:rsidR="003B4B81" w:rsidRPr="003B4B81" w:rsidRDefault="003B4B81" w:rsidP="003B4B81">
      <w:pPr>
        <w:jc w:val="both"/>
        <w:rPr>
          <w:rFonts w:ascii="Corbel" w:eastAsia="STKaiti" w:hAnsi="Corbel" w:cs="Tahoma"/>
          <w:b/>
          <w:lang w:val="sl-SI"/>
        </w:rPr>
      </w:pPr>
    </w:p>
    <w:p w14:paraId="156B2A3B" w14:textId="77777777" w:rsidR="003B4B81" w:rsidRPr="003B4B81" w:rsidRDefault="003B4B81" w:rsidP="000B198A">
      <w:pPr>
        <w:numPr>
          <w:ilvl w:val="0"/>
          <w:numId w:val="10"/>
        </w:numPr>
        <w:jc w:val="both"/>
        <w:rPr>
          <w:rFonts w:ascii="Corbel" w:eastAsia="STKaiti" w:hAnsi="Corbel" w:cs="Tahoma"/>
          <w:b/>
          <w:lang w:val="sl-SI"/>
        </w:rPr>
      </w:pPr>
      <w:r w:rsidRPr="003B4B81">
        <w:rPr>
          <w:rFonts w:ascii="Corbel" w:eastAsia="STKaiti" w:hAnsi="Corbel" w:cs="Tahoma"/>
          <w:b/>
          <w:lang w:val="sl-SI"/>
        </w:rPr>
        <w:t xml:space="preserve">FINANCIRANJE </w:t>
      </w:r>
    </w:p>
    <w:p w14:paraId="4B3FD0BB"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6A3771B8"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(viri financiranja)</w:t>
      </w:r>
    </w:p>
    <w:p w14:paraId="6C128D3D" w14:textId="77777777" w:rsidR="003B4B81" w:rsidRPr="003B4B81" w:rsidRDefault="003B4B81" w:rsidP="000B198A">
      <w:pPr>
        <w:numPr>
          <w:ilvl w:val="0"/>
          <w:numId w:val="50"/>
        </w:numPr>
        <w:jc w:val="both"/>
        <w:rPr>
          <w:rFonts w:ascii="Corbel" w:eastAsia="STKaiti" w:hAnsi="Corbel" w:cs="Tahoma"/>
          <w:lang w:val="sl-SI"/>
        </w:rPr>
      </w:pPr>
      <w:r w:rsidRPr="003B4B81">
        <w:rPr>
          <w:rFonts w:ascii="Corbel" w:eastAsia="STKaiti" w:hAnsi="Corbel" w:cs="Tahoma"/>
          <w:lang w:val="sl-SI"/>
        </w:rPr>
        <w:t>Koncesionirana dejavnost se financira iz sledečih virov:</w:t>
      </w:r>
    </w:p>
    <w:p w14:paraId="1EC13E7F" w14:textId="77777777" w:rsidR="003B4B81" w:rsidRPr="003B4B81" w:rsidRDefault="003B4B81" w:rsidP="000B198A">
      <w:pPr>
        <w:numPr>
          <w:ilvl w:val="1"/>
          <w:numId w:val="50"/>
        </w:numPr>
        <w:jc w:val="both"/>
        <w:rPr>
          <w:rFonts w:ascii="Corbel" w:eastAsia="STKaiti" w:hAnsi="Corbel" w:cs="Tahoma"/>
          <w:lang w:val="sl-SI"/>
        </w:rPr>
      </w:pPr>
      <w:r w:rsidRPr="003B4B81">
        <w:rPr>
          <w:rFonts w:ascii="Corbel" w:eastAsia="STKaiti" w:hAnsi="Corbel" w:cs="Tahoma"/>
          <w:lang w:val="sl-SI"/>
        </w:rPr>
        <w:t>sredstev iz naslova doseženih energetskih prihrankov;</w:t>
      </w:r>
    </w:p>
    <w:p w14:paraId="76873FD0" w14:textId="77777777" w:rsidR="003B4B81" w:rsidRPr="003B4B81" w:rsidRDefault="003B4B81" w:rsidP="000B198A">
      <w:pPr>
        <w:numPr>
          <w:ilvl w:val="1"/>
          <w:numId w:val="50"/>
        </w:numPr>
        <w:jc w:val="both"/>
        <w:rPr>
          <w:rFonts w:ascii="Corbel" w:eastAsia="STKaiti" w:hAnsi="Corbel" w:cs="Tahoma"/>
          <w:lang w:val="sl-SI"/>
        </w:rPr>
      </w:pPr>
      <w:r w:rsidRPr="003B4B81">
        <w:rPr>
          <w:rFonts w:ascii="Corbel" w:eastAsia="STKaiti" w:hAnsi="Corbel" w:cs="Tahoma"/>
          <w:lang w:val="sl-SI"/>
        </w:rPr>
        <w:t>drugih sredstev, ki jih pridobi koncesionar na podlagi opravljanja koncesionirane dejavnosti;</w:t>
      </w:r>
    </w:p>
    <w:p w14:paraId="3DA7F8D0" w14:textId="77777777" w:rsidR="003B4B81" w:rsidRPr="003B4B81" w:rsidRDefault="003B4B81" w:rsidP="000B198A">
      <w:pPr>
        <w:numPr>
          <w:ilvl w:val="1"/>
          <w:numId w:val="50"/>
        </w:numPr>
        <w:jc w:val="both"/>
        <w:rPr>
          <w:rFonts w:ascii="Corbel" w:eastAsia="STKaiti" w:hAnsi="Corbel" w:cs="Tahoma"/>
          <w:lang w:val="sl-SI"/>
        </w:rPr>
      </w:pPr>
      <w:r w:rsidRPr="003B4B81">
        <w:rPr>
          <w:rFonts w:ascii="Corbel" w:eastAsia="STKaiti" w:hAnsi="Corbel" w:cs="Tahoma"/>
          <w:lang w:val="sl-SI"/>
        </w:rPr>
        <w:t>lastnih sredstev koncesionarja;</w:t>
      </w:r>
    </w:p>
    <w:p w14:paraId="70010CEA" w14:textId="77777777" w:rsidR="003B4B81" w:rsidRPr="003B4B81" w:rsidRDefault="003B4B81" w:rsidP="000B198A">
      <w:pPr>
        <w:numPr>
          <w:ilvl w:val="0"/>
          <w:numId w:val="50"/>
        </w:numPr>
        <w:jc w:val="both"/>
        <w:rPr>
          <w:rFonts w:ascii="Corbel" w:eastAsia="STKaiti" w:hAnsi="Corbel" w:cs="Tahoma"/>
          <w:lang w:val="sl-SI"/>
        </w:rPr>
      </w:pPr>
      <w:r w:rsidRPr="003B4B81">
        <w:rPr>
          <w:rFonts w:ascii="Corbel" w:eastAsia="STKaiti" w:hAnsi="Corbel" w:cs="Tahoma"/>
          <w:lang w:val="sl-SI"/>
        </w:rPr>
        <w:lastRenderedPageBreak/>
        <w:t>Sredstva iz prejšnjega odstavka se smejo uporabljati izključno za opravljanje koncesionirane dejavnosti.</w:t>
      </w:r>
    </w:p>
    <w:p w14:paraId="7359668A" w14:textId="77777777" w:rsidR="003B4B81" w:rsidRPr="003B4B81" w:rsidRDefault="003B4B81" w:rsidP="000B198A">
      <w:pPr>
        <w:numPr>
          <w:ilvl w:val="0"/>
          <w:numId w:val="50"/>
        </w:numPr>
        <w:jc w:val="both"/>
        <w:rPr>
          <w:rFonts w:ascii="Corbel" w:eastAsia="STKaiti" w:hAnsi="Corbel" w:cs="Tahoma"/>
          <w:lang w:val="sl-SI"/>
        </w:rPr>
      </w:pPr>
      <w:r w:rsidRPr="003B4B81">
        <w:rPr>
          <w:rFonts w:ascii="Corbel" w:eastAsia="STKaiti" w:hAnsi="Corbel" w:cs="Tahoma"/>
          <w:lang w:val="sl-SI"/>
        </w:rPr>
        <w:t>Če prihodki koncesionarja iz naslova opravljanja koncesije, kot so opredeljeni v tej pogodbi, ne zagotavljajo pokrivanja stroškov izvajanja koncesije, zagotovi razliko koncesionar iz lastnih sredstev in na lasten poslovni riziko.</w:t>
      </w:r>
    </w:p>
    <w:p w14:paraId="29FB46C2" w14:textId="20E27DCD" w:rsidR="00A135CA" w:rsidRPr="00A135CA" w:rsidRDefault="003B4B81" w:rsidP="000B198A">
      <w:pPr>
        <w:numPr>
          <w:ilvl w:val="0"/>
          <w:numId w:val="50"/>
        </w:numPr>
        <w:jc w:val="both"/>
        <w:rPr>
          <w:rFonts w:ascii="Corbel" w:eastAsia="STKaiti" w:hAnsi="Corbel" w:cs="Tahoma"/>
          <w:lang w:val="sl-SI"/>
        </w:rPr>
      </w:pPr>
      <w:r w:rsidRPr="003B4B81">
        <w:rPr>
          <w:rFonts w:ascii="Corbel" w:eastAsia="STKaiti" w:hAnsi="Corbel" w:cs="Tahoma"/>
          <w:lang w:val="sl-SI"/>
        </w:rPr>
        <w:t>Koncesionar mora skladno z zakonom o preglednosti finančnih odnosov in ločenem evidentiranju različnih dejavnosti in predpisi, izdanimi za njegovo izvrševanje, drugimi predpisi in računovodskimi standardi voditi ločeno računovodsko evidenco o sredstvih in virih sredstev ter prihodkih in odhodkih za izvajanje koncesionirane dejavnosti.</w:t>
      </w:r>
    </w:p>
    <w:p w14:paraId="1F8119D2" w14:textId="77777777" w:rsidR="003B4B81" w:rsidRPr="003B4B81" w:rsidRDefault="003B4B81" w:rsidP="003B4B81">
      <w:pPr>
        <w:jc w:val="both"/>
        <w:rPr>
          <w:rFonts w:ascii="Corbel" w:eastAsia="STKaiti" w:hAnsi="Corbel" w:cs="Tahoma"/>
          <w:lang w:val="sl-SI"/>
        </w:rPr>
      </w:pPr>
    </w:p>
    <w:p w14:paraId="36C85F43"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3FFB5C3D"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(druga sredstva)</w:t>
      </w:r>
    </w:p>
    <w:p w14:paraId="290E7444" w14:textId="77777777" w:rsidR="003B4B81" w:rsidRPr="003B4B81" w:rsidRDefault="003B4B81" w:rsidP="000B198A">
      <w:pPr>
        <w:numPr>
          <w:ilvl w:val="0"/>
          <w:numId w:val="18"/>
        </w:numPr>
        <w:jc w:val="both"/>
        <w:rPr>
          <w:rFonts w:ascii="Corbel" w:eastAsia="STKaiti" w:hAnsi="Corbel" w:cs="Tahoma"/>
          <w:lang w:val="sl-SI"/>
        </w:rPr>
      </w:pPr>
      <w:r w:rsidRPr="003B4B81">
        <w:rPr>
          <w:rFonts w:ascii="Corbel" w:eastAsia="STKaiti" w:hAnsi="Corbel" w:cs="Tahoma"/>
          <w:lang w:val="sl-SI"/>
        </w:rPr>
        <w:t>Če koncesionar prejema kakršna koli druga sredstva za izvajanje koncesije, ki niso navedena v tej pogodbi, mora ta sredstva, zmanjšana za upravičene stroške v zvezi z njihovim pridobivanjem, uporabiti za izvajanje te koncesije.</w:t>
      </w:r>
    </w:p>
    <w:p w14:paraId="2A8F21F5" w14:textId="42EA2342" w:rsidR="003B4B81" w:rsidRPr="006E3AFD" w:rsidRDefault="003B4B81" w:rsidP="000B198A">
      <w:pPr>
        <w:numPr>
          <w:ilvl w:val="0"/>
          <w:numId w:val="18"/>
        </w:numPr>
        <w:jc w:val="both"/>
        <w:rPr>
          <w:rFonts w:ascii="Corbel" w:eastAsia="STKaiti" w:hAnsi="Corbel" w:cs="Tahoma"/>
          <w:lang w:val="sl-SI"/>
        </w:rPr>
      </w:pPr>
      <w:r w:rsidRPr="006E3AFD">
        <w:rPr>
          <w:rFonts w:ascii="Corbel" w:eastAsia="STKaiti" w:hAnsi="Corbel" w:cs="Tahoma"/>
          <w:lang w:val="sl-SI"/>
        </w:rPr>
        <w:t>O višini prihodkov iz prejšnjega odstavka mora koncesionar poročati konce</w:t>
      </w:r>
      <w:r w:rsidR="006E3AFD" w:rsidRPr="006E3AFD">
        <w:rPr>
          <w:rFonts w:ascii="Corbel" w:eastAsia="STKaiti" w:hAnsi="Corbel" w:cs="Tahoma"/>
          <w:lang w:val="sl-SI"/>
        </w:rPr>
        <w:t>dentu</w:t>
      </w:r>
      <w:r w:rsidRPr="006E3AFD">
        <w:rPr>
          <w:rFonts w:ascii="Corbel" w:eastAsia="STKaiti" w:hAnsi="Corbel" w:cs="Tahoma"/>
          <w:lang w:val="sl-SI"/>
        </w:rPr>
        <w:t xml:space="preserve"> na način, določen v 29. členu te pogodbe.</w:t>
      </w:r>
    </w:p>
    <w:p w14:paraId="501671E5" w14:textId="5AEEA5DD" w:rsidR="003B4B81" w:rsidRDefault="003B4B81" w:rsidP="003B4B81">
      <w:pPr>
        <w:shd w:val="clear" w:color="auto" w:fill="FFFFFF"/>
        <w:ind w:left="720"/>
        <w:jc w:val="both"/>
        <w:rPr>
          <w:rFonts w:ascii="Corbel" w:eastAsia="STKaiti" w:hAnsi="Corbel" w:cs="Tahoma"/>
          <w:lang w:val="sl-SI"/>
        </w:rPr>
      </w:pPr>
    </w:p>
    <w:p w14:paraId="79423C4B" w14:textId="77777777" w:rsidR="00A135CA" w:rsidRPr="003B4B81" w:rsidRDefault="00A135CA"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7D0FF13E" w14:textId="7EA9AB51" w:rsidR="00A135CA" w:rsidRPr="003B4B81" w:rsidRDefault="00A135CA" w:rsidP="00A135CA">
      <w:pPr>
        <w:jc w:val="center"/>
        <w:rPr>
          <w:rFonts w:ascii="Corbel" w:eastAsia="STKaiti" w:hAnsi="Corbel" w:cs="Tahoma"/>
          <w:lang w:val="sl-SI"/>
        </w:rPr>
      </w:pPr>
      <w:r w:rsidRPr="003B4B81">
        <w:rPr>
          <w:rFonts w:ascii="Corbel" w:eastAsia="STKaiti" w:hAnsi="Corbel" w:cs="Tahoma"/>
          <w:lang w:val="sl-SI"/>
        </w:rPr>
        <w:t>(</w:t>
      </w:r>
      <w:r>
        <w:rPr>
          <w:rFonts w:ascii="Corbel" w:eastAsia="STKaiti" w:hAnsi="Corbel" w:cs="Tahoma"/>
          <w:lang w:val="sl-SI"/>
        </w:rPr>
        <w:t>sofinanciranje operacije</w:t>
      </w:r>
      <w:r w:rsidRPr="003B4B81">
        <w:rPr>
          <w:rFonts w:ascii="Corbel" w:eastAsia="STKaiti" w:hAnsi="Corbel" w:cs="Tahoma"/>
          <w:lang w:val="sl-SI"/>
        </w:rPr>
        <w:t>)</w:t>
      </w:r>
    </w:p>
    <w:p w14:paraId="338B1728" w14:textId="77777777" w:rsidR="00A135CA" w:rsidRPr="00A135CA" w:rsidRDefault="00A135CA" w:rsidP="000B198A">
      <w:pPr>
        <w:pStyle w:val="Odstavekseznama"/>
        <w:numPr>
          <w:ilvl w:val="0"/>
          <w:numId w:val="56"/>
        </w:numPr>
        <w:jc w:val="both"/>
        <w:rPr>
          <w:rFonts w:cstheme="minorHAnsi"/>
          <w:lang w:val="sl-SI"/>
        </w:rPr>
      </w:pPr>
      <w:r w:rsidRPr="00A135CA">
        <w:rPr>
          <w:rFonts w:cstheme="minorHAnsi"/>
          <w:lang w:val="sl-SI"/>
        </w:rPr>
        <w:t>Operacija je sofinancirana v okviru »Operativnega programa Evropske kohezijske politike za obdobje 2014 - 2020«, prednostne osi 4 »Trajnostna raba in proizvodnja energije ter pametna omrežja«, tematskega cilja 4 »Podpora prehodu na nizkoogljično gospodarstvo v vseh sektorjih«, prednostne naložbe 1 »Spodbujanje energetske učinkovitosti, pametnega ravnanja z energijo in uporabe obnovljivih virov energije v javni infrastrukturi, vključno z javnimi stavbami, in stanovanjskem sektorju«, specifičnega cilja 1 »Povečanje učinkovitosti rabe energije v javnem sektorju«.</w:t>
      </w:r>
    </w:p>
    <w:p w14:paraId="105DE78E" w14:textId="77777777" w:rsidR="00A135CA" w:rsidRPr="003B4B81" w:rsidRDefault="00A135CA" w:rsidP="003B4B81">
      <w:pPr>
        <w:shd w:val="clear" w:color="auto" w:fill="FFFFFF"/>
        <w:ind w:left="720"/>
        <w:jc w:val="both"/>
        <w:rPr>
          <w:rFonts w:ascii="Corbel" w:eastAsia="STKaiti" w:hAnsi="Corbel" w:cs="Tahoma"/>
          <w:lang w:val="sl-SI"/>
        </w:rPr>
      </w:pPr>
    </w:p>
    <w:p w14:paraId="081C3962" w14:textId="77777777" w:rsidR="003B4B81" w:rsidRPr="003B4B81" w:rsidRDefault="003B4B81" w:rsidP="000B198A">
      <w:pPr>
        <w:numPr>
          <w:ilvl w:val="0"/>
          <w:numId w:val="11"/>
        </w:numPr>
        <w:shd w:val="clear" w:color="auto" w:fill="FFFFFF"/>
        <w:jc w:val="center"/>
        <w:rPr>
          <w:rFonts w:ascii="Corbel" w:eastAsia="STKaiti" w:hAnsi="Corbel" w:cs="Tahoma"/>
          <w:b/>
          <w:lang w:val="sl-SI"/>
        </w:rPr>
      </w:pPr>
      <w:r w:rsidRPr="003B4B81">
        <w:rPr>
          <w:rFonts w:ascii="Corbel" w:eastAsia="STKaiti" w:hAnsi="Corbel" w:cs="Tahoma"/>
          <w:b/>
          <w:lang w:val="sl-SI"/>
        </w:rPr>
        <w:t>člen</w:t>
      </w:r>
    </w:p>
    <w:p w14:paraId="3DD21A40" w14:textId="77777777" w:rsidR="003B4B81" w:rsidRPr="003B4B81" w:rsidRDefault="003B4B81" w:rsidP="003B4B81">
      <w:pPr>
        <w:shd w:val="clear" w:color="auto" w:fill="FFFFFF"/>
        <w:jc w:val="center"/>
        <w:rPr>
          <w:rFonts w:ascii="Corbel" w:eastAsia="STKaiti" w:hAnsi="Corbel" w:cs="Tahoma"/>
          <w:lang w:val="sl-SI"/>
        </w:rPr>
      </w:pPr>
      <w:r w:rsidRPr="003B4B81">
        <w:rPr>
          <w:rFonts w:ascii="Corbel" w:eastAsia="STKaiti" w:hAnsi="Corbel" w:cs="Tahoma"/>
          <w:lang w:val="sl-SI"/>
        </w:rPr>
        <w:t>(vložki pogodbenih strank)</w:t>
      </w:r>
    </w:p>
    <w:p w14:paraId="4045E530" w14:textId="31FD5547" w:rsidR="003B4B81" w:rsidRPr="003B4B81" w:rsidRDefault="003B4B81" w:rsidP="000B198A">
      <w:pPr>
        <w:numPr>
          <w:ilvl w:val="0"/>
          <w:numId w:val="16"/>
        </w:numPr>
        <w:shd w:val="clear" w:color="auto" w:fill="FFFFFF"/>
        <w:jc w:val="both"/>
        <w:rPr>
          <w:rFonts w:ascii="Corbel" w:eastAsia="STKaiti" w:hAnsi="Corbel" w:cs="Tahoma"/>
          <w:color w:val="1CADE4"/>
          <w:lang w:val="sl-SI"/>
        </w:rPr>
      </w:pPr>
      <w:r w:rsidRPr="003B4B81">
        <w:rPr>
          <w:rFonts w:ascii="Corbel" w:eastAsia="STKaiti" w:hAnsi="Corbel" w:cs="Tahoma"/>
          <w:lang w:val="sl-SI"/>
        </w:rPr>
        <w:t xml:space="preserve">Koncedent za namen izvajanja predmetne pogodbe zagotovi sledeč vložek: </w:t>
      </w:r>
      <w:r w:rsidRPr="003B4B81">
        <w:rPr>
          <w:rFonts w:ascii="Corbel" w:eastAsia="STKaiti" w:hAnsi="Corbel" w:cs="Tahoma"/>
          <w:i/>
          <w:color w:val="1CADE4"/>
          <w:lang w:val="sl-SI"/>
        </w:rPr>
        <w:t>[navedba podatkov o vložku konced</w:t>
      </w:r>
      <w:r w:rsidR="00A135CA">
        <w:rPr>
          <w:rFonts w:ascii="Corbel" w:eastAsia="STKaiti" w:hAnsi="Corbel" w:cs="Tahoma"/>
          <w:i/>
          <w:color w:val="1CADE4"/>
          <w:lang w:val="sl-SI"/>
        </w:rPr>
        <w:t>enta</w:t>
      </w:r>
      <w:r w:rsidRPr="003B4B81">
        <w:rPr>
          <w:rFonts w:ascii="Corbel" w:eastAsia="STKaiti" w:hAnsi="Corbel" w:cs="Tahoma"/>
          <w:i/>
          <w:color w:val="1CADE4"/>
          <w:lang w:val="sl-SI"/>
        </w:rPr>
        <w:t>]</w:t>
      </w:r>
    </w:p>
    <w:p w14:paraId="54763768" w14:textId="3DBDE4D6" w:rsidR="003B4B81" w:rsidRPr="003B4B81" w:rsidRDefault="003B4B81" w:rsidP="000B198A">
      <w:pPr>
        <w:numPr>
          <w:ilvl w:val="0"/>
          <w:numId w:val="16"/>
        </w:numPr>
        <w:shd w:val="clear" w:color="auto" w:fill="FFFFFF"/>
        <w:jc w:val="both"/>
        <w:rPr>
          <w:rFonts w:ascii="Corbel" w:eastAsia="STKaiti" w:hAnsi="Corbel" w:cs="Tahoma"/>
          <w:lang w:val="sl-SI"/>
        </w:rPr>
      </w:pPr>
      <w:r w:rsidRPr="003B4B81">
        <w:rPr>
          <w:rFonts w:ascii="Corbel" w:eastAsia="STKaiti" w:hAnsi="Corbel" w:cs="Tahoma"/>
          <w:lang w:val="sl-SI"/>
        </w:rPr>
        <w:t xml:space="preserve">Koncesionar </w:t>
      </w:r>
      <w:r w:rsidR="008717DC">
        <w:rPr>
          <w:rFonts w:ascii="Corbel" w:eastAsia="STKaiti" w:hAnsi="Corbel" w:cs="Tahoma"/>
          <w:lang w:val="sl-SI"/>
        </w:rPr>
        <w:t xml:space="preserve">zagotovi sredstva za vse </w:t>
      </w:r>
      <w:r w:rsidR="00A135CA">
        <w:rPr>
          <w:rFonts w:ascii="Corbel" w:eastAsia="STKaiti" w:hAnsi="Corbel" w:cs="Tahoma"/>
          <w:lang w:val="sl-SI"/>
        </w:rPr>
        <w:t>preostale</w:t>
      </w:r>
      <w:r w:rsidRPr="003B4B81">
        <w:rPr>
          <w:rFonts w:ascii="Corbel" w:eastAsia="STKaiti" w:hAnsi="Corbel" w:cs="Tahoma"/>
          <w:lang w:val="sl-SI"/>
        </w:rPr>
        <w:t xml:space="preserve"> stroške vezane na izvedbo pripravljalnih, glavne in drugih storitev, kot so opredeljene v programu izvajanja. Skupno znaša ob sklenitvi pogodbe vložek koncesionarja </w:t>
      </w:r>
      <w:r w:rsidRPr="003B4B81">
        <w:rPr>
          <w:rFonts w:ascii="Corbel" w:eastAsia="STKaiti" w:hAnsi="Corbel" w:cs="Tahoma"/>
          <w:i/>
          <w:color w:val="1CADE4"/>
          <w:lang w:val="sl-SI"/>
        </w:rPr>
        <w:t>[ocena vložka koncesionarja]</w:t>
      </w:r>
      <w:r w:rsidRPr="003B4B81">
        <w:rPr>
          <w:rFonts w:ascii="Corbel" w:eastAsia="STKaiti" w:hAnsi="Corbel" w:cs="Tahoma"/>
          <w:lang w:val="sl-SI"/>
        </w:rPr>
        <w:t>.</w:t>
      </w:r>
    </w:p>
    <w:p w14:paraId="563869DF" w14:textId="77777777" w:rsidR="003B4B81" w:rsidRPr="003B4B81" w:rsidRDefault="003B4B81" w:rsidP="000B198A">
      <w:pPr>
        <w:numPr>
          <w:ilvl w:val="0"/>
          <w:numId w:val="16"/>
        </w:numPr>
        <w:shd w:val="clear" w:color="auto" w:fill="FFFFFF"/>
        <w:jc w:val="both"/>
        <w:rPr>
          <w:rFonts w:ascii="Corbel" w:eastAsia="STKaiti" w:hAnsi="Corbel" w:cs="Tahoma"/>
          <w:lang w:val="sl-SI"/>
        </w:rPr>
      </w:pPr>
      <w:r w:rsidRPr="003B4B81">
        <w:rPr>
          <w:rFonts w:ascii="Corbel" w:eastAsia="STKaiti" w:hAnsi="Corbel" w:cs="Tahoma"/>
          <w:lang w:val="sl-SI"/>
        </w:rPr>
        <w:t xml:space="preserve">Ob sklenitvi pogodbe znaša razmerje med vloženimi sredstvi (finančnimi in ostalimi) javnega in zasebnega partnerja </w:t>
      </w:r>
      <w:r w:rsidRPr="003B4B81">
        <w:rPr>
          <w:rFonts w:ascii="Corbel" w:eastAsia="STKaiti" w:hAnsi="Corbel" w:cs="Tahoma"/>
          <w:i/>
          <w:color w:val="1CADE4"/>
          <w:lang w:val="sl-SI"/>
        </w:rPr>
        <w:t>[navedba razmerja]</w:t>
      </w:r>
      <w:r w:rsidRPr="003B4B81">
        <w:rPr>
          <w:rFonts w:ascii="Corbel" w:eastAsia="STKaiti" w:hAnsi="Corbel" w:cs="Tahoma"/>
          <w:lang w:val="sl-SI"/>
        </w:rPr>
        <w:t>.</w:t>
      </w:r>
    </w:p>
    <w:p w14:paraId="4D4268BA" w14:textId="77777777" w:rsidR="003B4B81" w:rsidRPr="003B4B81" w:rsidRDefault="003B4B81" w:rsidP="000B198A">
      <w:pPr>
        <w:numPr>
          <w:ilvl w:val="0"/>
          <w:numId w:val="16"/>
        </w:numPr>
        <w:shd w:val="clear" w:color="auto" w:fill="FFFFFF"/>
        <w:jc w:val="both"/>
        <w:rPr>
          <w:rFonts w:ascii="Corbel" w:eastAsia="STKaiti" w:hAnsi="Corbel" w:cs="Tahoma"/>
          <w:lang w:val="sl-SI"/>
        </w:rPr>
      </w:pPr>
      <w:r w:rsidRPr="003B4B81">
        <w:rPr>
          <w:rFonts w:ascii="Corbel" w:eastAsia="STKaiti" w:hAnsi="Corbel" w:cs="Tahoma"/>
          <w:lang w:val="sl-SI"/>
        </w:rPr>
        <w:t>Razmerje med vloženimi sredstvi (finančnimi in ostalimi) koncesionarja in koncedenta se ob morebitnih dodatnih vložkih koncesionarja in koncedenta lahko z dodatkom k tej pogodbi ustrezno prilagodi.</w:t>
      </w:r>
    </w:p>
    <w:p w14:paraId="07B883D0" w14:textId="77777777" w:rsidR="003B4B81" w:rsidRPr="003B4B81" w:rsidRDefault="003B4B81" w:rsidP="003B4B81">
      <w:pPr>
        <w:jc w:val="both"/>
        <w:rPr>
          <w:rFonts w:ascii="Corbel" w:eastAsia="STKaiti" w:hAnsi="Corbel" w:cs="Tahoma"/>
          <w:b/>
          <w:lang w:val="sl-SI"/>
        </w:rPr>
      </w:pPr>
    </w:p>
    <w:p w14:paraId="4CA566AD"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lastRenderedPageBreak/>
        <w:t>člen</w:t>
      </w:r>
    </w:p>
    <w:p w14:paraId="0060E9D2"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(plačilo koncesionarju)</w:t>
      </w:r>
    </w:p>
    <w:p w14:paraId="20F6D124" w14:textId="764E76D7" w:rsidR="003B4B81" w:rsidRPr="003B4B81" w:rsidRDefault="003B4B81" w:rsidP="000B198A">
      <w:pPr>
        <w:numPr>
          <w:ilvl w:val="0"/>
          <w:numId w:val="17"/>
        </w:numPr>
        <w:jc w:val="both"/>
        <w:rPr>
          <w:rFonts w:ascii="Corbel" w:eastAsia="STKaiti" w:hAnsi="Corbel" w:cs="Tahoma"/>
          <w:lang w:val="sl-SI"/>
        </w:rPr>
      </w:pPr>
      <w:r w:rsidRPr="003B4B81">
        <w:rPr>
          <w:rFonts w:ascii="Corbel" w:eastAsia="STKaiti" w:hAnsi="Corbel" w:cs="Tahoma"/>
          <w:lang w:val="sl-SI"/>
        </w:rPr>
        <w:t>Dolžnost plačila koncesionarju prične z nastankom obvez</w:t>
      </w:r>
      <w:r w:rsidR="008717DC">
        <w:rPr>
          <w:rFonts w:ascii="Corbel" w:eastAsia="STKaiti" w:hAnsi="Corbel" w:cs="Tahoma"/>
          <w:lang w:val="sl-SI"/>
        </w:rPr>
        <w:t>nosti izvajanja glavne storitve</w:t>
      </w:r>
      <w:r w:rsidRPr="003B4B81">
        <w:rPr>
          <w:rFonts w:ascii="Corbel" w:eastAsia="STKaiti" w:hAnsi="Corbel" w:cs="Tahoma"/>
          <w:lang w:val="sl-SI"/>
        </w:rPr>
        <w:t xml:space="preserve"> in se sestoji iz plačila za zajamčeni prihranek in dodatnega plačila v primeru, če koncesionar preseže zajamčeni prihranek.</w:t>
      </w:r>
    </w:p>
    <w:p w14:paraId="37C2203B" w14:textId="77777777" w:rsidR="003B4B81" w:rsidRPr="003B4B81" w:rsidRDefault="003B4B81" w:rsidP="000B198A">
      <w:pPr>
        <w:numPr>
          <w:ilvl w:val="0"/>
          <w:numId w:val="17"/>
        </w:numPr>
        <w:jc w:val="both"/>
        <w:rPr>
          <w:rFonts w:ascii="Corbel" w:eastAsia="STKaiti" w:hAnsi="Corbel" w:cs="Tahoma"/>
          <w:lang w:val="sl-SI"/>
        </w:rPr>
      </w:pPr>
      <w:r w:rsidRPr="003B4B81">
        <w:rPr>
          <w:rFonts w:ascii="Corbel" w:eastAsia="STKaiti" w:hAnsi="Corbel" w:cs="Tahoma"/>
          <w:lang w:val="sl-SI"/>
        </w:rPr>
        <w:t xml:space="preserve">Če je koncesionar doseže zajamčeni prihranek, kot izhaja iz dokumentacije iz 2. člena te pogodbe, mu pripada delež v višini </w:t>
      </w:r>
      <w:r w:rsidRPr="003B4B81">
        <w:rPr>
          <w:rFonts w:ascii="Corbel" w:eastAsia="STKaiti" w:hAnsi="Corbel" w:cs="Tahoma"/>
          <w:i/>
          <w:color w:val="1CADE4"/>
          <w:lang w:val="sl-SI"/>
        </w:rPr>
        <w:t xml:space="preserve">[navedba odstotka] </w:t>
      </w:r>
      <w:r w:rsidRPr="003B4B81">
        <w:rPr>
          <w:rFonts w:ascii="Corbel" w:eastAsia="STKaiti" w:hAnsi="Corbel" w:cs="Tahoma"/>
          <w:lang w:val="sl-SI"/>
        </w:rPr>
        <w:t xml:space="preserve">zajamčenega zneska prihranka, kar znaša </w:t>
      </w:r>
      <w:r w:rsidRPr="003B4B81">
        <w:rPr>
          <w:rFonts w:ascii="Corbel" w:eastAsia="STKaiti" w:hAnsi="Corbel" w:cs="Tahoma"/>
          <w:i/>
          <w:color w:val="1CADE4"/>
          <w:lang w:val="sl-SI"/>
        </w:rPr>
        <w:t>[navedba zneska]</w:t>
      </w:r>
      <w:r w:rsidRPr="003B4B81">
        <w:rPr>
          <w:rFonts w:ascii="Corbel" w:eastAsia="STKaiti" w:hAnsi="Corbel" w:cs="Tahoma"/>
          <w:lang w:val="sl-SI"/>
        </w:rPr>
        <w:t xml:space="preserve"> brez DDV. Davek na dodano vrednost se obračuna skladno z veljavno zakonodajo.</w:t>
      </w:r>
    </w:p>
    <w:p w14:paraId="2D5B4A9B" w14:textId="77777777" w:rsidR="003B4B81" w:rsidRPr="003B4B81" w:rsidRDefault="003B4B81" w:rsidP="000B198A">
      <w:pPr>
        <w:numPr>
          <w:ilvl w:val="0"/>
          <w:numId w:val="17"/>
        </w:numPr>
        <w:jc w:val="both"/>
        <w:rPr>
          <w:rFonts w:ascii="Corbel" w:eastAsia="STKaiti" w:hAnsi="Corbel" w:cs="Tahoma"/>
          <w:lang w:val="sl-SI"/>
        </w:rPr>
      </w:pPr>
      <w:r w:rsidRPr="003B4B81">
        <w:rPr>
          <w:rFonts w:ascii="Corbel" w:eastAsia="STKaiti" w:hAnsi="Corbel" w:cs="Tahoma"/>
          <w:lang w:val="sl-SI"/>
        </w:rPr>
        <w:t xml:space="preserve">Razliko v višini </w:t>
      </w:r>
      <w:r w:rsidRPr="003B4B81">
        <w:rPr>
          <w:rFonts w:ascii="Corbel" w:eastAsia="STKaiti" w:hAnsi="Corbel" w:cs="Tahoma"/>
          <w:i/>
          <w:color w:val="1CADE4"/>
          <w:lang w:val="sl-SI"/>
        </w:rPr>
        <w:t>[navedba odstotka]</w:t>
      </w:r>
      <w:r w:rsidRPr="003B4B81">
        <w:rPr>
          <w:rFonts w:ascii="Corbel" w:eastAsia="STKaiti" w:hAnsi="Corbel" w:cs="Tahoma"/>
          <w:lang w:val="sl-SI"/>
        </w:rPr>
        <w:t xml:space="preserve"> zajamčenega prihranka, kar znaša </w:t>
      </w:r>
      <w:r w:rsidRPr="003B4B81">
        <w:rPr>
          <w:rFonts w:ascii="Corbel" w:eastAsia="STKaiti" w:hAnsi="Corbel" w:cs="Tahoma"/>
          <w:i/>
          <w:color w:val="1CADE4"/>
          <w:lang w:val="sl-SI"/>
        </w:rPr>
        <w:t>[navedba zneska]</w:t>
      </w:r>
      <w:r w:rsidRPr="003B4B81">
        <w:rPr>
          <w:rFonts w:ascii="Corbel" w:eastAsia="STKaiti" w:hAnsi="Corbel" w:cs="Tahoma"/>
          <w:lang w:val="sl-SI"/>
        </w:rPr>
        <w:t xml:space="preserve"> brez DDV obdrži koncedent.</w:t>
      </w:r>
    </w:p>
    <w:p w14:paraId="08473A92" w14:textId="60ADD558" w:rsidR="003B4B81" w:rsidRPr="008717DC" w:rsidRDefault="003B4B81" w:rsidP="000B198A">
      <w:pPr>
        <w:pStyle w:val="Odstavekseznama"/>
        <w:numPr>
          <w:ilvl w:val="0"/>
          <w:numId w:val="17"/>
        </w:numPr>
        <w:spacing w:after="160" w:line="259" w:lineRule="auto"/>
        <w:jc w:val="both"/>
        <w:rPr>
          <w:rFonts w:ascii="Corbel" w:eastAsia="STKaiti" w:hAnsi="Corbel" w:cs="Tahoma"/>
          <w:lang w:val="sl-SI"/>
        </w:rPr>
      </w:pPr>
      <w:r w:rsidRPr="008717DC">
        <w:rPr>
          <w:rFonts w:ascii="Corbel" w:eastAsia="STKaiti" w:hAnsi="Corbel" w:cs="Tahoma"/>
          <w:lang w:val="sl-SI"/>
        </w:rPr>
        <w:t>V kolikor prihranek v obračunskem obdobju ni dosežen, koncesionar koncedentu izstavi dobropis za ugotovljeno negativno r</w:t>
      </w:r>
      <w:r w:rsidR="008717DC">
        <w:rPr>
          <w:rFonts w:ascii="Corbel" w:eastAsia="STKaiti" w:hAnsi="Corbel" w:cs="Tahoma"/>
          <w:lang w:val="sl-SI"/>
        </w:rPr>
        <w:t>azliko in plača kazen v višini 10</w:t>
      </w:r>
      <w:r w:rsidRPr="008717DC">
        <w:rPr>
          <w:rFonts w:ascii="Corbel" w:eastAsia="STKaiti" w:hAnsi="Corbel" w:cs="Tahoma"/>
          <w:lang w:val="sl-SI"/>
        </w:rPr>
        <w:t>% od zajamčenega prihranka.  Dobropis se obračuna s plačili v naslednjem obračunskem obdobju. Koncedent ima pravico zahtevati izplačilo dobropisa v primeru, da ga ni mogoče poračunati s plačili v naslednjih obračunskih obdobjih, pod pogojem, da koncesionar ni dosegel zajamčenega prihranka v dveh zaporednih obračunskih obdobjih.</w:t>
      </w:r>
    </w:p>
    <w:p w14:paraId="2F9E9FEC" w14:textId="77777777" w:rsidR="003B4B81" w:rsidRPr="003B4B81" w:rsidRDefault="003B4B81" w:rsidP="000B198A">
      <w:pPr>
        <w:numPr>
          <w:ilvl w:val="0"/>
          <w:numId w:val="17"/>
        </w:numPr>
        <w:jc w:val="both"/>
        <w:rPr>
          <w:rFonts w:ascii="Corbel" w:eastAsia="STKaiti" w:hAnsi="Corbel" w:cs="Tahoma"/>
          <w:lang w:val="sl-SI"/>
        </w:rPr>
      </w:pPr>
      <w:r w:rsidRPr="003B4B81">
        <w:rPr>
          <w:rFonts w:ascii="Corbel" w:eastAsia="STKaiti" w:hAnsi="Corbel" w:cs="Tahoma"/>
          <w:lang w:val="sl-SI"/>
        </w:rPr>
        <w:t xml:space="preserve">Če je zajamčeni prihranek presežen se presežni prihranek razdeli med koncedenta in koncesionarja po sledečem delilniku: </w:t>
      </w:r>
      <w:r w:rsidRPr="003B4B81">
        <w:rPr>
          <w:rFonts w:ascii="Corbel" w:eastAsia="STKaiti" w:hAnsi="Corbel" w:cs="Tahoma"/>
          <w:i/>
          <w:color w:val="1CADE4"/>
          <w:lang w:val="sl-SI"/>
        </w:rPr>
        <w:t>[navedba delilnika]</w:t>
      </w:r>
      <w:r w:rsidRPr="003B4B81">
        <w:rPr>
          <w:rFonts w:ascii="Corbel" w:eastAsia="STKaiti" w:hAnsi="Corbel" w:cs="Tahoma"/>
          <w:lang w:val="sl-SI"/>
        </w:rPr>
        <w:t>.</w:t>
      </w:r>
    </w:p>
    <w:p w14:paraId="7369F301" w14:textId="77777777" w:rsidR="003B4B81" w:rsidRPr="003B4B81" w:rsidRDefault="003B4B81" w:rsidP="003B4B81">
      <w:pPr>
        <w:jc w:val="both"/>
        <w:rPr>
          <w:rFonts w:ascii="Corbel" w:eastAsia="STKaiti" w:hAnsi="Corbel" w:cs="Tahoma"/>
          <w:lang w:val="sl-SI"/>
        </w:rPr>
      </w:pPr>
    </w:p>
    <w:p w14:paraId="429C5823"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02EE0A6A"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(obračun storitev)</w:t>
      </w:r>
    </w:p>
    <w:p w14:paraId="011233DE" w14:textId="09CDDC96" w:rsidR="003B4B81" w:rsidRPr="003B4B81" w:rsidRDefault="003B4B81" w:rsidP="000B198A">
      <w:pPr>
        <w:numPr>
          <w:ilvl w:val="0"/>
          <w:numId w:val="52"/>
        </w:numPr>
        <w:jc w:val="both"/>
        <w:rPr>
          <w:rFonts w:ascii="Corbel" w:eastAsia="STKaiti" w:hAnsi="Corbel" w:cs="Tahoma"/>
          <w:lang w:val="sl-SI"/>
        </w:rPr>
      </w:pPr>
      <w:r w:rsidRPr="003B4B81">
        <w:rPr>
          <w:rFonts w:ascii="Corbel" w:eastAsia="STKaiti" w:hAnsi="Corbel" w:cs="Tahoma"/>
          <w:lang w:val="sl-SI"/>
        </w:rPr>
        <w:t>Vsi obračuni in drugi izračuni zagotavljanja prihrankov po tej pogodbi se izvajajo za obračunsko obdobje enega leta, pri čemer je prvo obračunsko obdobje enako obdobju enega leta od datuma začetka izvajanja glavne storitve. Če obdobje izvajanja glavne storitve na posameznem objektu ni identično z začetkom ali koncem obračunskega obdobja, se obračun za takšna delna obdobja trajanja izvrši sorazmerno glede na število pogodbenih mesecev, ki jih zajame prvo obračunsko obdobje.</w:t>
      </w:r>
    </w:p>
    <w:p w14:paraId="325C7756" w14:textId="77777777" w:rsidR="003B4B81" w:rsidRPr="003B4B81" w:rsidRDefault="003B4B81" w:rsidP="000B198A">
      <w:pPr>
        <w:numPr>
          <w:ilvl w:val="0"/>
          <w:numId w:val="52"/>
        </w:numPr>
        <w:jc w:val="both"/>
        <w:rPr>
          <w:rFonts w:ascii="Corbel" w:eastAsia="STKaiti" w:hAnsi="Corbel" w:cs="Tahoma"/>
          <w:lang w:val="sl-SI"/>
        </w:rPr>
      </w:pPr>
      <w:r w:rsidRPr="003B4B81">
        <w:rPr>
          <w:rFonts w:ascii="Corbel" w:eastAsia="STKaiti" w:hAnsi="Corbel" w:cs="Tahoma"/>
          <w:lang w:val="sl-SI"/>
        </w:rPr>
        <w:t>Plačila za zajamčeni prihranek se izvajajo vsak mesec od začetka izvajanja glavne storitve v obliki dvanajstin.</w:t>
      </w:r>
    </w:p>
    <w:p w14:paraId="205AE4BF" w14:textId="77777777" w:rsidR="003B4B81" w:rsidRPr="003B4B81" w:rsidRDefault="003B4B81" w:rsidP="000B198A">
      <w:pPr>
        <w:numPr>
          <w:ilvl w:val="0"/>
          <w:numId w:val="52"/>
        </w:numPr>
        <w:jc w:val="both"/>
        <w:rPr>
          <w:rFonts w:ascii="Corbel" w:eastAsia="STKaiti" w:hAnsi="Corbel" w:cs="Tahoma"/>
          <w:lang w:val="sl-SI"/>
        </w:rPr>
      </w:pPr>
      <w:r w:rsidRPr="003B4B81">
        <w:rPr>
          <w:rFonts w:ascii="Corbel" w:eastAsia="STKaiti" w:hAnsi="Corbel" w:cs="Tahoma"/>
          <w:lang w:val="sl-SI"/>
        </w:rPr>
        <w:t xml:space="preserve">Koncesionar mora v 60 dneh po zaključku posameznega obračunskega obdobja sestaviti in vročiti uporabniku v potrditev račun za izplačilo storitve v višini, kot izhaja iz 10. člena te pogodbe. </w:t>
      </w:r>
    </w:p>
    <w:p w14:paraId="5A063728" w14:textId="77777777" w:rsidR="003B4B81" w:rsidRPr="003B4B81" w:rsidRDefault="003B4B81" w:rsidP="000B198A">
      <w:pPr>
        <w:numPr>
          <w:ilvl w:val="0"/>
          <w:numId w:val="52"/>
        </w:numPr>
        <w:jc w:val="both"/>
        <w:rPr>
          <w:rFonts w:ascii="Corbel" w:eastAsia="STKaiti" w:hAnsi="Corbel" w:cs="Tahoma"/>
          <w:lang w:val="sl-SI"/>
        </w:rPr>
      </w:pPr>
      <w:r w:rsidRPr="003B4B81">
        <w:rPr>
          <w:rFonts w:ascii="Corbel" w:eastAsia="STKaiti" w:hAnsi="Corbel" w:cs="Tahoma"/>
          <w:lang w:val="sl-SI"/>
        </w:rPr>
        <w:t>K računu morajo biti priloženi dokumenti, ki omogočajo nadzor nad izvršenimi deli in so podlaga za njegovo izstavitev.</w:t>
      </w:r>
    </w:p>
    <w:p w14:paraId="3B7EF1D4" w14:textId="77777777" w:rsidR="003B4B81" w:rsidRPr="003B4B81" w:rsidRDefault="003B4B81" w:rsidP="000B198A">
      <w:pPr>
        <w:numPr>
          <w:ilvl w:val="0"/>
          <w:numId w:val="52"/>
        </w:numPr>
        <w:jc w:val="both"/>
        <w:rPr>
          <w:rFonts w:ascii="Corbel" w:eastAsia="STKaiti" w:hAnsi="Corbel" w:cs="Tahoma"/>
          <w:lang w:val="sl-SI"/>
        </w:rPr>
      </w:pPr>
      <w:r w:rsidRPr="003B4B81">
        <w:rPr>
          <w:rFonts w:ascii="Corbel" w:eastAsia="STKaiti" w:hAnsi="Corbel" w:cs="Tahoma"/>
          <w:lang w:val="sl-SI"/>
        </w:rPr>
        <w:t>Koncedent je dolžan račun pregledati v roku 15 dni od prejema in ga, v kolikor je ustrezen, potrditi z dovoljenjem za izplačilo.</w:t>
      </w:r>
    </w:p>
    <w:p w14:paraId="10103094" w14:textId="77777777" w:rsidR="003B4B81" w:rsidRPr="003B4B81" w:rsidRDefault="003B4B81" w:rsidP="000B198A">
      <w:pPr>
        <w:numPr>
          <w:ilvl w:val="0"/>
          <w:numId w:val="52"/>
        </w:numPr>
        <w:jc w:val="both"/>
        <w:rPr>
          <w:rFonts w:ascii="Corbel" w:eastAsia="STKaiti" w:hAnsi="Corbel" w:cs="Tahoma"/>
          <w:lang w:val="sl-SI"/>
        </w:rPr>
      </w:pPr>
      <w:r w:rsidRPr="003B4B81">
        <w:rPr>
          <w:rFonts w:ascii="Corbel" w:eastAsia="STKaiti" w:hAnsi="Corbel" w:cs="Tahoma"/>
          <w:lang w:val="sl-SI"/>
        </w:rPr>
        <w:t>V primeru, da koncedent ugotovi napake, ali se ne strinja s posameznimi postavkami obračuna v računu, je koncedent dolžan nesporni znesek računa plačati na način in v rokih, določenih za plačilo po tej pogodbi, glede spornega zneska pa v istem roku sporočiti svoje stališče.</w:t>
      </w:r>
    </w:p>
    <w:p w14:paraId="58245A15" w14:textId="77777777" w:rsidR="003B4B81" w:rsidRPr="003B4B81" w:rsidRDefault="003B4B81" w:rsidP="000B198A">
      <w:pPr>
        <w:numPr>
          <w:ilvl w:val="0"/>
          <w:numId w:val="52"/>
        </w:numPr>
        <w:jc w:val="both"/>
        <w:rPr>
          <w:rFonts w:ascii="Corbel" w:eastAsia="STKaiti" w:hAnsi="Corbel" w:cs="Tahoma"/>
          <w:lang w:val="sl-SI"/>
        </w:rPr>
      </w:pPr>
      <w:r w:rsidRPr="003B4B81">
        <w:rPr>
          <w:rFonts w:ascii="Corbel" w:eastAsia="STKaiti" w:hAnsi="Corbel" w:cs="Tahoma"/>
          <w:lang w:val="sl-SI"/>
        </w:rPr>
        <w:t>Koncedent mora nakazovati zneske za račune iz predmetnega člena na transakcijski račun koncesionarja.</w:t>
      </w:r>
    </w:p>
    <w:p w14:paraId="05A0B9F0" w14:textId="77777777" w:rsidR="003B4B81" w:rsidRPr="003B4B81" w:rsidRDefault="003B4B81" w:rsidP="000B198A">
      <w:pPr>
        <w:numPr>
          <w:ilvl w:val="0"/>
          <w:numId w:val="52"/>
        </w:numPr>
        <w:jc w:val="both"/>
        <w:rPr>
          <w:rFonts w:ascii="Corbel" w:eastAsia="STKaiti" w:hAnsi="Corbel" w:cs="Tahoma"/>
          <w:lang w:val="sl-SI"/>
        </w:rPr>
      </w:pPr>
      <w:r w:rsidRPr="003B4B81">
        <w:rPr>
          <w:rFonts w:ascii="Corbel" w:eastAsia="STKaiti" w:hAnsi="Corbel" w:cs="Tahoma"/>
          <w:lang w:val="sl-SI"/>
        </w:rPr>
        <w:t>Plačilni rok je določen z vsakokrat veljavnim zakonom o izvrševanju proračunov Republike Slovenije.</w:t>
      </w:r>
    </w:p>
    <w:p w14:paraId="0209EBA8" w14:textId="77777777" w:rsidR="003B4B81" w:rsidRPr="003B4B81" w:rsidRDefault="003B4B81" w:rsidP="000B198A">
      <w:pPr>
        <w:numPr>
          <w:ilvl w:val="0"/>
          <w:numId w:val="52"/>
        </w:numPr>
        <w:jc w:val="both"/>
        <w:rPr>
          <w:rFonts w:ascii="Corbel" w:eastAsia="STKaiti" w:hAnsi="Corbel" w:cs="Tahoma"/>
          <w:lang w:val="sl-SI"/>
        </w:rPr>
      </w:pPr>
      <w:r w:rsidRPr="003B4B81">
        <w:rPr>
          <w:rFonts w:ascii="Corbel" w:eastAsia="STKaiti" w:hAnsi="Corbel" w:cs="Tahoma"/>
          <w:lang w:val="sl-SI"/>
        </w:rPr>
        <w:lastRenderedPageBreak/>
        <w:t>V primeru zamude plačila dolguje koncedent koncesionarju zamudne obresti v višini zakonskih zamudnih obresti.</w:t>
      </w:r>
    </w:p>
    <w:p w14:paraId="51A239BD" w14:textId="77777777" w:rsidR="003B4B81" w:rsidRPr="003B4B81" w:rsidRDefault="003B4B81" w:rsidP="003B4B81">
      <w:pPr>
        <w:jc w:val="both"/>
        <w:rPr>
          <w:rFonts w:ascii="Corbel" w:eastAsia="STKaiti" w:hAnsi="Corbel" w:cs="Tahoma"/>
          <w:lang w:val="sl-SI"/>
        </w:rPr>
      </w:pPr>
    </w:p>
    <w:p w14:paraId="578DD9DC"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77EBA15D"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(valorizacija)</w:t>
      </w:r>
    </w:p>
    <w:p w14:paraId="259A61D3" w14:textId="77777777" w:rsidR="003B4B81" w:rsidRPr="003B4B81" w:rsidRDefault="003B4B81" w:rsidP="000B198A">
      <w:pPr>
        <w:numPr>
          <w:ilvl w:val="0"/>
          <w:numId w:val="51"/>
        </w:numPr>
        <w:jc w:val="both"/>
        <w:rPr>
          <w:rFonts w:ascii="Corbel" w:eastAsia="STKaiti" w:hAnsi="Corbel" w:cs="Tahoma"/>
          <w:lang w:val="sl-SI"/>
        </w:rPr>
      </w:pPr>
      <w:r w:rsidRPr="003B4B81">
        <w:rPr>
          <w:rFonts w:ascii="Corbel" w:eastAsia="STKaiti" w:hAnsi="Corbel" w:cs="Tahoma"/>
          <w:lang w:val="sl-SI"/>
        </w:rPr>
        <w:t>Denarne obveznosti iz predmetne pogodbe se valorizirajo skladno z vsakokrat veljavnim pravilnikom o načinih valorizacije denarnih obveznosti, ki jih v večletnih pogodbah dogovarjajo pravne osebe javnega sektorja.</w:t>
      </w:r>
    </w:p>
    <w:p w14:paraId="2EA7AB01" w14:textId="77777777" w:rsidR="003B4B81" w:rsidRPr="003B4B81" w:rsidRDefault="003B4B81" w:rsidP="003B4B81">
      <w:pPr>
        <w:jc w:val="both"/>
        <w:rPr>
          <w:rFonts w:ascii="Corbel" w:eastAsia="STKaiti" w:hAnsi="Corbel" w:cs="Tahoma"/>
          <w:lang w:val="sl-SI"/>
        </w:rPr>
      </w:pPr>
    </w:p>
    <w:p w14:paraId="7158068C" w14:textId="77777777" w:rsidR="003B4B81" w:rsidRPr="003B4B81" w:rsidRDefault="003B4B81" w:rsidP="000B198A">
      <w:pPr>
        <w:numPr>
          <w:ilvl w:val="0"/>
          <w:numId w:val="10"/>
        </w:numPr>
        <w:jc w:val="both"/>
        <w:rPr>
          <w:rFonts w:ascii="Corbel" w:eastAsia="STKaiti" w:hAnsi="Corbel" w:cs="Tahoma"/>
          <w:b/>
          <w:lang w:val="sl-SI"/>
        </w:rPr>
      </w:pPr>
      <w:r w:rsidRPr="003B4B81">
        <w:rPr>
          <w:rFonts w:ascii="Corbel" w:eastAsia="STKaiti" w:hAnsi="Corbel" w:cs="Tahoma"/>
          <w:b/>
          <w:lang w:val="sl-SI"/>
        </w:rPr>
        <w:t>RAZMERJA S TRETJIMI OSEBAMI</w:t>
      </w:r>
    </w:p>
    <w:p w14:paraId="59002A1C"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765C5ABF" w14:textId="217BF29B" w:rsidR="003B4B81" w:rsidRPr="003B4B81" w:rsidRDefault="003B4B81" w:rsidP="003B4B81">
      <w:pPr>
        <w:jc w:val="both"/>
        <w:rPr>
          <w:rFonts w:ascii="Corbel" w:eastAsia="STKaiti" w:hAnsi="Corbel" w:cs="Tahoma"/>
          <w:i/>
          <w:color w:val="1CADE4"/>
          <w:lang w:val="sl-SI"/>
        </w:rPr>
      </w:pPr>
      <w:r w:rsidRPr="003B4B81">
        <w:rPr>
          <w:rFonts w:ascii="Corbel" w:eastAsia="STKaiti" w:hAnsi="Corbel" w:cs="Tahoma"/>
          <w:i/>
          <w:color w:val="1CADE4"/>
          <w:lang w:val="sl-SI"/>
        </w:rPr>
        <w:t xml:space="preserve"> [Navedba podatkov o podizvajalcih skladno z 74. členom ZJZP oziroma povezanih družbah skladno s 86. čle</w:t>
      </w:r>
      <w:r w:rsidR="008717DC">
        <w:rPr>
          <w:rFonts w:ascii="Corbel" w:eastAsia="STKaiti" w:hAnsi="Corbel" w:cs="Tahoma"/>
          <w:i/>
          <w:color w:val="1CADE4"/>
          <w:lang w:val="sl-SI"/>
        </w:rPr>
        <w:t>nom ZJZP</w:t>
      </w:r>
      <w:r w:rsidRPr="003B4B81">
        <w:rPr>
          <w:rFonts w:ascii="Corbel" w:eastAsia="STKaiti" w:hAnsi="Corbel" w:cs="Tahoma"/>
          <w:i/>
          <w:color w:val="1CADE4"/>
          <w:lang w:val="sl-SI"/>
        </w:rPr>
        <w:t>]</w:t>
      </w:r>
    </w:p>
    <w:p w14:paraId="501244C7" w14:textId="77777777" w:rsidR="003B4B81" w:rsidRPr="003B4B81" w:rsidRDefault="003B4B81" w:rsidP="003B4B81">
      <w:pPr>
        <w:jc w:val="both"/>
        <w:rPr>
          <w:rFonts w:ascii="Corbel" w:eastAsia="STKaiti" w:hAnsi="Corbel" w:cs="Tahoma"/>
          <w:b/>
          <w:lang w:val="sl-SI"/>
        </w:rPr>
      </w:pPr>
    </w:p>
    <w:p w14:paraId="67E555A4" w14:textId="77777777" w:rsidR="003B4B81" w:rsidRPr="003B4B81" w:rsidRDefault="003B4B81" w:rsidP="000B198A">
      <w:pPr>
        <w:numPr>
          <w:ilvl w:val="0"/>
          <w:numId w:val="10"/>
        </w:numPr>
        <w:jc w:val="both"/>
        <w:rPr>
          <w:rFonts w:ascii="Corbel" w:eastAsia="STKaiti" w:hAnsi="Corbel" w:cs="Tahoma"/>
          <w:b/>
          <w:lang w:val="sl-SI"/>
        </w:rPr>
      </w:pPr>
      <w:r w:rsidRPr="003B4B81">
        <w:rPr>
          <w:rFonts w:ascii="Corbel" w:eastAsia="STKaiti" w:hAnsi="Corbel" w:cs="Tahoma"/>
          <w:b/>
          <w:lang w:val="sl-SI"/>
        </w:rPr>
        <w:t>SPLOŠNI POGOJI ZA IZVAJANJE KONCESIJE</w:t>
      </w:r>
    </w:p>
    <w:p w14:paraId="64135C21"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55C238E0"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(obveznosti koncesionarja)</w:t>
      </w:r>
    </w:p>
    <w:p w14:paraId="170CCFE1" w14:textId="77777777" w:rsidR="003B4B81" w:rsidRPr="003B4B81" w:rsidRDefault="003B4B81" w:rsidP="000B198A">
      <w:pPr>
        <w:numPr>
          <w:ilvl w:val="0"/>
          <w:numId w:val="15"/>
        </w:numPr>
        <w:jc w:val="both"/>
        <w:rPr>
          <w:rFonts w:ascii="Corbel" w:eastAsia="STKaiti" w:hAnsi="Corbel" w:cs="Tahoma"/>
          <w:lang w:val="sl-SI"/>
        </w:rPr>
      </w:pPr>
      <w:r w:rsidRPr="003B4B81">
        <w:rPr>
          <w:rFonts w:ascii="Corbel" w:eastAsia="STKaiti" w:hAnsi="Corbel" w:cs="Tahoma"/>
          <w:lang w:val="sl-SI"/>
        </w:rPr>
        <w:t>Koncesionar ima na podlagi te pogodbe dolžnostno upravičenje za:</w:t>
      </w:r>
    </w:p>
    <w:p w14:paraId="618FB0CB" w14:textId="77777777" w:rsidR="003B4B81" w:rsidRPr="003B4B81" w:rsidRDefault="003B4B81" w:rsidP="000B198A">
      <w:pPr>
        <w:numPr>
          <w:ilvl w:val="1"/>
          <w:numId w:val="15"/>
        </w:numPr>
        <w:jc w:val="both"/>
        <w:rPr>
          <w:rFonts w:ascii="Corbel" w:eastAsia="STKaiti" w:hAnsi="Corbel" w:cs="Tahoma"/>
          <w:lang w:val="sl-SI"/>
        </w:rPr>
      </w:pPr>
      <w:r w:rsidRPr="003B4B81">
        <w:rPr>
          <w:rFonts w:ascii="Corbel" w:eastAsia="STKaiti" w:hAnsi="Corbel" w:cs="Tahoma"/>
          <w:lang w:val="sl-SI"/>
        </w:rPr>
        <w:t>izvajanje pripravljalnih storitev, glavne storitve in drugih storitev za zagotavljanje prihrankov energije na objektih, kot so opredeljeni v 5. členu te pogodbe, skladno s programom izvajanja koncesije;</w:t>
      </w:r>
    </w:p>
    <w:p w14:paraId="607E5594" w14:textId="77777777" w:rsidR="003B4B81" w:rsidRPr="003B4B81" w:rsidRDefault="003B4B81" w:rsidP="000B198A">
      <w:pPr>
        <w:numPr>
          <w:ilvl w:val="1"/>
          <w:numId w:val="15"/>
        </w:numPr>
        <w:jc w:val="both"/>
        <w:rPr>
          <w:rFonts w:ascii="Corbel" w:eastAsia="STKaiti" w:hAnsi="Corbel" w:cs="Tahoma"/>
          <w:lang w:val="sl-SI"/>
        </w:rPr>
      </w:pPr>
      <w:r w:rsidRPr="003B4B81">
        <w:rPr>
          <w:rFonts w:ascii="Corbel" w:eastAsia="STKaiti" w:hAnsi="Corbel" w:cs="Tahoma"/>
          <w:lang w:val="sl-SI"/>
        </w:rPr>
        <w:t>izvajanje drugih aktivnosti, skladno s potrjenim programom izvajanja;</w:t>
      </w:r>
    </w:p>
    <w:p w14:paraId="69A5F5F1" w14:textId="77777777" w:rsidR="003B4B81" w:rsidRPr="003B4B81" w:rsidRDefault="003B4B81" w:rsidP="000B198A">
      <w:pPr>
        <w:numPr>
          <w:ilvl w:val="1"/>
          <w:numId w:val="15"/>
        </w:numPr>
        <w:jc w:val="both"/>
        <w:rPr>
          <w:rFonts w:ascii="Corbel" w:eastAsia="STKaiti" w:hAnsi="Corbel" w:cs="Tahoma"/>
          <w:lang w:val="sl-SI"/>
        </w:rPr>
      </w:pPr>
      <w:r w:rsidRPr="003B4B81">
        <w:rPr>
          <w:rFonts w:ascii="Corbel" w:eastAsia="STKaiti" w:hAnsi="Corbel" w:cs="Tahoma"/>
          <w:lang w:val="sl-SI"/>
        </w:rPr>
        <w:t>izvajanje vseh nalog in dejavnosti, ki so neločljivo povezane z obveznostmi iz predhodnih alinej (na primer vodenje evidenc, obračunavanje storitev, itd.) v obsegu in na način kot je opredeljen v 2. členu te pogodbe;</w:t>
      </w:r>
    </w:p>
    <w:p w14:paraId="1ED8FCF6" w14:textId="77777777" w:rsidR="003B4B81" w:rsidRPr="003B4B81" w:rsidRDefault="003B4B81" w:rsidP="000B198A">
      <w:pPr>
        <w:numPr>
          <w:ilvl w:val="1"/>
          <w:numId w:val="15"/>
        </w:numPr>
        <w:jc w:val="both"/>
        <w:rPr>
          <w:rFonts w:ascii="Corbel" w:eastAsia="STKaiti" w:hAnsi="Corbel" w:cs="Tahoma"/>
          <w:lang w:val="sl-SI"/>
        </w:rPr>
      </w:pPr>
      <w:r w:rsidRPr="003B4B81">
        <w:rPr>
          <w:rFonts w:ascii="Corbel" w:eastAsia="STKaiti" w:hAnsi="Corbel" w:cs="Tahoma"/>
          <w:lang w:val="sl-SI"/>
        </w:rPr>
        <w:t>izvajanje drugih obveznosti, ki so opredeljene v koncesijski pogodbi ali koncesijskem aktu;</w:t>
      </w:r>
    </w:p>
    <w:p w14:paraId="056D3E1D" w14:textId="77777777" w:rsidR="003B4B81" w:rsidRPr="003B4B81" w:rsidRDefault="003B4B81" w:rsidP="000B198A">
      <w:pPr>
        <w:numPr>
          <w:ilvl w:val="0"/>
          <w:numId w:val="15"/>
        </w:numPr>
        <w:jc w:val="both"/>
        <w:rPr>
          <w:rFonts w:ascii="Corbel" w:eastAsia="STKaiti" w:hAnsi="Corbel" w:cs="Tahoma"/>
          <w:lang w:val="sl-SI"/>
        </w:rPr>
      </w:pPr>
      <w:r w:rsidRPr="003B4B81">
        <w:rPr>
          <w:rFonts w:ascii="Corbel" w:eastAsia="STKaiti" w:hAnsi="Corbel" w:cs="Tahoma"/>
          <w:lang w:val="sl-SI"/>
        </w:rPr>
        <w:t xml:space="preserve">Koncesionar garantira in jamči, da bodo ukrepi za prihranek energije od začetka obveznosti izvajanja koncesijskega razmerja do konca trajanja te pogodbe zmanjšali referenčne količine iz te pogodbe za odstotek zajamčenega prihranka, ki znaša </w:t>
      </w:r>
      <w:r w:rsidRPr="003B4B81">
        <w:rPr>
          <w:rFonts w:ascii="Corbel" w:eastAsia="STKaiti" w:hAnsi="Corbel" w:cs="Tahoma"/>
          <w:i/>
          <w:color w:val="1CADE4"/>
          <w:lang w:val="sl-SI"/>
        </w:rPr>
        <w:t>[navedba zajamčenega prihranka]</w:t>
      </w:r>
      <w:r w:rsidRPr="003B4B81">
        <w:rPr>
          <w:rFonts w:ascii="Corbel" w:eastAsia="STKaiti" w:hAnsi="Corbel" w:cs="Tahoma"/>
          <w:lang w:val="sl-SI"/>
        </w:rPr>
        <w:t>.</w:t>
      </w:r>
    </w:p>
    <w:p w14:paraId="4AF4A2B8" w14:textId="77777777" w:rsidR="003B4B81" w:rsidRPr="003B4B81" w:rsidRDefault="003B4B81" w:rsidP="000B198A">
      <w:pPr>
        <w:numPr>
          <w:ilvl w:val="0"/>
          <w:numId w:val="15"/>
        </w:numPr>
        <w:jc w:val="both"/>
        <w:rPr>
          <w:rFonts w:ascii="Corbel" w:eastAsia="STKaiti" w:hAnsi="Corbel" w:cs="Tahoma"/>
          <w:lang w:val="sl-SI"/>
        </w:rPr>
      </w:pPr>
      <w:r w:rsidRPr="003B4B81">
        <w:rPr>
          <w:rFonts w:ascii="Corbel" w:eastAsia="STKaiti" w:hAnsi="Corbel" w:cs="Tahoma"/>
          <w:lang w:val="sl-SI"/>
        </w:rPr>
        <w:t>Dejavnost, ki je predmet te koncesije, mora koncesionar opravljati nepretrgano. Koncesionar lahko začasno prekine izvajanje dejavnosti le na način in iz razlogov, ki jih določajo zakon, koncesijski akt, predmetna pogodba ali drug predpis.</w:t>
      </w:r>
    </w:p>
    <w:p w14:paraId="261351ED" w14:textId="77777777" w:rsidR="003B4B81" w:rsidRPr="003B4B81" w:rsidRDefault="003B4B81" w:rsidP="000B198A">
      <w:pPr>
        <w:numPr>
          <w:ilvl w:val="0"/>
          <w:numId w:val="47"/>
        </w:numPr>
        <w:jc w:val="both"/>
        <w:rPr>
          <w:rFonts w:ascii="Corbel" w:eastAsia="STKaiti" w:hAnsi="Corbel" w:cs="Tahoma"/>
          <w:lang w:val="sl-SI"/>
        </w:rPr>
      </w:pPr>
      <w:r w:rsidRPr="003B4B81">
        <w:rPr>
          <w:rFonts w:ascii="Corbel" w:eastAsia="STKaiti" w:hAnsi="Corbel" w:cs="Tahoma"/>
          <w:lang w:val="sl-SI"/>
        </w:rPr>
        <w:t>Koncesionar ima na podlagi koncesijske pogodbe tudi naslednje dolžnosti:</w:t>
      </w:r>
    </w:p>
    <w:p w14:paraId="4E3AA5D9" w14:textId="646D1590" w:rsidR="003B4B81" w:rsidRPr="003B4B81" w:rsidRDefault="003B4B81" w:rsidP="000B198A">
      <w:pPr>
        <w:numPr>
          <w:ilvl w:val="1"/>
          <w:numId w:val="48"/>
        </w:numPr>
        <w:jc w:val="both"/>
        <w:rPr>
          <w:rFonts w:ascii="Corbel" w:eastAsia="STKaiti" w:hAnsi="Corbel" w:cs="Tahoma"/>
          <w:lang w:val="sl-SI"/>
        </w:rPr>
      </w:pPr>
      <w:r w:rsidRPr="003B4B81">
        <w:rPr>
          <w:rFonts w:ascii="Corbel" w:eastAsia="STKaiti" w:hAnsi="Corbel" w:cs="Tahoma"/>
          <w:lang w:val="sl-SI"/>
        </w:rPr>
        <w:t>izvajati koncesijo s skrbnostjo strokovnjaka, v skladu z zakoni, drugimi predpisi, koncesijsko pogodbo ter koncesijskim aktom;</w:t>
      </w:r>
    </w:p>
    <w:p w14:paraId="3AF94AE0" w14:textId="77777777" w:rsidR="003B4B81" w:rsidRPr="003B4B81" w:rsidRDefault="003B4B81" w:rsidP="000B198A">
      <w:pPr>
        <w:numPr>
          <w:ilvl w:val="1"/>
          <w:numId w:val="48"/>
        </w:numPr>
        <w:jc w:val="both"/>
        <w:rPr>
          <w:rFonts w:ascii="Corbel" w:eastAsia="STKaiti" w:hAnsi="Corbel" w:cs="Tahoma"/>
          <w:lang w:val="sl-SI"/>
        </w:rPr>
      </w:pPr>
      <w:r w:rsidRPr="003B4B81">
        <w:rPr>
          <w:rFonts w:ascii="Corbel" w:eastAsia="STKaiti" w:hAnsi="Corbel" w:cs="Tahoma"/>
          <w:lang w:val="sl-SI"/>
        </w:rPr>
        <w:t>kot dober gospodarstvenik uporabljati, upravljati in/oziroma vzdrževati objekte, naprave in druga sredstva, namenjena izvajanju dejavnosti;</w:t>
      </w:r>
    </w:p>
    <w:p w14:paraId="08BA5370" w14:textId="14FB26E2" w:rsidR="003B4B81" w:rsidRPr="003B4B81" w:rsidRDefault="003B4B81" w:rsidP="000B198A">
      <w:pPr>
        <w:numPr>
          <w:ilvl w:val="1"/>
          <w:numId w:val="48"/>
        </w:numPr>
        <w:jc w:val="both"/>
        <w:rPr>
          <w:rFonts w:ascii="Corbel" w:eastAsia="STKaiti" w:hAnsi="Corbel" w:cs="Tahoma"/>
          <w:lang w:val="sl-SI"/>
        </w:rPr>
      </w:pPr>
      <w:r w:rsidRPr="003B4B81">
        <w:rPr>
          <w:rFonts w:ascii="Corbel" w:eastAsia="STKaiti" w:hAnsi="Corbel" w:cs="Tahoma"/>
          <w:lang w:val="sl-SI"/>
        </w:rPr>
        <w:lastRenderedPageBreak/>
        <w:t>upoštevati tehnične, zdravstvene in druge normative in standarde, povezane z izvajanjem koncesionirane dejavnosti</w:t>
      </w:r>
      <w:r w:rsidR="00D372FA">
        <w:rPr>
          <w:rFonts w:ascii="Corbel" w:eastAsia="STKaiti" w:hAnsi="Corbel" w:cs="Tahoma"/>
          <w:lang w:val="sl-SI"/>
        </w:rPr>
        <w:t>, vključno z zahtevami vezanimi na izvedbo del v območju Triglavskega narodnega parka</w:t>
      </w:r>
      <w:r w:rsidRPr="003B4B81">
        <w:rPr>
          <w:rFonts w:ascii="Corbel" w:eastAsia="STKaiti" w:hAnsi="Corbel" w:cs="Tahoma"/>
          <w:lang w:val="sl-SI"/>
        </w:rPr>
        <w:t>;</w:t>
      </w:r>
    </w:p>
    <w:p w14:paraId="6F1F9DEA" w14:textId="70D23C2C" w:rsidR="003B4B81" w:rsidRDefault="003B4B81" w:rsidP="000B198A">
      <w:pPr>
        <w:numPr>
          <w:ilvl w:val="1"/>
          <w:numId w:val="48"/>
        </w:numPr>
        <w:jc w:val="both"/>
        <w:rPr>
          <w:rFonts w:ascii="Corbel" w:eastAsia="STKaiti" w:hAnsi="Corbel" w:cs="Tahoma"/>
          <w:lang w:val="sl-SI"/>
        </w:rPr>
      </w:pPr>
      <w:r w:rsidRPr="003B4B81">
        <w:rPr>
          <w:rFonts w:ascii="Corbel" w:eastAsia="STKaiti" w:hAnsi="Corbel" w:cs="Tahoma"/>
          <w:lang w:val="sl-SI"/>
        </w:rPr>
        <w:t>ves čas trajanja te pogodbe s skrbnostjo strokovnjaka skrbeti za to, da pridobi vsa potrebna dovoljenja, soglasja, certifikate in druge akte državnih in drugih pristojnih organov (ta dolžnost se nanaša tudi na potrebno podaljšanje ali obnovitev teh dovoljenj, soglasij, ce</w:t>
      </w:r>
      <w:r w:rsidR="008717DC">
        <w:rPr>
          <w:rFonts w:ascii="Corbel" w:eastAsia="STKaiti" w:hAnsi="Corbel" w:cs="Tahoma"/>
          <w:lang w:val="sl-SI"/>
        </w:rPr>
        <w:t>r</w:t>
      </w:r>
      <w:r w:rsidRPr="003B4B81">
        <w:rPr>
          <w:rFonts w:ascii="Corbel" w:eastAsia="STKaiti" w:hAnsi="Corbel" w:cs="Tahoma"/>
          <w:lang w:val="sl-SI"/>
        </w:rPr>
        <w:t>tifikatov in drugih aktov);</w:t>
      </w:r>
    </w:p>
    <w:p w14:paraId="4C5B6310" w14:textId="433CFA74" w:rsidR="008717DC" w:rsidRPr="003B4B81" w:rsidRDefault="008717DC" w:rsidP="000B198A">
      <w:pPr>
        <w:numPr>
          <w:ilvl w:val="1"/>
          <w:numId w:val="48"/>
        </w:numPr>
        <w:jc w:val="both"/>
        <w:rPr>
          <w:rFonts w:ascii="Corbel" w:eastAsia="STKaiti" w:hAnsi="Corbel" w:cs="Tahoma"/>
          <w:lang w:val="sl-SI"/>
        </w:rPr>
      </w:pPr>
      <w:r>
        <w:rPr>
          <w:rFonts w:ascii="Corbel" w:eastAsia="STKaiti" w:hAnsi="Corbel" w:cs="Tahoma"/>
          <w:lang w:val="sl-SI"/>
        </w:rPr>
        <w:t>izvajanje del predhodno uskladiti s projektantom in soglasodajalci;</w:t>
      </w:r>
    </w:p>
    <w:p w14:paraId="1E812613" w14:textId="7B7C77F5" w:rsidR="00D372FA" w:rsidRPr="00D372FA" w:rsidRDefault="008717DC" w:rsidP="000B198A">
      <w:pPr>
        <w:numPr>
          <w:ilvl w:val="1"/>
          <w:numId w:val="48"/>
        </w:numPr>
        <w:jc w:val="both"/>
        <w:rPr>
          <w:rFonts w:ascii="Corbel" w:eastAsia="STKaiti" w:hAnsi="Corbel" w:cs="Tahoma"/>
          <w:lang w:val="sl-SI"/>
        </w:rPr>
      </w:pPr>
      <w:r>
        <w:rPr>
          <w:rFonts w:ascii="Corbel" w:eastAsia="STKaiti" w:hAnsi="Corbel" w:cs="Tahoma"/>
          <w:lang w:val="sl-SI"/>
        </w:rPr>
        <w:t>prevzeti odgovornost za koordinacijo vseh del z drugimi izvajalci na objektu;</w:t>
      </w:r>
    </w:p>
    <w:p w14:paraId="183EF89C" w14:textId="2E656B96" w:rsidR="008717DC" w:rsidRDefault="008717DC" w:rsidP="000B198A">
      <w:pPr>
        <w:numPr>
          <w:ilvl w:val="1"/>
          <w:numId w:val="48"/>
        </w:numPr>
        <w:jc w:val="both"/>
        <w:rPr>
          <w:rFonts w:ascii="Corbel" w:eastAsia="STKaiti" w:hAnsi="Corbel" w:cs="Tahoma"/>
          <w:lang w:val="sl-SI"/>
        </w:rPr>
      </w:pPr>
      <w:r>
        <w:rPr>
          <w:rFonts w:ascii="Corbel" w:eastAsia="STKaiti" w:hAnsi="Corbel" w:cs="Tahoma"/>
          <w:lang w:val="sl-SI"/>
        </w:rPr>
        <w:t>pri izvedbi del zagotoviti ustrezno zaščito že izvedenih del (predvsem tlakov, notranjih vrat, sten, itd.), na način, da se prepreči morebitne poškodbe že izvedenih del oziroma v primeru poškodb že izvedenih del, nastalih po krivdi koncesionarja, na lastne stroške poskrbeti za sanacijo zadevnih poškodb</w:t>
      </w:r>
      <w:r w:rsidR="00D372FA">
        <w:rPr>
          <w:rFonts w:ascii="Corbel" w:eastAsia="STKaiti" w:hAnsi="Corbel" w:cs="Tahoma"/>
          <w:lang w:val="sl-SI"/>
        </w:rPr>
        <w:t>;</w:t>
      </w:r>
    </w:p>
    <w:p w14:paraId="2AFA1CFC" w14:textId="61370EC8" w:rsidR="003B4B81" w:rsidRPr="003B4B81" w:rsidRDefault="003B4B81" w:rsidP="000B198A">
      <w:pPr>
        <w:numPr>
          <w:ilvl w:val="1"/>
          <w:numId w:val="48"/>
        </w:numPr>
        <w:jc w:val="both"/>
        <w:rPr>
          <w:rFonts w:ascii="Corbel" w:eastAsia="STKaiti" w:hAnsi="Corbel" w:cs="Tahoma"/>
          <w:lang w:val="sl-SI"/>
        </w:rPr>
      </w:pPr>
      <w:r w:rsidRPr="003B4B81">
        <w:rPr>
          <w:rFonts w:ascii="Corbel" w:eastAsia="STKaiti" w:hAnsi="Corbel" w:cs="Tahoma"/>
          <w:lang w:val="sl-SI"/>
        </w:rPr>
        <w:t>ves čas veljavnosti pogodbe izpolnjevati vse pogoje, opredeljene v koncesijskem aktu ali razpisni dokumentaciji;</w:t>
      </w:r>
    </w:p>
    <w:p w14:paraId="5836B681" w14:textId="77777777" w:rsidR="003B4B81" w:rsidRPr="003B4B81" w:rsidRDefault="003B4B81" w:rsidP="000B198A">
      <w:pPr>
        <w:numPr>
          <w:ilvl w:val="1"/>
          <w:numId w:val="48"/>
        </w:numPr>
        <w:jc w:val="both"/>
        <w:rPr>
          <w:rFonts w:ascii="Corbel" w:eastAsia="STKaiti" w:hAnsi="Corbel" w:cs="Tahoma"/>
          <w:lang w:val="sl-SI"/>
        </w:rPr>
      </w:pPr>
      <w:r w:rsidRPr="003B4B81">
        <w:rPr>
          <w:rFonts w:ascii="Corbel" w:eastAsia="STKaiti" w:hAnsi="Corbel" w:cs="Tahoma"/>
          <w:lang w:val="sl-SI"/>
        </w:rPr>
        <w:t>obračunavati pristojbine in druge prispevke, če so le-ti uvedeni s predpisom;</w:t>
      </w:r>
    </w:p>
    <w:p w14:paraId="46044D3A" w14:textId="77777777" w:rsidR="003B4B81" w:rsidRPr="003B4B81" w:rsidRDefault="003B4B81" w:rsidP="000B198A">
      <w:pPr>
        <w:numPr>
          <w:ilvl w:val="1"/>
          <w:numId w:val="48"/>
        </w:numPr>
        <w:jc w:val="both"/>
        <w:rPr>
          <w:rFonts w:ascii="Corbel" w:eastAsia="STKaiti" w:hAnsi="Corbel" w:cs="Tahoma"/>
          <w:lang w:val="sl-SI"/>
        </w:rPr>
      </w:pPr>
      <w:r w:rsidRPr="003B4B81">
        <w:rPr>
          <w:rFonts w:ascii="Corbel" w:eastAsia="STKaiti" w:hAnsi="Corbel" w:cs="Tahoma"/>
          <w:lang w:val="sl-SI"/>
        </w:rPr>
        <w:t>zagotavljati vodenje vseh predpisanih evidenc, in pravočasno posredovati podatke pristojnim institucijam, v skladu z zakonom, podzakonskimi predpisi in to pogodbo;</w:t>
      </w:r>
    </w:p>
    <w:p w14:paraId="2E138629" w14:textId="77777777" w:rsidR="003B4B81" w:rsidRPr="003B4B81" w:rsidRDefault="003B4B81" w:rsidP="000B198A">
      <w:pPr>
        <w:numPr>
          <w:ilvl w:val="1"/>
          <w:numId w:val="48"/>
        </w:numPr>
        <w:jc w:val="both"/>
        <w:rPr>
          <w:rFonts w:ascii="Corbel" w:eastAsia="STKaiti" w:hAnsi="Corbel" w:cs="Tahoma"/>
          <w:lang w:val="sl-SI"/>
        </w:rPr>
      </w:pPr>
      <w:r w:rsidRPr="003B4B81">
        <w:rPr>
          <w:rFonts w:ascii="Corbel" w:eastAsia="STKaiti" w:hAnsi="Corbel" w:cs="Tahoma"/>
          <w:lang w:val="sl-SI"/>
        </w:rPr>
        <w:t>pripravljati in pravočasno posredovati poročila in podatke iz drugih evidenc v skladu z zakonom in podzakonskimi akti;</w:t>
      </w:r>
    </w:p>
    <w:p w14:paraId="3E0E8F70" w14:textId="77777777" w:rsidR="003B4B81" w:rsidRPr="003B4B81" w:rsidRDefault="003B4B81" w:rsidP="000B198A">
      <w:pPr>
        <w:numPr>
          <w:ilvl w:val="1"/>
          <w:numId w:val="48"/>
        </w:numPr>
        <w:jc w:val="both"/>
        <w:rPr>
          <w:rFonts w:ascii="Corbel" w:eastAsia="STKaiti" w:hAnsi="Corbel" w:cs="Tahoma"/>
          <w:lang w:val="sl-SI"/>
        </w:rPr>
      </w:pPr>
      <w:r w:rsidRPr="003B4B81">
        <w:rPr>
          <w:rFonts w:ascii="Corbel" w:eastAsia="STKaiti" w:hAnsi="Corbel" w:cs="Tahoma"/>
          <w:lang w:val="sl-SI"/>
        </w:rPr>
        <w:t>poročati koncedentu o izvajanju koncesije;</w:t>
      </w:r>
    </w:p>
    <w:p w14:paraId="4FA18C89" w14:textId="77777777" w:rsidR="003B4B81" w:rsidRPr="003B4B81" w:rsidRDefault="003B4B81" w:rsidP="000B198A">
      <w:pPr>
        <w:numPr>
          <w:ilvl w:val="1"/>
          <w:numId w:val="48"/>
        </w:numPr>
        <w:jc w:val="both"/>
        <w:rPr>
          <w:rFonts w:ascii="Corbel" w:eastAsia="STKaiti" w:hAnsi="Corbel" w:cs="Tahoma"/>
          <w:lang w:val="sl-SI"/>
        </w:rPr>
      </w:pPr>
      <w:r w:rsidRPr="003B4B81">
        <w:rPr>
          <w:rFonts w:ascii="Corbel" w:eastAsia="STKaiti" w:hAnsi="Corbel" w:cs="Tahoma"/>
          <w:lang w:val="sl-SI"/>
        </w:rPr>
        <w:t>o okvarah, napakah ali pomanjkljivostih, ki so pomembnejše, ali ki bi lahko ogrozile izvajanje koncesije, takoj obvestiti koncedenta;</w:t>
      </w:r>
    </w:p>
    <w:p w14:paraId="03993D3D" w14:textId="77777777" w:rsidR="003B4B81" w:rsidRPr="003B4B81" w:rsidRDefault="003B4B81" w:rsidP="000B198A">
      <w:pPr>
        <w:numPr>
          <w:ilvl w:val="1"/>
          <w:numId w:val="48"/>
        </w:numPr>
        <w:jc w:val="both"/>
        <w:rPr>
          <w:rFonts w:ascii="Corbel" w:eastAsia="STKaiti" w:hAnsi="Corbel" w:cs="Tahoma"/>
          <w:lang w:val="sl-SI"/>
        </w:rPr>
      </w:pPr>
      <w:r w:rsidRPr="003B4B81">
        <w:rPr>
          <w:rFonts w:ascii="Corbel" w:eastAsia="STKaiti" w:hAnsi="Corbel" w:cs="Tahoma"/>
          <w:lang w:val="sl-SI"/>
        </w:rPr>
        <w:t>voditi poslovanje v skladu z veljavnimi predpisi in računovodskimi standardi, če opravlja drugo dejavnost pa voditi ločeno računovodstvo v skladu z zakonom in računovodskimi standardi;</w:t>
      </w:r>
    </w:p>
    <w:p w14:paraId="28CEFBFE" w14:textId="77777777" w:rsidR="003B4B81" w:rsidRPr="003B4B81" w:rsidRDefault="003B4B81" w:rsidP="000B198A">
      <w:pPr>
        <w:numPr>
          <w:ilvl w:val="1"/>
          <w:numId w:val="48"/>
        </w:numPr>
        <w:jc w:val="both"/>
        <w:rPr>
          <w:rFonts w:ascii="Corbel" w:eastAsia="STKaiti" w:hAnsi="Corbel" w:cs="Tahoma"/>
          <w:lang w:val="sl-SI"/>
        </w:rPr>
      </w:pPr>
      <w:r w:rsidRPr="003B4B81">
        <w:rPr>
          <w:rFonts w:ascii="Corbel" w:eastAsia="STKaiti" w:hAnsi="Corbel" w:cs="Tahoma"/>
          <w:lang w:val="sl-SI"/>
        </w:rPr>
        <w:t>koncedentu omogočiti in dovoliti nemoten in neoviran nadzor nad poslovanjem in izvajanjem predmeta te pogodbe;</w:t>
      </w:r>
    </w:p>
    <w:p w14:paraId="27A606E8" w14:textId="1185A939" w:rsidR="003B4B81" w:rsidRPr="003B4B81" w:rsidRDefault="003B4B81" w:rsidP="000B198A">
      <w:pPr>
        <w:numPr>
          <w:ilvl w:val="1"/>
          <w:numId w:val="48"/>
        </w:numPr>
        <w:jc w:val="both"/>
        <w:rPr>
          <w:rFonts w:ascii="Corbel" w:eastAsia="STKaiti" w:hAnsi="Corbel" w:cs="Tahoma"/>
          <w:lang w:val="sl-SI"/>
        </w:rPr>
      </w:pPr>
      <w:r w:rsidRPr="003B4B81">
        <w:rPr>
          <w:rFonts w:ascii="Corbel" w:eastAsia="STKaiti" w:hAnsi="Corbel" w:cs="Tahoma"/>
          <w:lang w:val="sl-SI"/>
        </w:rPr>
        <w:t>vsako leto od začetka izvajanja javno-zasebnega partnerstva javnemu partnerju predložiti celotno evalvacijo poslov</w:t>
      </w:r>
      <w:r w:rsidR="00EA6B39">
        <w:rPr>
          <w:rFonts w:ascii="Corbel" w:eastAsia="STKaiti" w:hAnsi="Corbel" w:cs="Tahoma"/>
          <w:lang w:val="sl-SI"/>
        </w:rPr>
        <w:t>anja z objektom, opredeljenim</w:t>
      </w:r>
      <w:r w:rsidRPr="003B4B81">
        <w:rPr>
          <w:rFonts w:ascii="Corbel" w:eastAsia="STKaiti" w:hAnsi="Corbel" w:cs="Tahoma"/>
          <w:lang w:val="sl-SI"/>
        </w:rPr>
        <w:t xml:space="preserve"> v 5. členu te pogodbe, ter poročilo o doseženih prihrankih;</w:t>
      </w:r>
    </w:p>
    <w:p w14:paraId="2763BEA3" w14:textId="77777777" w:rsidR="003B4B81" w:rsidRPr="003B4B81" w:rsidRDefault="003B4B81" w:rsidP="000B198A">
      <w:pPr>
        <w:numPr>
          <w:ilvl w:val="1"/>
          <w:numId w:val="48"/>
        </w:numPr>
        <w:jc w:val="both"/>
        <w:rPr>
          <w:rFonts w:ascii="Corbel" w:eastAsia="STKaiti" w:hAnsi="Corbel" w:cs="Tahoma"/>
          <w:lang w:val="sl-SI"/>
        </w:rPr>
      </w:pPr>
      <w:r w:rsidRPr="003B4B81">
        <w:rPr>
          <w:rFonts w:ascii="Corbel" w:eastAsia="STKaiti" w:hAnsi="Corbel" w:cs="Tahoma"/>
          <w:lang w:val="sl-SI"/>
        </w:rPr>
        <w:t>v primeru obstoja resne ali neposredne nevarnosti za življenje, zdravje ali premoženje nemudoma obvestiti pristojni inšpektorat in izvesti potrebne ukrepe, da se nevarnost odstrani in škoda ne nastane oziroma je čim manjša;</w:t>
      </w:r>
    </w:p>
    <w:p w14:paraId="38952A37" w14:textId="77777777" w:rsidR="003B4B81" w:rsidRPr="003B4B81" w:rsidRDefault="003B4B81" w:rsidP="000B198A">
      <w:pPr>
        <w:numPr>
          <w:ilvl w:val="1"/>
          <w:numId w:val="48"/>
        </w:numPr>
        <w:jc w:val="both"/>
        <w:rPr>
          <w:rFonts w:ascii="Corbel" w:eastAsia="STKaiti" w:hAnsi="Corbel" w:cs="Tahoma"/>
          <w:lang w:val="sl-SI"/>
        </w:rPr>
      </w:pPr>
      <w:r w:rsidRPr="003B4B81">
        <w:rPr>
          <w:rFonts w:ascii="Corbel" w:eastAsia="STKaiti" w:hAnsi="Corbel" w:cs="Tahoma"/>
          <w:lang w:val="sl-SI"/>
        </w:rPr>
        <w:t>skleniti in predložiti ustrezna zavarovanja glede izvajana dejavnosti;</w:t>
      </w:r>
    </w:p>
    <w:p w14:paraId="4D813FE5" w14:textId="64EDBD62" w:rsidR="003B4B81" w:rsidRPr="003B4B81" w:rsidRDefault="003B4B81" w:rsidP="000B198A">
      <w:pPr>
        <w:numPr>
          <w:ilvl w:val="1"/>
          <w:numId w:val="48"/>
        </w:numPr>
        <w:jc w:val="both"/>
        <w:rPr>
          <w:rFonts w:ascii="Corbel" w:eastAsia="STKaiti" w:hAnsi="Corbel" w:cs="Tahoma"/>
          <w:lang w:val="sl-SI"/>
        </w:rPr>
      </w:pPr>
      <w:r w:rsidRPr="003B4B81">
        <w:rPr>
          <w:rFonts w:ascii="Corbel" w:eastAsia="STKaiti" w:hAnsi="Corbel" w:cs="Tahoma"/>
          <w:lang w:val="sl-SI"/>
        </w:rPr>
        <w:t>v okviru izvajanje koncesionirane dejavnosti zagotoviti spoštovanje kazalnikov oziroma cilj</w:t>
      </w:r>
      <w:r w:rsidR="008717DC">
        <w:rPr>
          <w:rFonts w:ascii="Corbel" w:eastAsia="STKaiti" w:hAnsi="Corbel" w:cs="Tahoma"/>
          <w:lang w:val="sl-SI"/>
        </w:rPr>
        <w:t>ev, vezanih na sofinanciranje iz kohezijskega sklada</w:t>
      </w:r>
      <w:r w:rsidRPr="003B4B81">
        <w:rPr>
          <w:rFonts w:ascii="Corbel" w:eastAsia="STKaiti" w:hAnsi="Corbel" w:cs="Tahoma"/>
          <w:lang w:val="sl-SI"/>
        </w:rPr>
        <w:t>;</w:t>
      </w:r>
    </w:p>
    <w:p w14:paraId="4236FE96" w14:textId="77777777" w:rsidR="003B4B81" w:rsidRPr="003B4B81" w:rsidRDefault="003B4B81" w:rsidP="008F1CC5">
      <w:pPr>
        <w:ind w:firstLine="708"/>
        <w:jc w:val="both"/>
        <w:rPr>
          <w:rFonts w:ascii="Corbel" w:eastAsia="STKaiti" w:hAnsi="Corbel" w:cs="Tahoma"/>
          <w:lang w:val="sl-SI"/>
        </w:rPr>
      </w:pPr>
      <w:r w:rsidRPr="003B4B81">
        <w:rPr>
          <w:rFonts w:ascii="Corbel" w:eastAsia="STKaiti" w:hAnsi="Corbel" w:cs="Tahoma"/>
          <w:lang w:val="sl-SI"/>
        </w:rPr>
        <w:t>ter druge dolžnosti, ki so določene v tej pogodbi, koncesijskem aktu, javnem razpisu ali veljavni zakonodaji.</w:t>
      </w:r>
    </w:p>
    <w:p w14:paraId="0EDE50AF" w14:textId="6558B9B5" w:rsidR="003B4B81" w:rsidRPr="003B4B81" w:rsidRDefault="003B4B81" w:rsidP="003B4B81">
      <w:pPr>
        <w:jc w:val="both"/>
        <w:rPr>
          <w:rFonts w:ascii="Corbel" w:eastAsia="STKaiti" w:hAnsi="Corbel" w:cs="Tahoma"/>
          <w:b/>
          <w:lang w:val="sl-SI"/>
        </w:rPr>
      </w:pPr>
    </w:p>
    <w:p w14:paraId="01CA0885"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lastRenderedPageBreak/>
        <w:t>člen</w:t>
      </w:r>
    </w:p>
    <w:p w14:paraId="3EB5799C"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(obveznosti koncedenta)</w:t>
      </w:r>
    </w:p>
    <w:p w14:paraId="53071E5B" w14:textId="77777777" w:rsidR="003B4B81" w:rsidRPr="003B4B81" w:rsidRDefault="003B4B81" w:rsidP="000B198A">
      <w:pPr>
        <w:numPr>
          <w:ilvl w:val="0"/>
          <w:numId w:val="45"/>
        </w:numPr>
        <w:jc w:val="both"/>
        <w:rPr>
          <w:rFonts w:ascii="Corbel" w:eastAsia="STKaiti" w:hAnsi="Corbel" w:cs="Tahoma"/>
          <w:lang w:val="sl-SI"/>
        </w:rPr>
      </w:pPr>
      <w:r w:rsidRPr="003B4B81">
        <w:rPr>
          <w:rFonts w:ascii="Corbel" w:eastAsia="STKaiti" w:hAnsi="Corbel" w:cs="Tahoma"/>
          <w:lang w:val="sl-SI"/>
        </w:rPr>
        <w:t>Dolžnosti koncedenta so zlasti:</w:t>
      </w:r>
    </w:p>
    <w:p w14:paraId="53245AE1" w14:textId="77777777" w:rsidR="003B4B81" w:rsidRPr="003B4B81" w:rsidRDefault="003B4B81" w:rsidP="000B198A">
      <w:pPr>
        <w:numPr>
          <w:ilvl w:val="1"/>
          <w:numId w:val="45"/>
        </w:numPr>
        <w:jc w:val="both"/>
        <w:rPr>
          <w:rFonts w:ascii="Corbel" w:eastAsia="STKaiti" w:hAnsi="Corbel" w:cs="Tahoma"/>
          <w:lang w:val="sl-SI"/>
        </w:rPr>
      </w:pPr>
      <w:r w:rsidRPr="003B4B81">
        <w:rPr>
          <w:rFonts w:ascii="Corbel" w:eastAsia="STKaiti" w:hAnsi="Corbel" w:cs="Tahoma"/>
          <w:lang w:val="sl-SI"/>
        </w:rPr>
        <w:t>zagotavljanje plačila za opravljeno storitev, skladno s poglavjem V. predmetne pogodbe;</w:t>
      </w:r>
    </w:p>
    <w:p w14:paraId="34BF5111" w14:textId="77777777" w:rsidR="003B4B81" w:rsidRPr="003B4B81" w:rsidRDefault="003B4B81" w:rsidP="000B198A">
      <w:pPr>
        <w:pStyle w:val="Odstavekseznama"/>
        <w:numPr>
          <w:ilvl w:val="1"/>
          <w:numId w:val="45"/>
        </w:numPr>
        <w:spacing w:after="160" w:line="259" w:lineRule="auto"/>
        <w:jc w:val="both"/>
        <w:rPr>
          <w:rFonts w:ascii="Corbel" w:eastAsia="STKaiti" w:hAnsi="Corbel" w:cs="Tahoma"/>
          <w:lang w:val="sl-SI"/>
        </w:rPr>
      </w:pPr>
      <w:r w:rsidRPr="003B4B81">
        <w:rPr>
          <w:rFonts w:ascii="Corbel" w:eastAsia="STKaiti" w:hAnsi="Corbel" w:cs="Tahoma"/>
          <w:lang w:val="sl-SI"/>
        </w:rPr>
        <w:t>koncesionarju zagotavljati pogoje za nemoteno opravljanje dejavnosti koncesije, vključno z neomejeno pravico dostopa do objektov in dostopa ter upravljanje z napravami, ki so predmet koncesije, za namen izvajanja pripravljalnih in glavnih storitev;</w:t>
      </w:r>
    </w:p>
    <w:p w14:paraId="2A95BF29" w14:textId="77777777" w:rsidR="003B4B81" w:rsidRPr="003B4B81" w:rsidRDefault="003B4B81" w:rsidP="000B198A">
      <w:pPr>
        <w:numPr>
          <w:ilvl w:val="1"/>
          <w:numId w:val="45"/>
        </w:numPr>
        <w:jc w:val="both"/>
        <w:rPr>
          <w:rFonts w:ascii="Corbel" w:eastAsia="STKaiti" w:hAnsi="Corbel" w:cs="Tahoma"/>
          <w:lang w:val="sl-SI"/>
        </w:rPr>
      </w:pPr>
      <w:r w:rsidRPr="003B4B81">
        <w:rPr>
          <w:rFonts w:ascii="Corbel" w:eastAsia="STKaiti" w:hAnsi="Corbel" w:cs="Tahoma"/>
          <w:lang w:val="sl-SI"/>
        </w:rPr>
        <w:t>koncesionarju nuditi pomoč v primeru pridobitve posameznih pravic, soglasij ali dovoljenj, ki jih koncesionar ne more pridobiti samostojno ali brez pomoči koncedenta;</w:t>
      </w:r>
    </w:p>
    <w:p w14:paraId="4DD35465" w14:textId="77777777" w:rsidR="003B4B81" w:rsidRPr="003B4B81" w:rsidRDefault="003B4B81" w:rsidP="000B198A">
      <w:pPr>
        <w:numPr>
          <w:ilvl w:val="1"/>
          <w:numId w:val="45"/>
        </w:numPr>
        <w:jc w:val="both"/>
        <w:rPr>
          <w:rFonts w:ascii="Corbel" w:eastAsia="STKaiti" w:hAnsi="Corbel" w:cs="Tahoma"/>
          <w:lang w:val="sl-SI"/>
        </w:rPr>
      </w:pPr>
      <w:r w:rsidRPr="003B4B81">
        <w:rPr>
          <w:rFonts w:ascii="Corbel" w:eastAsia="STKaiti" w:hAnsi="Corbel" w:cs="Tahoma"/>
          <w:lang w:val="sl-SI"/>
        </w:rPr>
        <w:t>koncesionarju na nepremičninah in premičninah, ki so potrebne za izvajanje aktivnosti za uresničitev koncesijske pogodbe, ob upoštevanju veljavne zakonodaje podeliti ustrezne stvarnopravne pravice (na primer služnost, stavbna pravica, itd.) na način, da se koncesionarju omogoči nemoteno izvajanje koncesionirane dejavnosti;</w:t>
      </w:r>
    </w:p>
    <w:p w14:paraId="3F5991FD" w14:textId="77052EF4" w:rsidR="003B4B81" w:rsidRPr="003B4B81" w:rsidRDefault="003B4B81" w:rsidP="000B198A">
      <w:pPr>
        <w:numPr>
          <w:ilvl w:val="1"/>
          <w:numId w:val="45"/>
        </w:numPr>
        <w:jc w:val="both"/>
        <w:rPr>
          <w:rFonts w:ascii="Corbel" w:eastAsia="STKaiti" w:hAnsi="Corbel" w:cs="Tahoma"/>
          <w:lang w:val="sl-SI"/>
        </w:rPr>
      </w:pPr>
      <w:r w:rsidRPr="003B4B81">
        <w:rPr>
          <w:rFonts w:ascii="Corbel" w:eastAsia="STKaiti" w:hAnsi="Corbel" w:cs="Tahoma"/>
          <w:lang w:val="sl-SI"/>
        </w:rPr>
        <w:t>skrb za ustrez</w:t>
      </w:r>
      <w:r w:rsidR="008F1CC5">
        <w:rPr>
          <w:rFonts w:ascii="Corbel" w:eastAsia="STKaiti" w:hAnsi="Corbel" w:cs="Tahoma"/>
          <w:lang w:val="sl-SI"/>
        </w:rPr>
        <w:t>no gradbeno vzdrževanje objekta</w:t>
      </w:r>
      <w:r w:rsidRPr="003B4B81">
        <w:rPr>
          <w:rFonts w:ascii="Corbel" w:eastAsia="STKaiti" w:hAnsi="Corbel" w:cs="Tahoma"/>
          <w:lang w:val="sl-SI"/>
        </w:rPr>
        <w:t xml:space="preserve"> iz 5. člena te pogodbe, na način, da se ves čas trajanja koncesijskega razmerja</w:t>
      </w:r>
      <w:r w:rsidR="008F1CC5">
        <w:rPr>
          <w:rFonts w:ascii="Corbel" w:eastAsia="STKaiti" w:hAnsi="Corbel" w:cs="Tahoma"/>
          <w:lang w:val="sl-SI"/>
        </w:rPr>
        <w:t xml:space="preserve"> zagotovi normalna raba objekta</w:t>
      </w:r>
      <w:r w:rsidRPr="003B4B81">
        <w:rPr>
          <w:rFonts w:ascii="Corbel" w:eastAsia="STKaiti" w:hAnsi="Corbel" w:cs="Tahoma"/>
          <w:lang w:val="sl-SI"/>
        </w:rPr>
        <w:t xml:space="preserve"> in najmanj obdrži raven stanja objektov ob sklenitvi te pogodbe.</w:t>
      </w:r>
    </w:p>
    <w:p w14:paraId="6A4274F1" w14:textId="77777777" w:rsidR="003B4B81" w:rsidRPr="003B4B81" w:rsidRDefault="003B4B81" w:rsidP="003B4B81">
      <w:pPr>
        <w:jc w:val="both"/>
        <w:rPr>
          <w:rFonts w:ascii="Corbel" w:eastAsia="STKaiti" w:hAnsi="Corbel" w:cs="Tahoma"/>
          <w:lang w:val="sl-SI"/>
        </w:rPr>
      </w:pPr>
    </w:p>
    <w:p w14:paraId="128D402F"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4FE3FD80" w14:textId="6A66CC51"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(pripravljalne storitve</w:t>
      </w:r>
      <w:r w:rsidR="00EA6B39">
        <w:rPr>
          <w:rFonts w:ascii="Corbel" w:eastAsia="STKaiti" w:hAnsi="Corbel" w:cs="Tahoma"/>
          <w:lang w:val="sl-SI"/>
        </w:rPr>
        <w:t xml:space="preserve"> in glavna storitev</w:t>
      </w:r>
      <w:r w:rsidRPr="003B4B81">
        <w:rPr>
          <w:rFonts w:ascii="Corbel" w:eastAsia="STKaiti" w:hAnsi="Corbel" w:cs="Tahoma"/>
          <w:lang w:val="sl-SI"/>
        </w:rPr>
        <w:t>)</w:t>
      </w:r>
    </w:p>
    <w:p w14:paraId="7880FAB4" w14:textId="62E176F6" w:rsidR="003B4B81" w:rsidRPr="008F1CC5" w:rsidRDefault="003B4B81" w:rsidP="000B198A">
      <w:pPr>
        <w:pStyle w:val="Odstavekseznama"/>
        <w:numPr>
          <w:ilvl w:val="0"/>
          <w:numId w:val="57"/>
        </w:numPr>
        <w:jc w:val="both"/>
        <w:rPr>
          <w:rFonts w:ascii="Corbel" w:eastAsia="STKaiti" w:hAnsi="Corbel" w:cs="Tahoma"/>
          <w:lang w:val="sl-SI"/>
        </w:rPr>
      </w:pPr>
      <w:r w:rsidRPr="008F1CC5">
        <w:rPr>
          <w:rFonts w:ascii="Corbel" w:eastAsia="STKaiti" w:hAnsi="Corbel" w:cs="Tahoma"/>
          <w:lang w:val="sl-SI"/>
        </w:rPr>
        <w:t>Meje izvajanja pripravljalnih in glavnih storitev so dolo</w:t>
      </w:r>
      <w:r w:rsidR="008F1CC5">
        <w:rPr>
          <w:rFonts w:ascii="Corbel" w:eastAsia="STKaiti" w:hAnsi="Corbel" w:cs="Tahoma"/>
          <w:lang w:val="sl-SI"/>
        </w:rPr>
        <w:t>čene s ponudbo koncesionarja oziroma</w:t>
      </w:r>
      <w:r w:rsidRPr="008F1CC5">
        <w:rPr>
          <w:rFonts w:ascii="Corbel" w:eastAsia="STKaiti" w:hAnsi="Corbel" w:cs="Tahoma"/>
          <w:lang w:val="sl-SI"/>
        </w:rPr>
        <w:t xml:space="preserve"> s strani koncedenta potrjeno PZI dokumentacijo.</w:t>
      </w:r>
    </w:p>
    <w:p w14:paraId="34EA0302" w14:textId="16DDE592" w:rsidR="008F1CC5" w:rsidRDefault="003B4B81" w:rsidP="000B198A">
      <w:pPr>
        <w:numPr>
          <w:ilvl w:val="0"/>
          <w:numId w:val="45"/>
        </w:numPr>
        <w:jc w:val="both"/>
        <w:rPr>
          <w:rFonts w:ascii="Corbel" w:eastAsia="STKaiti" w:hAnsi="Corbel" w:cs="Tahoma"/>
          <w:lang w:val="sl-SI"/>
        </w:rPr>
      </w:pPr>
      <w:r w:rsidRPr="003B4B81">
        <w:rPr>
          <w:rFonts w:ascii="Corbel" w:eastAsia="STKaiti" w:hAnsi="Corbel" w:cs="Tahoma"/>
          <w:lang w:val="sl-SI"/>
        </w:rPr>
        <w:t>P</w:t>
      </w:r>
      <w:r w:rsidR="008F1CC5">
        <w:rPr>
          <w:rFonts w:ascii="Corbel" w:eastAsia="STKaiti" w:hAnsi="Corbel" w:cs="Tahoma"/>
          <w:lang w:val="sl-SI"/>
        </w:rPr>
        <w:t>ripravljalne storitve</w:t>
      </w:r>
      <w:r w:rsidRPr="003B4B81">
        <w:rPr>
          <w:rFonts w:ascii="Corbel" w:eastAsia="STKaiti" w:hAnsi="Corbel" w:cs="Tahoma"/>
          <w:lang w:val="sl-SI"/>
        </w:rPr>
        <w:t xml:space="preserve"> mor</w:t>
      </w:r>
      <w:r w:rsidR="008F1CC5">
        <w:rPr>
          <w:rFonts w:ascii="Corbel" w:eastAsia="STKaiti" w:hAnsi="Corbel" w:cs="Tahoma"/>
          <w:lang w:val="sl-SI"/>
        </w:rPr>
        <w:t xml:space="preserve">ajo biti izvedene </w:t>
      </w:r>
      <w:r w:rsidR="008F1CC5" w:rsidRPr="003B4B81">
        <w:rPr>
          <w:rFonts w:ascii="Corbel" w:eastAsia="STKaiti" w:hAnsi="Corbel" w:cs="Tahoma"/>
          <w:lang w:val="sl-SI"/>
        </w:rPr>
        <w:t xml:space="preserve">v skladu s </w:t>
      </w:r>
      <w:r w:rsidR="008F1CC5">
        <w:rPr>
          <w:rFonts w:ascii="Corbel" w:eastAsia="STKaiti" w:hAnsi="Corbel" w:cs="Tahoma"/>
          <w:lang w:val="sl-SI"/>
        </w:rPr>
        <w:t xml:space="preserve">projektno dokumentacijo najkasneje </w:t>
      </w:r>
      <w:r w:rsidR="006E3AFD">
        <w:rPr>
          <w:rFonts w:ascii="Corbel" w:eastAsia="STKaiti" w:hAnsi="Corbel" w:cs="Tahoma"/>
          <w:lang w:val="sl-SI"/>
        </w:rPr>
        <w:t>v 120 dneh po pričetku veljavnosti te pogodbe,</w:t>
      </w:r>
      <w:bookmarkStart w:id="211" w:name="_GoBack"/>
      <w:bookmarkEnd w:id="211"/>
      <w:r w:rsidR="008F1CC5">
        <w:rPr>
          <w:rFonts w:ascii="Corbel" w:eastAsia="STKaiti" w:hAnsi="Corbel" w:cs="Tahoma"/>
          <w:lang w:val="sl-SI"/>
        </w:rPr>
        <w:t xml:space="preserve"> pri čemer morajo biti vse pripravljalne storitve vezane na funkcionalnost zunanjega ovoja objekta zaključene v roku 60 dni po pričetku veljavnosti pogodbe oziroma pred nastopom vremenskih okoliščin, ki bi onemogočale nadaljevanje izvedbe del v zimskem času.</w:t>
      </w:r>
    </w:p>
    <w:p w14:paraId="0838F385" w14:textId="77777777" w:rsidR="003B4B81" w:rsidRPr="003B4B81" w:rsidRDefault="003B4B81" w:rsidP="000B198A">
      <w:pPr>
        <w:numPr>
          <w:ilvl w:val="0"/>
          <w:numId w:val="45"/>
        </w:numPr>
        <w:jc w:val="both"/>
        <w:rPr>
          <w:rFonts w:ascii="Corbel" w:eastAsia="STKaiti" w:hAnsi="Corbel" w:cs="Tahoma"/>
          <w:lang w:val="sl-SI"/>
        </w:rPr>
      </w:pPr>
      <w:r w:rsidRPr="003B4B81">
        <w:rPr>
          <w:rFonts w:ascii="Corbel" w:eastAsia="STKaiti" w:hAnsi="Corbel" w:cs="Tahoma"/>
          <w:lang w:val="sl-SI"/>
        </w:rPr>
        <w:t>Pripravljalne storitve koncedent prevzame po tem, ko ugotovi popolnost in odsotnost napak, pri čemer se o prevzemu sestavi zapisnik.</w:t>
      </w:r>
    </w:p>
    <w:p w14:paraId="0BE2EABE" w14:textId="77777777" w:rsidR="003B4B81" w:rsidRPr="003B4B81" w:rsidRDefault="003B4B81" w:rsidP="000B198A">
      <w:pPr>
        <w:numPr>
          <w:ilvl w:val="0"/>
          <w:numId w:val="45"/>
        </w:numPr>
        <w:jc w:val="both"/>
        <w:rPr>
          <w:rFonts w:ascii="Corbel" w:eastAsia="STKaiti" w:hAnsi="Corbel" w:cs="Tahoma"/>
          <w:lang w:val="sl-SI"/>
        </w:rPr>
      </w:pPr>
      <w:r w:rsidRPr="003B4B81">
        <w:rPr>
          <w:rFonts w:ascii="Corbel" w:eastAsia="STKaiti" w:hAnsi="Corbel" w:cs="Tahoma"/>
          <w:lang w:val="sl-SI"/>
        </w:rPr>
        <w:t>Z dnem podpisa zapisnika začne izvajalec izvajati glavno storitev.</w:t>
      </w:r>
    </w:p>
    <w:p w14:paraId="1B54420F" w14:textId="34A1FFA3" w:rsidR="003B4B81" w:rsidRPr="003B4B81" w:rsidRDefault="003B4B81" w:rsidP="000B198A">
      <w:pPr>
        <w:numPr>
          <w:ilvl w:val="0"/>
          <w:numId w:val="45"/>
        </w:numPr>
        <w:jc w:val="both"/>
        <w:rPr>
          <w:rFonts w:ascii="Corbel" w:eastAsia="STKaiti" w:hAnsi="Corbel" w:cs="Tahoma"/>
          <w:lang w:val="sl-SI"/>
        </w:rPr>
      </w:pPr>
      <w:r w:rsidRPr="003B4B81">
        <w:rPr>
          <w:rFonts w:ascii="Corbel" w:eastAsia="STKaiti" w:hAnsi="Corbel" w:cs="Tahoma"/>
          <w:lang w:val="sl-SI"/>
        </w:rPr>
        <w:t>Za namene zagotavljanja delovanja v skladu s cilji doseganja prihranka energije prevzame koncesionar v teku trajanja pogodbe tekoče in investicijsko vzdrževanje za vse pripravljalne storitve, ki jih je izvedel</w:t>
      </w:r>
      <w:r w:rsidR="00EA6B39">
        <w:rPr>
          <w:rFonts w:ascii="Corbel" w:eastAsia="STKaiti" w:hAnsi="Corbel" w:cs="Tahoma"/>
          <w:lang w:val="sl-SI"/>
        </w:rPr>
        <w:t>, torej za gradbena dela oziroma</w:t>
      </w:r>
      <w:r w:rsidRPr="003B4B81">
        <w:rPr>
          <w:rFonts w:ascii="Corbel" w:eastAsia="STKaiti" w:hAnsi="Corbel" w:cs="Tahoma"/>
          <w:lang w:val="sl-SI"/>
        </w:rPr>
        <w:t xml:space="preserve"> za naprave, aparature in stvari, dobavljene ali vgrajene v nepremičnine, v okviru določenih meja projekta</w:t>
      </w:r>
      <w:r w:rsidR="00EA6B39">
        <w:rPr>
          <w:rFonts w:ascii="Corbel" w:eastAsia="STKaiti" w:hAnsi="Corbel" w:cs="Tahoma"/>
          <w:lang w:val="sl-SI"/>
        </w:rPr>
        <w:t>.</w:t>
      </w:r>
      <w:r w:rsidRPr="003B4B81">
        <w:rPr>
          <w:rFonts w:ascii="Corbel" w:eastAsia="STKaiti" w:hAnsi="Corbel" w:cs="Tahoma"/>
          <w:lang w:val="sl-SI"/>
        </w:rPr>
        <w:t xml:space="preserve"> </w:t>
      </w:r>
    </w:p>
    <w:p w14:paraId="0A76F46C" w14:textId="77777777" w:rsidR="003B4B81" w:rsidRPr="003B4B81" w:rsidRDefault="003B4B81" w:rsidP="000B198A">
      <w:pPr>
        <w:numPr>
          <w:ilvl w:val="0"/>
          <w:numId w:val="45"/>
        </w:numPr>
        <w:jc w:val="both"/>
        <w:rPr>
          <w:rFonts w:ascii="Corbel" w:eastAsia="STKaiti" w:hAnsi="Corbel" w:cs="Tahoma"/>
          <w:lang w:val="sl-SI"/>
        </w:rPr>
      </w:pPr>
      <w:r w:rsidRPr="003B4B81">
        <w:rPr>
          <w:rFonts w:ascii="Corbel" w:eastAsia="STKaiti" w:hAnsi="Corbel" w:cs="Tahoma"/>
          <w:lang w:val="sl-SI"/>
        </w:rPr>
        <w:t>Koncesionar jamči, da bodo njegove pripravljalne storitve pri predaji v takšnem stanju, ki bodo ob upoštevanju redne obrabe primerne za obratovanje in funkcionalne. Stanje pripravljalnih storitev mora biti primerljivo s takšnim, kakršno se na splošno pričakuje pri primerljivih storitvah, primerljivi amortizacijski dobi in pri rednem vzdrževanju.</w:t>
      </w:r>
    </w:p>
    <w:p w14:paraId="108B84D7" w14:textId="2B97CE58" w:rsidR="003B4B81" w:rsidRPr="003B4B81" w:rsidRDefault="003B4B81" w:rsidP="000B198A">
      <w:pPr>
        <w:numPr>
          <w:ilvl w:val="0"/>
          <w:numId w:val="45"/>
        </w:numPr>
        <w:jc w:val="both"/>
        <w:rPr>
          <w:rFonts w:ascii="Corbel" w:eastAsia="STKaiti" w:hAnsi="Corbel" w:cs="Tahoma"/>
          <w:lang w:val="sl-SI"/>
        </w:rPr>
      </w:pPr>
      <w:r w:rsidRPr="003B4B81">
        <w:rPr>
          <w:rFonts w:ascii="Corbel" w:eastAsia="STKaiti" w:hAnsi="Corbel" w:cs="Tahoma"/>
          <w:lang w:val="sl-SI"/>
        </w:rPr>
        <w:t xml:space="preserve">Izvajalec mora zagotavljati 24 urni servis (režim 24 x 7 vse dni </w:t>
      </w:r>
      <w:r w:rsidR="00EA6B39">
        <w:rPr>
          <w:rFonts w:ascii="Corbel" w:eastAsia="STKaiti" w:hAnsi="Corbel" w:cs="Tahoma"/>
          <w:lang w:val="sl-SI"/>
        </w:rPr>
        <w:t>v letu) in odzivni čas takoj oziroma</w:t>
      </w:r>
      <w:r w:rsidRPr="003B4B81">
        <w:rPr>
          <w:rFonts w:ascii="Corbel" w:eastAsia="STKaiti" w:hAnsi="Corbel" w:cs="Tahoma"/>
          <w:lang w:val="sl-SI"/>
        </w:rPr>
        <w:t xml:space="preserve"> največ 4 ure.</w:t>
      </w:r>
    </w:p>
    <w:p w14:paraId="5373E905" w14:textId="77777777" w:rsidR="003B4B81" w:rsidRPr="003B4B81" w:rsidRDefault="003B4B81" w:rsidP="003B4B81">
      <w:pPr>
        <w:ind w:left="720"/>
        <w:jc w:val="both"/>
        <w:rPr>
          <w:rFonts w:ascii="Corbel" w:eastAsia="STKaiti" w:hAnsi="Corbel" w:cs="Tahoma"/>
          <w:lang w:val="sl-SI"/>
        </w:rPr>
      </w:pPr>
    </w:p>
    <w:p w14:paraId="20BF5882"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67B33815"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(izvajanje ukrepov)</w:t>
      </w:r>
    </w:p>
    <w:p w14:paraId="617B7B0F" w14:textId="77777777" w:rsidR="003B4B81" w:rsidRPr="003B4B81" w:rsidRDefault="003B4B81" w:rsidP="000B198A">
      <w:pPr>
        <w:numPr>
          <w:ilvl w:val="0"/>
          <w:numId w:val="46"/>
        </w:numPr>
        <w:jc w:val="both"/>
        <w:rPr>
          <w:rFonts w:ascii="Corbel" w:eastAsia="STKaiti" w:hAnsi="Corbel" w:cs="Tahoma"/>
          <w:lang w:val="sl-SI"/>
        </w:rPr>
      </w:pPr>
      <w:r w:rsidRPr="003B4B81">
        <w:rPr>
          <w:rFonts w:ascii="Corbel" w:eastAsia="STKaiti" w:hAnsi="Corbel" w:cs="Tahoma"/>
          <w:lang w:val="sl-SI"/>
        </w:rPr>
        <w:t xml:space="preserve">Koncesionar mora zagotoviti izvedo obveznih ukrepov za zagotavljanje prihrankov energije, kot so navedeni v dokumentaciji iz 2. člena te pogodbe. </w:t>
      </w:r>
    </w:p>
    <w:p w14:paraId="592CCAD6" w14:textId="77777777" w:rsidR="003B4B81" w:rsidRPr="003B4B81" w:rsidRDefault="003B4B81" w:rsidP="000B198A">
      <w:pPr>
        <w:numPr>
          <w:ilvl w:val="0"/>
          <w:numId w:val="46"/>
        </w:numPr>
        <w:jc w:val="both"/>
        <w:rPr>
          <w:rFonts w:ascii="Corbel" w:eastAsia="STKaiti" w:hAnsi="Corbel" w:cs="Tahoma"/>
          <w:lang w:val="sl-SI"/>
        </w:rPr>
      </w:pPr>
      <w:r w:rsidRPr="003B4B81">
        <w:rPr>
          <w:rFonts w:ascii="Corbel" w:eastAsia="STKaiti" w:hAnsi="Corbel" w:cs="Tahoma"/>
          <w:lang w:val="sl-SI"/>
        </w:rPr>
        <w:t>Poleg ukrepov iz predhodnega odstavka lahko koncesionar izvaja tudi opcijske ukrepe za zagotavljanje prihrankov , kot so navedeni v dokumentaciji iz 2. člena te pogodbe. Koncedent nima pravice poseči v odločitev koncesionarja glede izvedbe ukrepov iz tega odstavka.</w:t>
      </w:r>
    </w:p>
    <w:p w14:paraId="266E4C29" w14:textId="77777777" w:rsidR="003B4B81" w:rsidRPr="003B4B81" w:rsidRDefault="003B4B81" w:rsidP="000B198A">
      <w:pPr>
        <w:numPr>
          <w:ilvl w:val="0"/>
          <w:numId w:val="46"/>
        </w:numPr>
        <w:jc w:val="both"/>
        <w:rPr>
          <w:rFonts w:ascii="Corbel" w:eastAsia="STKaiti" w:hAnsi="Corbel" w:cs="Tahoma"/>
          <w:b/>
          <w:lang w:val="sl-SI"/>
        </w:rPr>
      </w:pPr>
      <w:r w:rsidRPr="003B4B81">
        <w:rPr>
          <w:rFonts w:ascii="Corbel" w:eastAsia="STKaiti" w:hAnsi="Corbel" w:cs="Tahoma"/>
          <w:lang w:val="sl-SI"/>
        </w:rPr>
        <w:t>Koncesionar ali koncedent lahko tekom izvajanja koncesije predlagata tudi izvajanje drugih ukrepov za zagotavljanje prihrankov izven obsega ukrepov iz predhodnih dveh odstavkov, pri čemer je za odobritev izvedbe takih ukrepov potrebno izvesti ustrezen postopek skladno z veljavno zakonodajo in skleniti aneks k tej pogodbi.</w:t>
      </w:r>
    </w:p>
    <w:p w14:paraId="706C8141" w14:textId="77777777" w:rsidR="003B4B81" w:rsidRPr="003B4B81" w:rsidRDefault="003B4B81" w:rsidP="000B198A">
      <w:pPr>
        <w:numPr>
          <w:ilvl w:val="0"/>
          <w:numId w:val="46"/>
        </w:numPr>
        <w:jc w:val="both"/>
        <w:rPr>
          <w:rFonts w:ascii="Corbel" w:eastAsia="STKaiti" w:hAnsi="Corbel" w:cs="Tahoma"/>
          <w:b/>
          <w:lang w:val="sl-SI"/>
        </w:rPr>
      </w:pPr>
      <w:r w:rsidRPr="003B4B81">
        <w:rPr>
          <w:rFonts w:ascii="Corbel" w:eastAsia="STKaiti" w:hAnsi="Corbel" w:cs="Tahoma"/>
          <w:lang w:val="sl-SI"/>
        </w:rPr>
        <w:t>Če koncesionar izvede ukrepe, ki niso vključeni v obseg ukrepov iz prvega in drugega odstavka tega člena, in niso izpolnjeni pogoji iz predhodnega odstavka, ni upravičen do povečanja cene ali uveljavljanja kakršnih koli drugih zahtevkov do koncedenta.</w:t>
      </w:r>
    </w:p>
    <w:p w14:paraId="0DA79BF1" w14:textId="77777777" w:rsidR="003B4B81" w:rsidRPr="003B4B81" w:rsidRDefault="003B4B81" w:rsidP="003B4B81">
      <w:pPr>
        <w:ind w:left="720"/>
        <w:jc w:val="both"/>
        <w:rPr>
          <w:rFonts w:ascii="Corbel" w:eastAsia="STKaiti" w:hAnsi="Corbel" w:cs="Tahoma"/>
          <w:b/>
          <w:lang w:val="sl-SI"/>
        </w:rPr>
      </w:pPr>
    </w:p>
    <w:p w14:paraId="721633CE"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58CE5C12"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(intervencijska pravica koncesionarja pri posegih koncedenta)</w:t>
      </w:r>
    </w:p>
    <w:p w14:paraId="7FAF10A7" w14:textId="08D58058" w:rsidR="003B4B81" w:rsidRPr="003B4B81" w:rsidRDefault="003B4B81" w:rsidP="000B198A">
      <w:pPr>
        <w:numPr>
          <w:ilvl w:val="0"/>
          <w:numId w:val="53"/>
        </w:numPr>
        <w:jc w:val="both"/>
        <w:rPr>
          <w:rFonts w:ascii="Corbel" w:eastAsia="STKaiti" w:hAnsi="Corbel" w:cs="Tahoma"/>
          <w:lang w:val="sl-SI"/>
        </w:rPr>
      </w:pPr>
      <w:r w:rsidRPr="003B4B81">
        <w:rPr>
          <w:rFonts w:ascii="Corbel" w:eastAsia="STKaiti" w:hAnsi="Corbel" w:cs="Tahoma"/>
          <w:lang w:val="sl-SI"/>
        </w:rPr>
        <w:t>V koliko</w:t>
      </w:r>
      <w:r w:rsidR="00EA6B39">
        <w:rPr>
          <w:rFonts w:ascii="Corbel" w:eastAsia="STKaiti" w:hAnsi="Corbel" w:cs="Tahoma"/>
          <w:lang w:val="sl-SI"/>
        </w:rPr>
        <w:t>r namerava koncedent na objektu</w:t>
      </w:r>
      <w:r w:rsidRPr="003B4B81">
        <w:rPr>
          <w:rFonts w:ascii="Corbel" w:eastAsia="STKaiti" w:hAnsi="Corbel" w:cs="Tahoma"/>
          <w:lang w:val="sl-SI"/>
        </w:rPr>
        <w:t xml:space="preserve"> iz 5. člena te pogodbe izvajati kakršne koli posege, mora najmanj dva meseca pred nameravanim posegom o tem obvestiti koncesionarja. </w:t>
      </w:r>
    </w:p>
    <w:p w14:paraId="7A1EC901" w14:textId="77777777" w:rsidR="003B4B81" w:rsidRPr="003B4B81" w:rsidRDefault="003B4B81" w:rsidP="000B198A">
      <w:pPr>
        <w:numPr>
          <w:ilvl w:val="0"/>
          <w:numId w:val="53"/>
        </w:numPr>
        <w:jc w:val="both"/>
        <w:rPr>
          <w:rFonts w:ascii="Corbel" w:eastAsia="STKaiti" w:hAnsi="Corbel" w:cs="Tahoma"/>
          <w:lang w:val="sl-SI"/>
        </w:rPr>
      </w:pPr>
      <w:r w:rsidRPr="003B4B81">
        <w:rPr>
          <w:rFonts w:ascii="Corbel" w:eastAsia="STKaiti" w:hAnsi="Corbel" w:cs="Tahoma"/>
          <w:lang w:val="sl-SI"/>
        </w:rPr>
        <w:t>V kolikor imajo nameravani posegi učinke prihranka energije lahko koncesionar:</w:t>
      </w:r>
    </w:p>
    <w:p w14:paraId="0A1232C3" w14:textId="77777777" w:rsidR="003B4B81" w:rsidRPr="003B4B81" w:rsidRDefault="003B4B81" w:rsidP="000B198A">
      <w:pPr>
        <w:numPr>
          <w:ilvl w:val="1"/>
          <w:numId w:val="53"/>
        </w:numPr>
        <w:ind w:left="1434" w:hanging="357"/>
        <w:jc w:val="both"/>
        <w:rPr>
          <w:rFonts w:ascii="Corbel" w:eastAsia="STKaiti" w:hAnsi="Corbel" w:cs="Tahoma"/>
          <w:lang w:val="sl-SI"/>
        </w:rPr>
      </w:pPr>
      <w:r w:rsidRPr="003B4B81">
        <w:rPr>
          <w:rFonts w:ascii="Corbel" w:eastAsia="STKaiti" w:hAnsi="Corbel" w:cs="Tahoma"/>
          <w:lang w:val="sl-SI"/>
        </w:rPr>
        <w:t>v celoti nase prevzame financiranje določenega ukrepa gradbenega vzdrževanja;</w:t>
      </w:r>
    </w:p>
    <w:p w14:paraId="77321F01" w14:textId="77777777" w:rsidR="003B4B81" w:rsidRPr="003B4B81" w:rsidRDefault="003B4B81" w:rsidP="000B198A">
      <w:pPr>
        <w:numPr>
          <w:ilvl w:val="1"/>
          <w:numId w:val="53"/>
        </w:numPr>
        <w:ind w:left="1434" w:hanging="357"/>
        <w:jc w:val="both"/>
        <w:rPr>
          <w:rFonts w:ascii="Corbel" w:eastAsia="STKaiti" w:hAnsi="Corbel" w:cs="Tahoma"/>
          <w:lang w:val="sl-SI"/>
        </w:rPr>
      </w:pPr>
      <w:r w:rsidRPr="003B4B81">
        <w:rPr>
          <w:rFonts w:ascii="Corbel" w:eastAsia="STKaiti" w:hAnsi="Corbel" w:cs="Tahoma"/>
          <w:lang w:val="sl-SI"/>
        </w:rPr>
        <w:t>prevzame financiranje tistih komponent ukrepa gradbenega vzdrževanja, ki s tehničnega vidika prinašajo prihranke energije in jih je možno ločiti od skupne storitve;</w:t>
      </w:r>
    </w:p>
    <w:p w14:paraId="58DC6418" w14:textId="77777777" w:rsidR="003B4B81" w:rsidRPr="003B4B81" w:rsidRDefault="003B4B81" w:rsidP="000B198A">
      <w:pPr>
        <w:numPr>
          <w:ilvl w:val="1"/>
          <w:numId w:val="53"/>
        </w:numPr>
        <w:ind w:left="1434" w:hanging="357"/>
        <w:jc w:val="both"/>
        <w:rPr>
          <w:rFonts w:ascii="Corbel" w:eastAsia="STKaiti" w:hAnsi="Corbel" w:cs="Tahoma"/>
          <w:lang w:val="sl-SI"/>
        </w:rPr>
      </w:pPr>
      <w:r w:rsidRPr="003B4B81">
        <w:rPr>
          <w:rFonts w:ascii="Corbel" w:eastAsia="STKaiti" w:hAnsi="Corbel" w:cs="Tahoma"/>
          <w:lang w:val="sl-SI"/>
        </w:rPr>
        <w:t>pozove koncedenta, da ukrepe gradbenega vzdrževanja še razširi, na način da se doseže učinke prihranka energije pri čemer koncesionar prevzame ustrezne presežne stroške.</w:t>
      </w:r>
    </w:p>
    <w:p w14:paraId="19F8DAF1" w14:textId="77777777" w:rsidR="003B4B81" w:rsidRPr="003B4B81" w:rsidRDefault="003B4B81" w:rsidP="000B198A">
      <w:pPr>
        <w:numPr>
          <w:ilvl w:val="0"/>
          <w:numId w:val="53"/>
        </w:numPr>
        <w:jc w:val="both"/>
        <w:rPr>
          <w:rFonts w:ascii="Corbel" w:eastAsia="STKaiti" w:hAnsi="Corbel" w:cs="Tahoma"/>
          <w:b/>
          <w:lang w:val="sl-SI"/>
        </w:rPr>
      </w:pPr>
      <w:r w:rsidRPr="003B4B81">
        <w:rPr>
          <w:rFonts w:ascii="Corbel" w:eastAsia="STKaiti" w:hAnsi="Corbel" w:cs="Tahoma"/>
          <w:lang w:val="sl-SI"/>
        </w:rPr>
        <w:t>V primeru koriščenja intervencijske pravice iz predhodnega odstavka se izvede ustrezen postopek skladno z veljavno zakonodajo in sklene aneks k tej pogodbi.</w:t>
      </w:r>
    </w:p>
    <w:p w14:paraId="7AF40A71" w14:textId="77777777" w:rsidR="003B4B81" w:rsidRPr="003B4B81" w:rsidRDefault="003B4B81" w:rsidP="000B198A">
      <w:pPr>
        <w:pStyle w:val="Odstavekseznama"/>
        <w:numPr>
          <w:ilvl w:val="0"/>
          <w:numId w:val="53"/>
        </w:numPr>
        <w:spacing w:after="160" w:line="259" w:lineRule="auto"/>
        <w:jc w:val="both"/>
        <w:rPr>
          <w:rFonts w:ascii="Corbel" w:eastAsia="STKaiti" w:hAnsi="Corbel" w:cs="Tahoma"/>
          <w:lang w:val="sl-SI"/>
        </w:rPr>
      </w:pPr>
      <w:r w:rsidRPr="003B4B81">
        <w:rPr>
          <w:rFonts w:ascii="Corbel" w:eastAsia="STKaiti" w:hAnsi="Corbel" w:cs="Tahoma"/>
          <w:lang w:val="sl-SI"/>
        </w:rPr>
        <w:t>Intervencijska pravica se lahko uporabi zgolj v primeru, če ne vpliva na razdelitev tveganj med koncesionarjem in koncedentom.</w:t>
      </w:r>
    </w:p>
    <w:p w14:paraId="7F418868" w14:textId="77777777" w:rsidR="003B4B81" w:rsidRPr="003B4B81" w:rsidRDefault="003B4B81" w:rsidP="003B4B81">
      <w:pPr>
        <w:rPr>
          <w:rFonts w:ascii="Corbel" w:eastAsia="STKaiti" w:hAnsi="Corbel" w:cs="Tahoma"/>
          <w:b/>
          <w:lang w:val="sl-SI"/>
        </w:rPr>
      </w:pPr>
    </w:p>
    <w:p w14:paraId="101B0BA0"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7899A6C1"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(odsvojitev objektov)</w:t>
      </w:r>
    </w:p>
    <w:p w14:paraId="399F2BB5" w14:textId="5C4798E6" w:rsidR="003B4B81" w:rsidRPr="003B4B81" w:rsidRDefault="00EA6B39" w:rsidP="000B198A">
      <w:pPr>
        <w:numPr>
          <w:ilvl w:val="0"/>
          <w:numId w:val="58"/>
        </w:numPr>
        <w:jc w:val="both"/>
        <w:rPr>
          <w:rFonts w:ascii="Corbel" w:eastAsia="STKaiti" w:hAnsi="Corbel" w:cs="Tahoma"/>
          <w:lang w:val="sl-SI"/>
        </w:rPr>
      </w:pPr>
      <w:r>
        <w:rPr>
          <w:rFonts w:ascii="Corbel" w:eastAsia="STKaiti" w:hAnsi="Corbel" w:cs="Tahoma"/>
          <w:lang w:val="sl-SI"/>
        </w:rPr>
        <w:t>Koncedent sme objekt</w:t>
      </w:r>
      <w:r w:rsidR="003B4B81" w:rsidRPr="003B4B81">
        <w:rPr>
          <w:rFonts w:ascii="Corbel" w:eastAsia="STKaiti" w:hAnsi="Corbel" w:cs="Tahoma"/>
          <w:lang w:val="sl-SI"/>
        </w:rPr>
        <w:t xml:space="preserve"> iz 5. člena te pogodbe po predhodni pridobitvi soglasja s strani koncesionarja  odsvojiti tretjemu. V tem primeru se na novega lastnika prenesejo tudi pravice in obveznosti iz te pogodbe.</w:t>
      </w:r>
    </w:p>
    <w:p w14:paraId="2AFE17F6" w14:textId="69675EC4" w:rsidR="00EA6B39" w:rsidRPr="003B4B81" w:rsidRDefault="00EA6B39" w:rsidP="003B4B81">
      <w:pPr>
        <w:rPr>
          <w:rFonts w:ascii="Corbel" w:eastAsia="STKaiti" w:hAnsi="Corbel" w:cs="Tahoma"/>
          <w:b/>
          <w:lang w:val="sl-SI"/>
        </w:rPr>
      </w:pPr>
    </w:p>
    <w:p w14:paraId="2B8E3D0C" w14:textId="77777777" w:rsidR="003B4B81" w:rsidRPr="004A734D" w:rsidRDefault="003B4B81" w:rsidP="000B198A">
      <w:pPr>
        <w:numPr>
          <w:ilvl w:val="0"/>
          <w:numId w:val="11"/>
        </w:numPr>
        <w:jc w:val="center"/>
        <w:rPr>
          <w:rFonts w:ascii="Corbel" w:eastAsia="STKaiti" w:hAnsi="Corbel" w:cs="Tahoma"/>
          <w:b/>
          <w:lang w:val="sl-SI"/>
        </w:rPr>
      </w:pPr>
      <w:r w:rsidRPr="004A734D">
        <w:rPr>
          <w:rFonts w:ascii="Corbel" w:eastAsia="STKaiti" w:hAnsi="Corbel" w:cs="Tahoma"/>
          <w:b/>
          <w:lang w:val="sl-SI"/>
        </w:rPr>
        <w:lastRenderedPageBreak/>
        <w:t>člen</w:t>
      </w:r>
    </w:p>
    <w:p w14:paraId="0AC8BECB" w14:textId="77777777" w:rsidR="003B4B81" w:rsidRPr="003B4B81" w:rsidRDefault="003B4B81" w:rsidP="003B4B81">
      <w:pPr>
        <w:jc w:val="center"/>
        <w:rPr>
          <w:rFonts w:ascii="Corbel" w:hAnsi="Corbel"/>
          <w:lang w:val="sl-SI"/>
        </w:rPr>
      </w:pPr>
      <w:r w:rsidRPr="003B4B81">
        <w:rPr>
          <w:rFonts w:ascii="Corbel" w:hAnsi="Corbel"/>
          <w:lang w:val="sl-SI"/>
        </w:rPr>
        <w:t>(opustitev objektov in/ali ukrepov)</w:t>
      </w:r>
    </w:p>
    <w:p w14:paraId="524C2585" w14:textId="038D4B57" w:rsidR="003B4B81" w:rsidRPr="003B4B81" w:rsidRDefault="004A734D" w:rsidP="000B198A">
      <w:pPr>
        <w:numPr>
          <w:ilvl w:val="0"/>
          <w:numId w:val="55"/>
        </w:numPr>
        <w:jc w:val="both"/>
        <w:rPr>
          <w:rFonts w:ascii="Corbel" w:hAnsi="Corbel"/>
          <w:lang w:val="sl-SI"/>
        </w:rPr>
      </w:pPr>
      <w:r>
        <w:rPr>
          <w:rFonts w:ascii="Corbel" w:hAnsi="Corbel"/>
          <w:lang w:val="sl-SI"/>
        </w:rPr>
        <w:t>Koncedent sme objekt</w:t>
      </w:r>
      <w:r w:rsidR="003B4B81" w:rsidRPr="003B4B81">
        <w:rPr>
          <w:rFonts w:ascii="Corbel" w:hAnsi="Corbel"/>
          <w:lang w:val="sl-SI"/>
        </w:rPr>
        <w:t xml:space="preserve"> iz 5. člena te pogodbe ali posamezne ukrepe za doseganje prihrankov v celoti ali delno opustiti.</w:t>
      </w:r>
    </w:p>
    <w:p w14:paraId="4E484CDC" w14:textId="77777777" w:rsidR="003B4B81" w:rsidRPr="003B4B81" w:rsidRDefault="003B4B81" w:rsidP="000B198A">
      <w:pPr>
        <w:numPr>
          <w:ilvl w:val="0"/>
          <w:numId w:val="55"/>
        </w:numPr>
        <w:jc w:val="both"/>
        <w:rPr>
          <w:rFonts w:ascii="Corbel" w:hAnsi="Corbel"/>
          <w:lang w:val="sl-SI"/>
        </w:rPr>
      </w:pPr>
      <w:r w:rsidRPr="003B4B81">
        <w:rPr>
          <w:rFonts w:ascii="Corbel" w:hAnsi="Corbel"/>
          <w:lang w:val="sl-SI"/>
        </w:rPr>
        <w:t>V tem primeru se koncedent in koncesionar dogovorita za prilagoditev pogodbe (na primer sprememba referenčnih količin, odstotka udeležbe pri prihrankih, itd.). V kolikor dogovora ne dosežeta je koncedent dolžan koncesionarju povrniti nastalo škodo, ki jo oceni cenilec ustrezne stroke.</w:t>
      </w:r>
      <w:r w:rsidRPr="003B4B81">
        <w:rPr>
          <w:rFonts w:ascii="Corbel" w:hAnsi="Corbel"/>
          <w:lang w:val="sl-SI"/>
        </w:rPr>
        <w:tab/>
      </w:r>
    </w:p>
    <w:p w14:paraId="46B98331" w14:textId="77777777" w:rsidR="003B4B81" w:rsidRPr="003B4B81" w:rsidRDefault="003B4B81" w:rsidP="000B198A">
      <w:pPr>
        <w:numPr>
          <w:ilvl w:val="0"/>
          <w:numId w:val="55"/>
        </w:numPr>
        <w:jc w:val="both"/>
        <w:rPr>
          <w:rFonts w:ascii="Corbel" w:hAnsi="Corbel"/>
          <w:lang w:val="sl-SI"/>
        </w:rPr>
      </w:pPr>
      <w:r w:rsidRPr="003B4B81">
        <w:rPr>
          <w:rFonts w:ascii="Corbel" w:hAnsi="Corbel"/>
          <w:lang w:val="sl-SI"/>
        </w:rPr>
        <w:t>Prilagoditev iz tega člena ne sme vplivati na razdelitev tveganj med koncesionarjem in koncedentom.</w:t>
      </w:r>
    </w:p>
    <w:p w14:paraId="55EABE86" w14:textId="77777777" w:rsidR="003B4B81" w:rsidRPr="003B4B81" w:rsidRDefault="003B4B81" w:rsidP="003B4B81">
      <w:pPr>
        <w:ind w:left="720"/>
        <w:jc w:val="both"/>
        <w:rPr>
          <w:rFonts w:ascii="Corbel" w:hAnsi="Corbel"/>
          <w:lang w:val="sl-SI"/>
        </w:rPr>
      </w:pPr>
    </w:p>
    <w:p w14:paraId="299BFEB6"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60875266"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(prenos lastninske pravice)</w:t>
      </w:r>
    </w:p>
    <w:p w14:paraId="4270FB6E" w14:textId="77777777" w:rsidR="003B4B81" w:rsidRPr="003B4B81" w:rsidRDefault="003B4B81" w:rsidP="000B198A">
      <w:pPr>
        <w:numPr>
          <w:ilvl w:val="0"/>
          <w:numId w:val="49"/>
        </w:numPr>
        <w:jc w:val="both"/>
        <w:rPr>
          <w:rFonts w:ascii="Corbel" w:eastAsia="STKaiti" w:hAnsi="Corbel" w:cs="Tahoma"/>
          <w:lang w:val="sl-SI"/>
        </w:rPr>
      </w:pPr>
      <w:r w:rsidRPr="003B4B81">
        <w:rPr>
          <w:rFonts w:ascii="Corbel" w:eastAsia="STKaiti" w:hAnsi="Corbel" w:cs="Tahoma"/>
          <w:lang w:val="sl-SI"/>
        </w:rPr>
        <w:t>Koncesionar mora po prenehanju koncesijskega razmerja nemudoma ali v roku, ki ga določi koncedent, neodplačno izročiti koncedentu v last in posest vse premičnine in morebitne nepremičnine, ki jih je imel v posesti ali lasti z namenom izvajanja koncesijske pogodbe, v stanju, ki omogoča nadaljnje izvajanje dejavnosti.</w:t>
      </w:r>
    </w:p>
    <w:p w14:paraId="036A85C7" w14:textId="77777777" w:rsidR="003B4B81" w:rsidRPr="003B4B81" w:rsidRDefault="003B4B81" w:rsidP="000B198A">
      <w:pPr>
        <w:numPr>
          <w:ilvl w:val="0"/>
          <w:numId w:val="49"/>
        </w:numPr>
        <w:jc w:val="both"/>
        <w:rPr>
          <w:rFonts w:ascii="Corbel" w:eastAsia="STKaiti" w:hAnsi="Corbel" w:cs="Tahoma"/>
          <w:lang w:val="sl-SI"/>
        </w:rPr>
      </w:pPr>
      <w:r w:rsidRPr="003B4B81">
        <w:rPr>
          <w:rFonts w:ascii="Corbel" w:eastAsia="STKaiti" w:hAnsi="Corbel" w:cs="Tahoma"/>
          <w:lang w:val="sl-SI"/>
        </w:rPr>
        <w:t xml:space="preserve">Izjemo od predhodnega odstavka predstavljajo premičnine in nepremičnine, ki še niso bile amortizirane, za katere se pogodbeni stranki ob prenehanju koncesijskega razmerja lahko dogovorita za odplačni prenos po tržnih vrednostih, določenih s strani sodnega cenilca, ki ga imenujeta sporazumno. </w:t>
      </w:r>
    </w:p>
    <w:p w14:paraId="289ADC77" w14:textId="77777777" w:rsidR="003B4B81" w:rsidRPr="003B4B81" w:rsidRDefault="003B4B81" w:rsidP="000B198A">
      <w:pPr>
        <w:pStyle w:val="Odstavekseznama"/>
        <w:numPr>
          <w:ilvl w:val="0"/>
          <w:numId w:val="49"/>
        </w:numPr>
        <w:spacing w:after="160" w:line="259" w:lineRule="auto"/>
        <w:jc w:val="both"/>
        <w:rPr>
          <w:rFonts w:ascii="Corbel" w:eastAsia="STKaiti" w:hAnsi="Corbel" w:cs="Tahoma"/>
          <w:lang w:val="sl-SI"/>
        </w:rPr>
      </w:pPr>
      <w:r w:rsidRPr="003B4B81">
        <w:rPr>
          <w:rFonts w:ascii="Corbel" w:eastAsia="STKaiti" w:hAnsi="Corbel" w:cs="Tahoma"/>
          <w:lang w:val="sl-SI"/>
        </w:rPr>
        <w:t>Dve leti pred iztekom te pogodbe pogodbeni stranki opravita temeljit pregled stanja sredstev. Pregled se opravi s strani neodvisnega organa, na način, da se določi ali je koncedent morebiti upravičen zahtevati nadomestno investicijo oziroma znižanje cene iz predhodnih odstavkov.</w:t>
      </w:r>
    </w:p>
    <w:p w14:paraId="58088B69" w14:textId="77777777" w:rsidR="003B4B81" w:rsidRPr="003B4B81" w:rsidRDefault="003B4B81" w:rsidP="000B198A">
      <w:pPr>
        <w:numPr>
          <w:ilvl w:val="0"/>
          <w:numId w:val="49"/>
        </w:numPr>
        <w:jc w:val="both"/>
        <w:rPr>
          <w:rFonts w:ascii="Corbel" w:eastAsia="STKaiti" w:hAnsi="Corbel" w:cs="Tahoma"/>
          <w:lang w:val="sl-SI"/>
        </w:rPr>
      </w:pPr>
      <w:r w:rsidRPr="003B4B81">
        <w:rPr>
          <w:rFonts w:ascii="Corbel" w:eastAsia="STKaiti" w:hAnsi="Corbel" w:cs="Tahoma"/>
          <w:lang w:val="sl-SI"/>
        </w:rPr>
        <w:t xml:space="preserve">Koncesionar mora ob izročitvi stvari koncedentu izročiti tudi vso tehnično in drugo dokumentacijo. </w:t>
      </w:r>
    </w:p>
    <w:p w14:paraId="5AD90E3D" w14:textId="77777777" w:rsidR="003B4B81" w:rsidRPr="003B4B81" w:rsidRDefault="003B4B81" w:rsidP="000B198A">
      <w:pPr>
        <w:numPr>
          <w:ilvl w:val="0"/>
          <w:numId w:val="49"/>
        </w:numPr>
        <w:jc w:val="both"/>
        <w:rPr>
          <w:rFonts w:ascii="Corbel" w:eastAsia="STKaiti" w:hAnsi="Corbel" w:cs="Tahoma"/>
          <w:lang w:val="sl-SI"/>
        </w:rPr>
      </w:pPr>
      <w:r w:rsidRPr="003B4B81">
        <w:rPr>
          <w:rFonts w:ascii="Corbel" w:eastAsia="STKaiti" w:hAnsi="Corbel" w:cs="Tahoma"/>
          <w:lang w:val="sl-SI"/>
        </w:rPr>
        <w:t xml:space="preserve">Stvar se šteje za prevzeto, ko pooblaščena predstavnika pogodbenih strank podpišeta prevzemni zapisnik v tistem delu, ki se nanaša na to stvar. Če v prevzemnem zapisniku ob posamezni stvari niso zapisane pripombe, se šteje, da ta stvar nima očitnih napak. </w:t>
      </w:r>
    </w:p>
    <w:p w14:paraId="540424DB" w14:textId="77777777" w:rsidR="003B4B81" w:rsidRPr="003B4B81" w:rsidRDefault="003B4B81" w:rsidP="000B198A">
      <w:pPr>
        <w:numPr>
          <w:ilvl w:val="0"/>
          <w:numId w:val="49"/>
        </w:numPr>
        <w:jc w:val="both"/>
        <w:rPr>
          <w:rFonts w:ascii="Corbel" w:eastAsia="STKaiti" w:hAnsi="Corbel" w:cs="Tahoma"/>
          <w:lang w:val="sl-SI"/>
        </w:rPr>
      </w:pPr>
      <w:r w:rsidRPr="003B4B81">
        <w:rPr>
          <w:rFonts w:ascii="Corbel" w:eastAsia="STKaiti" w:hAnsi="Corbel" w:cs="Tahoma"/>
          <w:lang w:val="sl-SI"/>
        </w:rPr>
        <w:t>Koncesionar se ob prenosu iz prvega odstavka tega člena zaveže neodplačno na koncedenta prenesti tudi morebitne druge pravice (na primer služnosti, itd.), ki so vezane na opravljanje koncesionirane dejavnosti po tej pogodbi.</w:t>
      </w:r>
    </w:p>
    <w:p w14:paraId="3E06D893" w14:textId="77777777" w:rsidR="003B4B81" w:rsidRPr="003B4B81" w:rsidRDefault="003B4B81" w:rsidP="000B198A">
      <w:pPr>
        <w:numPr>
          <w:ilvl w:val="0"/>
          <w:numId w:val="49"/>
        </w:numPr>
        <w:jc w:val="both"/>
        <w:rPr>
          <w:rFonts w:ascii="Corbel" w:eastAsia="STKaiti" w:hAnsi="Corbel" w:cs="Tahoma"/>
          <w:lang w:val="sl-SI"/>
        </w:rPr>
      </w:pPr>
      <w:r w:rsidRPr="003B4B81">
        <w:rPr>
          <w:rFonts w:ascii="Corbel" w:eastAsia="STKaiti" w:hAnsi="Corbel" w:cs="Tahoma"/>
          <w:lang w:val="sl-SI"/>
        </w:rPr>
        <w:t>Koncesionar odgovarja za vso škodo, ki bi nastala zaradi kršitve obveznosti iz tega člena.</w:t>
      </w:r>
    </w:p>
    <w:p w14:paraId="27AF5246" w14:textId="77777777" w:rsidR="003B4B81" w:rsidRPr="003B4B81" w:rsidRDefault="003B4B81" w:rsidP="003B4B81">
      <w:pPr>
        <w:jc w:val="both"/>
        <w:rPr>
          <w:rFonts w:ascii="Corbel" w:eastAsia="STKaiti" w:hAnsi="Corbel" w:cs="Tahoma"/>
          <w:b/>
          <w:lang w:val="sl-SI"/>
        </w:rPr>
      </w:pPr>
    </w:p>
    <w:p w14:paraId="0BF41D3A" w14:textId="77777777" w:rsidR="003B4B81" w:rsidRPr="004A734D" w:rsidRDefault="003B4B81" w:rsidP="000B198A">
      <w:pPr>
        <w:numPr>
          <w:ilvl w:val="0"/>
          <w:numId w:val="11"/>
        </w:numPr>
        <w:jc w:val="center"/>
        <w:rPr>
          <w:rFonts w:ascii="Corbel" w:eastAsia="STKaiti" w:hAnsi="Corbel" w:cs="Tahoma"/>
          <w:b/>
          <w:lang w:val="sl-SI"/>
        </w:rPr>
      </w:pPr>
      <w:r w:rsidRPr="004A734D">
        <w:rPr>
          <w:rFonts w:ascii="Corbel" w:eastAsia="STKaiti" w:hAnsi="Corbel" w:cs="Tahoma"/>
          <w:b/>
          <w:lang w:val="sl-SI"/>
        </w:rPr>
        <w:t>člen</w:t>
      </w:r>
    </w:p>
    <w:p w14:paraId="2F11ECB9" w14:textId="77777777" w:rsidR="003B4B81" w:rsidRPr="004A734D" w:rsidRDefault="003B4B81" w:rsidP="003B4B81">
      <w:pPr>
        <w:jc w:val="center"/>
        <w:rPr>
          <w:rFonts w:ascii="Corbel" w:eastAsia="STKaiti" w:hAnsi="Corbel" w:cs="Tahoma"/>
          <w:lang w:val="sl-SI"/>
        </w:rPr>
      </w:pPr>
      <w:r w:rsidRPr="004A734D">
        <w:rPr>
          <w:rFonts w:ascii="Corbel" w:eastAsia="STKaiti" w:hAnsi="Corbel" w:cs="Tahoma"/>
          <w:lang w:val="sl-SI"/>
        </w:rPr>
        <w:t>(element sofinanciranja)</w:t>
      </w:r>
    </w:p>
    <w:p w14:paraId="41B5DF00" w14:textId="03C5C0DE" w:rsidR="003B4B81" w:rsidRPr="004A734D" w:rsidRDefault="003B4B81" w:rsidP="000B198A">
      <w:pPr>
        <w:numPr>
          <w:ilvl w:val="0"/>
          <w:numId w:val="14"/>
        </w:numPr>
        <w:jc w:val="both"/>
        <w:rPr>
          <w:rFonts w:ascii="Corbel" w:eastAsia="STKaiti" w:hAnsi="Corbel" w:cs="Tahoma"/>
          <w:lang w:val="sl-SI"/>
        </w:rPr>
      </w:pPr>
      <w:r w:rsidRPr="004A734D">
        <w:rPr>
          <w:rFonts w:ascii="Corbel" w:eastAsia="STKaiti" w:hAnsi="Corbel" w:cs="Tahoma"/>
          <w:lang w:val="sl-SI"/>
        </w:rPr>
        <w:t>Koncedent in koncesionar sta pri izvajanju koncesije dolžna upoštevati in izvajati vse zaveze, ki izhajajo iz dejstva, da so bila s strani koncedenta za del investicijskega projekta</w:t>
      </w:r>
      <w:r w:rsidR="004A734D" w:rsidRPr="004A734D">
        <w:rPr>
          <w:rFonts w:ascii="Corbel" w:eastAsia="STKaiti" w:hAnsi="Corbel" w:cs="Tahoma"/>
          <w:lang w:val="sl-SI"/>
        </w:rPr>
        <w:t xml:space="preserve"> pridobljena sredstva iz kohezijskega sklada</w:t>
      </w:r>
      <w:r w:rsidRPr="004A734D">
        <w:rPr>
          <w:rFonts w:ascii="Corbel" w:eastAsia="STKaiti" w:hAnsi="Corbel" w:cs="Tahoma"/>
          <w:lang w:val="sl-SI"/>
        </w:rPr>
        <w:t>.</w:t>
      </w:r>
    </w:p>
    <w:p w14:paraId="002ACFA6" w14:textId="54D2E967" w:rsidR="003B4B81" w:rsidRPr="004A734D" w:rsidRDefault="003B4B81" w:rsidP="000B198A">
      <w:pPr>
        <w:numPr>
          <w:ilvl w:val="0"/>
          <w:numId w:val="14"/>
        </w:numPr>
        <w:jc w:val="both"/>
        <w:rPr>
          <w:rFonts w:ascii="Corbel" w:eastAsia="STKaiti" w:hAnsi="Corbel" w:cs="Tahoma"/>
          <w:lang w:val="sl-SI"/>
        </w:rPr>
      </w:pPr>
      <w:r w:rsidRPr="004A734D">
        <w:rPr>
          <w:rFonts w:ascii="Corbel" w:eastAsia="STKaiti" w:hAnsi="Corbel" w:cs="Tahoma"/>
          <w:lang w:val="sl-SI"/>
        </w:rPr>
        <w:t>Koncedent in koncesionar morata zagotoviti, da predmetno javno-zasebno partnerstvo v nobeni točki ne bo poseglo v izkazovanje ter izpolnitev vseh kazalnikov oziroma ci</w:t>
      </w:r>
      <w:r w:rsidR="004A734D" w:rsidRPr="004A734D">
        <w:rPr>
          <w:rFonts w:ascii="Corbel" w:eastAsia="STKaiti" w:hAnsi="Corbel" w:cs="Tahoma"/>
          <w:lang w:val="sl-SI"/>
        </w:rPr>
        <w:t>ljev, vezanih na sofinanciranje iz kohezijskega sklada</w:t>
      </w:r>
      <w:r w:rsidRPr="004A734D">
        <w:rPr>
          <w:rFonts w:ascii="Corbel" w:eastAsia="STKaiti" w:hAnsi="Corbel" w:cs="Tahoma"/>
          <w:lang w:val="sl-SI"/>
        </w:rPr>
        <w:t>.</w:t>
      </w:r>
    </w:p>
    <w:p w14:paraId="056CB939" w14:textId="77777777" w:rsidR="003B4B81" w:rsidRPr="003B4B81" w:rsidRDefault="003B4B81" w:rsidP="000B198A">
      <w:pPr>
        <w:numPr>
          <w:ilvl w:val="0"/>
          <w:numId w:val="10"/>
        </w:numPr>
        <w:jc w:val="both"/>
        <w:rPr>
          <w:rFonts w:ascii="Corbel" w:eastAsia="STKaiti" w:hAnsi="Corbel" w:cs="Tahoma"/>
          <w:b/>
          <w:lang w:val="sl-SI"/>
        </w:rPr>
      </w:pPr>
      <w:r w:rsidRPr="003B4B81">
        <w:rPr>
          <w:rFonts w:ascii="Corbel" w:eastAsia="STKaiti" w:hAnsi="Corbel" w:cs="Tahoma"/>
          <w:b/>
          <w:lang w:val="sl-SI"/>
        </w:rPr>
        <w:lastRenderedPageBreak/>
        <w:t>ZAVAROVANJA</w:t>
      </w:r>
    </w:p>
    <w:p w14:paraId="370A6FBD"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266D7812"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(zavarovanje za dobro izvedbo pripravljalnih storitev)</w:t>
      </w:r>
    </w:p>
    <w:p w14:paraId="50A40608" w14:textId="77777777" w:rsidR="003B4B81" w:rsidRPr="003B4B81" w:rsidRDefault="003B4B81" w:rsidP="000B198A">
      <w:pPr>
        <w:numPr>
          <w:ilvl w:val="0"/>
          <w:numId w:val="41"/>
        </w:numPr>
        <w:jc w:val="both"/>
        <w:rPr>
          <w:rFonts w:ascii="Corbel" w:eastAsia="STKaiti" w:hAnsi="Corbel" w:cs="Tahoma"/>
          <w:lang w:val="sl-SI"/>
        </w:rPr>
      </w:pPr>
      <w:r w:rsidRPr="003B4B81">
        <w:rPr>
          <w:rFonts w:ascii="Corbel" w:eastAsia="STKaiti" w:hAnsi="Corbel" w:cs="Tahoma"/>
          <w:lang w:val="sl-SI"/>
        </w:rPr>
        <w:t>Koncesionar mora koncedentu najkasneje v 15 dneh od sklenitve te pogodbe, kot pogoj za veljavnost pogodbe, izročiti zavarovanje za dobro izvedbo pripravljalnih storitev.</w:t>
      </w:r>
    </w:p>
    <w:p w14:paraId="3F88434A" w14:textId="77777777" w:rsidR="003B4B81" w:rsidRPr="003B4B81" w:rsidRDefault="003B4B81" w:rsidP="000B198A">
      <w:pPr>
        <w:numPr>
          <w:ilvl w:val="0"/>
          <w:numId w:val="41"/>
        </w:numPr>
        <w:jc w:val="both"/>
        <w:rPr>
          <w:rFonts w:ascii="Corbel" w:eastAsia="STKaiti" w:hAnsi="Corbel" w:cs="Tahoma"/>
          <w:lang w:val="sl-SI"/>
        </w:rPr>
      </w:pPr>
      <w:r w:rsidRPr="003B4B81">
        <w:rPr>
          <w:rFonts w:ascii="Corbel" w:eastAsia="STKaiti" w:hAnsi="Corbel" w:cs="Tahoma"/>
          <w:lang w:val="sl-SI"/>
        </w:rPr>
        <w:t>Zavarovanje za dobro izvedbo pripravljalnih storitev mora biti v obliki menične izjave in menice v višini 10% vrednosti pripravljalnih storitev (z DDV)</w:t>
      </w:r>
    </w:p>
    <w:p w14:paraId="698A3450" w14:textId="77777777" w:rsidR="003B4B81" w:rsidRPr="003B4B81" w:rsidRDefault="003B4B81" w:rsidP="000B198A">
      <w:pPr>
        <w:numPr>
          <w:ilvl w:val="0"/>
          <w:numId w:val="41"/>
        </w:numPr>
        <w:jc w:val="both"/>
        <w:rPr>
          <w:rFonts w:ascii="Corbel" w:eastAsia="STKaiti" w:hAnsi="Corbel" w:cs="Tahoma"/>
          <w:lang w:val="sl-SI"/>
        </w:rPr>
      </w:pPr>
      <w:r w:rsidRPr="003B4B81">
        <w:rPr>
          <w:rFonts w:ascii="Corbel" w:eastAsia="STKaiti" w:hAnsi="Corbel" w:cs="Tahoma"/>
          <w:lang w:val="sl-SI"/>
        </w:rPr>
        <w:t>Zavarovanje za dobro izvedbo pripravljalnih storitev je lahko predmet unovčitve v primeru, če se bo izkazalo, da koncesionar del pripravljalnih del v celoti ali delno ne opravlja v skladu s pogodbo, zahtevami razpisne dokumentacije, specifikacijami ali vlogo.</w:t>
      </w:r>
    </w:p>
    <w:p w14:paraId="7605D75F" w14:textId="77777777" w:rsidR="003B4B81" w:rsidRPr="003B4B81" w:rsidRDefault="003B4B81" w:rsidP="000B198A">
      <w:pPr>
        <w:numPr>
          <w:ilvl w:val="0"/>
          <w:numId w:val="41"/>
        </w:numPr>
        <w:jc w:val="both"/>
        <w:rPr>
          <w:rFonts w:ascii="Corbel" w:eastAsia="STKaiti" w:hAnsi="Corbel" w:cs="Tahoma"/>
          <w:lang w:val="sl-SI"/>
        </w:rPr>
      </w:pPr>
      <w:r w:rsidRPr="003B4B81">
        <w:rPr>
          <w:rFonts w:ascii="Corbel" w:eastAsia="STKaiti" w:hAnsi="Corbel" w:cs="Tahoma"/>
          <w:lang w:val="sl-SI"/>
        </w:rPr>
        <w:t xml:space="preserve">Zavarovanje za dobro izvedbo pripravljalnih storitev mora biti veljavno vsaj 30 dni več kot skrajni rok za izvedbo pripravljalnih storitev po tej pogodbi. </w:t>
      </w:r>
    </w:p>
    <w:p w14:paraId="612F05D8" w14:textId="08F1ED3E" w:rsidR="003B4B81" w:rsidRPr="003B4B81" w:rsidRDefault="003B4B81" w:rsidP="004A734D">
      <w:pPr>
        <w:jc w:val="both"/>
        <w:rPr>
          <w:rFonts w:ascii="Corbel" w:eastAsia="STKaiti" w:hAnsi="Corbel" w:cs="Tahoma"/>
          <w:lang w:val="sl-SI"/>
        </w:rPr>
      </w:pPr>
    </w:p>
    <w:p w14:paraId="640026E7"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74E15A49"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(zavarovanje za primer poškodb oseb in škode na premoženju)</w:t>
      </w:r>
    </w:p>
    <w:p w14:paraId="045191B8" w14:textId="77777777" w:rsidR="003B4B81" w:rsidRPr="003B4B81" w:rsidRDefault="003B4B81" w:rsidP="000B198A">
      <w:pPr>
        <w:numPr>
          <w:ilvl w:val="0"/>
          <w:numId w:val="42"/>
        </w:numPr>
        <w:jc w:val="both"/>
        <w:rPr>
          <w:rFonts w:ascii="Corbel" w:eastAsia="STKaiti" w:hAnsi="Corbel" w:cs="Tahoma"/>
          <w:lang w:val="sl-SI"/>
        </w:rPr>
      </w:pPr>
      <w:r w:rsidRPr="003B4B81">
        <w:rPr>
          <w:rFonts w:ascii="Corbel" w:eastAsia="STKaiti" w:hAnsi="Corbel" w:cs="Tahoma"/>
          <w:lang w:val="sl-SI"/>
        </w:rPr>
        <w:t xml:space="preserve">Koncesionar mora najkasneje v 10 dneh od sklenitve te pogodbe predložiti dokazilo o zavarovanju za primer poškodb oseb in škode na premoženju, ki jo pri opravljanju ali v zvezi z opravljanjem koncesije povzroči koncesionar ali pri njem zaposlene osebe koncedentu ali tretjim osebam. </w:t>
      </w:r>
    </w:p>
    <w:p w14:paraId="484FE23C" w14:textId="77777777" w:rsidR="003B4B81" w:rsidRPr="003B4B81" w:rsidRDefault="003B4B81" w:rsidP="000B198A">
      <w:pPr>
        <w:numPr>
          <w:ilvl w:val="0"/>
          <w:numId w:val="42"/>
        </w:numPr>
        <w:jc w:val="both"/>
        <w:rPr>
          <w:rFonts w:ascii="Corbel" w:eastAsia="STKaiti" w:hAnsi="Corbel" w:cs="Tahoma"/>
          <w:lang w:val="sl-SI"/>
        </w:rPr>
      </w:pPr>
      <w:r w:rsidRPr="003B4B81">
        <w:rPr>
          <w:rFonts w:ascii="Corbel" w:eastAsia="STKaiti" w:hAnsi="Corbel" w:cs="Tahoma"/>
          <w:lang w:val="sl-SI"/>
        </w:rPr>
        <w:t>Koncesionar mora predložiti koncedentu za vsako nadaljnje leto trajanja koncesijske pogodbe posebej, najkasneje do 15. decembra tekočega leta za naslednje leto, dokazilo o zavarovanju odgovornosti iz predhodnega odstavka te pogodbe.</w:t>
      </w:r>
    </w:p>
    <w:p w14:paraId="3BA6FFF3" w14:textId="77777777" w:rsidR="003B4B81" w:rsidRPr="003B4B81" w:rsidRDefault="003B4B81" w:rsidP="000B198A">
      <w:pPr>
        <w:numPr>
          <w:ilvl w:val="0"/>
          <w:numId w:val="42"/>
        </w:numPr>
        <w:jc w:val="both"/>
        <w:rPr>
          <w:rFonts w:ascii="Corbel" w:eastAsia="STKaiti" w:hAnsi="Corbel" w:cs="Tahoma"/>
          <w:lang w:val="sl-SI"/>
        </w:rPr>
      </w:pPr>
      <w:r w:rsidRPr="003B4B81">
        <w:rPr>
          <w:rFonts w:ascii="Corbel" w:eastAsia="STKaiti" w:hAnsi="Corbel" w:cs="Tahoma"/>
          <w:lang w:val="sl-SI"/>
        </w:rPr>
        <w:t>Koncesionar je dolžan koncedentu nuditi vse podatke in vso pomoč, če bi bil koncedent v zvezi s podeljeno koncesijo direktno ali sam tožen s strani tretje osebe.</w:t>
      </w:r>
    </w:p>
    <w:p w14:paraId="10B5D330" w14:textId="77777777" w:rsidR="003B4B81" w:rsidRPr="003B4B81" w:rsidRDefault="003B4B81" w:rsidP="003B4B81">
      <w:pPr>
        <w:jc w:val="both"/>
        <w:rPr>
          <w:rFonts w:ascii="Corbel" w:eastAsia="STKaiti" w:hAnsi="Corbel" w:cs="Tahoma"/>
          <w:b/>
          <w:lang w:val="sl-SI"/>
        </w:rPr>
      </w:pPr>
    </w:p>
    <w:p w14:paraId="2A739DF9" w14:textId="77777777" w:rsidR="003B4B81" w:rsidRPr="003B4B81" w:rsidRDefault="003B4B81" w:rsidP="000B198A">
      <w:pPr>
        <w:numPr>
          <w:ilvl w:val="0"/>
          <w:numId w:val="10"/>
        </w:numPr>
        <w:jc w:val="both"/>
        <w:rPr>
          <w:rFonts w:ascii="Corbel" w:eastAsia="STKaiti" w:hAnsi="Corbel" w:cs="Tahoma"/>
          <w:b/>
          <w:lang w:val="sl-SI"/>
        </w:rPr>
      </w:pPr>
      <w:r w:rsidRPr="003B4B81">
        <w:rPr>
          <w:rFonts w:ascii="Corbel" w:eastAsia="STKaiti" w:hAnsi="Corbel" w:cs="Tahoma"/>
          <w:b/>
          <w:lang w:val="sl-SI"/>
        </w:rPr>
        <w:t>NADZOR</w:t>
      </w:r>
    </w:p>
    <w:p w14:paraId="30802283"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3EB8D940"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(nadzor)</w:t>
      </w:r>
    </w:p>
    <w:p w14:paraId="30655117" w14:textId="36158036" w:rsidR="003B4B81" w:rsidRPr="00AF0A86" w:rsidRDefault="003B4B81" w:rsidP="000B198A">
      <w:pPr>
        <w:numPr>
          <w:ilvl w:val="0"/>
          <w:numId w:val="20"/>
        </w:numPr>
        <w:jc w:val="both"/>
        <w:rPr>
          <w:rFonts w:ascii="Corbel" w:eastAsia="STKaiti" w:hAnsi="Corbel" w:cs="Tahoma"/>
          <w:lang w:val="sl-SI"/>
        </w:rPr>
      </w:pPr>
      <w:r w:rsidRPr="003B4B81">
        <w:rPr>
          <w:rFonts w:ascii="Corbel" w:eastAsia="STKaiti" w:hAnsi="Corbel" w:cs="Tahoma"/>
          <w:lang w:val="sl-SI"/>
        </w:rPr>
        <w:t xml:space="preserve">Nadzor nad </w:t>
      </w:r>
      <w:r w:rsidR="00AF0A86">
        <w:rPr>
          <w:rFonts w:ascii="Corbel" w:eastAsia="STKaiti" w:hAnsi="Corbel" w:cs="Tahoma"/>
          <w:lang w:val="sl-SI"/>
        </w:rPr>
        <w:t xml:space="preserve">izvajanjem koncesije opravljajo koncedent, s strani koncedenta pooblaščene osebe in vsi organi, ki so za to pooblaščeni glede na element sofinanciranja iz kohezijskega sklada, </w:t>
      </w:r>
      <w:r w:rsidRPr="00AF0A86">
        <w:rPr>
          <w:rFonts w:ascii="Corbel" w:eastAsia="STKaiti" w:hAnsi="Corbel" w:cs="Tahoma"/>
          <w:lang w:val="sl-SI"/>
        </w:rPr>
        <w:t>skladno z določbami zakona, ki ureja javno-zasebno partnerstvo in skladno s koncesijsko pogodbo.</w:t>
      </w:r>
    </w:p>
    <w:p w14:paraId="39E4B752" w14:textId="77777777" w:rsidR="003B4B81" w:rsidRPr="003B4B81" w:rsidRDefault="003B4B81" w:rsidP="000B198A">
      <w:pPr>
        <w:numPr>
          <w:ilvl w:val="0"/>
          <w:numId w:val="20"/>
        </w:numPr>
        <w:jc w:val="both"/>
        <w:rPr>
          <w:rFonts w:ascii="Corbel" w:eastAsia="STKaiti" w:hAnsi="Corbel" w:cs="Tahoma"/>
          <w:lang w:val="sl-SI"/>
        </w:rPr>
      </w:pPr>
      <w:r w:rsidRPr="003B4B81">
        <w:rPr>
          <w:rFonts w:ascii="Corbel" w:eastAsia="STKaiti" w:hAnsi="Corbel" w:cs="Tahoma"/>
          <w:lang w:val="sl-SI"/>
        </w:rPr>
        <w:t>Koncesionar je osebam iz prejšnjega odstavka dolžan omogočiti nadzor nad izvajanjem koncesije, predložiti vso potrebno dokumentacijo v zvezi z izvajanjem koncesije, dajati informacije v zvezi z izvajanjem koncesije in omogočiti vpogled v poslovne knjige in evidence v zvezi z izvajanjem koncesije.</w:t>
      </w:r>
    </w:p>
    <w:p w14:paraId="1659A812" w14:textId="77777777" w:rsidR="003B4B81" w:rsidRPr="003B4B81" w:rsidRDefault="003B4B81" w:rsidP="000B198A">
      <w:pPr>
        <w:numPr>
          <w:ilvl w:val="0"/>
          <w:numId w:val="20"/>
        </w:numPr>
        <w:jc w:val="both"/>
        <w:rPr>
          <w:rFonts w:ascii="Corbel" w:eastAsia="STKaiti" w:hAnsi="Corbel" w:cs="Tahoma"/>
          <w:lang w:val="sl-SI"/>
        </w:rPr>
      </w:pPr>
      <w:r w:rsidRPr="003B4B81">
        <w:rPr>
          <w:rFonts w:ascii="Corbel" w:eastAsia="STKaiti" w:hAnsi="Corbel" w:cs="Tahoma"/>
          <w:lang w:val="sl-SI"/>
        </w:rPr>
        <w:t>Nadzor se lahko izvaja tudi v prostorih koncesionarja.</w:t>
      </w:r>
    </w:p>
    <w:p w14:paraId="089187DE" w14:textId="77777777" w:rsidR="003B4B81" w:rsidRPr="003B4B81" w:rsidRDefault="003B4B81" w:rsidP="000B198A">
      <w:pPr>
        <w:numPr>
          <w:ilvl w:val="0"/>
          <w:numId w:val="20"/>
        </w:numPr>
        <w:jc w:val="both"/>
        <w:rPr>
          <w:rFonts w:ascii="Corbel" w:eastAsia="STKaiti" w:hAnsi="Corbel" w:cs="Tahoma"/>
          <w:lang w:val="sl-SI"/>
        </w:rPr>
      </w:pPr>
      <w:r w:rsidRPr="003B4B81">
        <w:rPr>
          <w:rFonts w:ascii="Corbel" w:eastAsia="STKaiti" w:hAnsi="Corbel" w:cs="Tahoma"/>
          <w:lang w:val="sl-SI"/>
        </w:rPr>
        <w:t>Nadzor obsega pregled finančnega poslovanja v zvezi z izvajanjem koncesije, nadzor izvajanja dejavnosti, strokovni nadzor in nadzor nad ustreznostjo uporabe objektov ter ostalih sredstev za izvajanje dejavnosti, kakor tudi nadzor izvajanja dejavnosti v skladu z zakoni in drugimi predpisi.</w:t>
      </w:r>
    </w:p>
    <w:p w14:paraId="52161482" w14:textId="77777777" w:rsidR="003B4B81" w:rsidRPr="003B4B81" w:rsidRDefault="003B4B81" w:rsidP="000B198A">
      <w:pPr>
        <w:numPr>
          <w:ilvl w:val="0"/>
          <w:numId w:val="20"/>
        </w:numPr>
        <w:jc w:val="both"/>
        <w:rPr>
          <w:rFonts w:ascii="Corbel" w:eastAsia="STKaiti" w:hAnsi="Corbel" w:cs="Tahoma"/>
          <w:lang w:val="sl-SI"/>
        </w:rPr>
      </w:pPr>
      <w:r w:rsidRPr="003B4B81">
        <w:rPr>
          <w:rFonts w:ascii="Corbel" w:eastAsia="STKaiti" w:hAnsi="Corbel" w:cs="Tahoma"/>
          <w:lang w:val="sl-SI"/>
        </w:rPr>
        <w:lastRenderedPageBreak/>
        <w:t>Nadzor je lahko napovedan ali nenapovedan in mora potekati tako, da ne ovira rednega izvajanja koncesije. Praviloma se izvaja v poslovnem času koncesionarja. Nadzornik se po potrebi izkaže s pooblastilom. Nadzornik je dolžan podatke o poslovanju koncesionarja obravnavati kot poslovno skrivnost. O nadzoru se sestavi zapisnik.</w:t>
      </w:r>
    </w:p>
    <w:p w14:paraId="341D964B" w14:textId="77777777" w:rsidR="003B4B81" w:rsidRPr="003B4B81" w:rsidRDefault="003B4B81" w:rsidP="003B4B81">
      <w:pPr>
        <w:jc w:val="both"/>
        <w:rPr>
          <w:rFonts w:ascii="Corbel" w:eastAsia="STKaiti" w:hAnsi="Corbel" w:cs="Tahoma"/>
          <w:b/>
          <w:lang w:val="sl-SI"/>
        </w:rPr>
      </w:pPr>
    </w:p>
    <w:p w14:paraId="6E1B97A1"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3394FA45"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(spremljanje kakovosti)</w:t>
      </w:r>
    </w:p>
    <w:p w14:paraId="7551E96D" w14:textId="77777777" w:rsidR="003B4B81" w:rsidRPr="003B4B81" w:rsidRDefault="003B4B81" w:rsidP="000B198A">
      <w:pPr>
        <w:numPr>
          <w:ilvl w:val="0"/>
          <w:numId w:val="21"/>
        </w:numPr>
        <w:jc w:val="both"/>
        <w:rPr>
          <w:rFonts w:ascii="Corbel" w:eastAsia="STKaiti" w:hAnsi="Corbel" w:cs="Tahoma"/>
          <w:lang w:val="sl-SI"/>
        </w:rPr>
      </w:pPr>
      <w:r w:rsidRPr="003B4B81">
        <w:rPr>
          <w:rFonts w:ascii="Corbel" w:eastAsia="STKaiti" w:hAnsi="Corbel" w:cs="Tahoma"/>
          <w:lang w:val="sl-SI"/>
        </w:rPr>
        <w:t xml:space="preserve">Koncedent spremlja in ocenjuje kakovost opravljenih storitev. </w:t>
      </w:r>
    </w:p>
    <w:p w14:paraId="6274FBEC" w14:textId="77777777" w:rsidR="003B4B81" w:rsidRPr="003B4B81" w:rsidRDefault="003B4B81" w:rsidP="000B198A">
      <w:pPr>
        <w:numPr>
          <w:ilvl w:val="0"/>
          <w:numId w:val="21"/>
        </w:numPr>
        <w:jc w:val="both"/>
        <w:rPr>
          <w:rFonts w:ascii="Corbel" w:eastAsia="STKaiti" w:hAnsi="Corbel" w:cs="Tahoma"/>
          <w:lang w:val="sl-SI"/>
        </w:rPr>
      </w:pPr>
      <w:r w:rsidRPr="003B4B81">
        <w:rPr>
          <w:rFonts w:ascii="Corbel" w:eastAsia="STKaiti" w:hAnsi="Corbel" w:cs="Tahoma"/>
          <w:lang w:val="sl-SI"/>
        </w:rPr>
        <w:t>Kakovost opravljenih storitev lahko koncedent spremlja neposredno v okviru nadzora iz prejšnjega člena, ali s pomočjo specializiranih organizacij.</w:t>
      </w:r>
    </w:p>
    <w:p w14:paraId="3CF17A5B" w14:textId="77777777" w:rsidR="003B4B81" w:rsidRPr="003B4B81" w:rsidRDefault="003B4B81" w:rsidP="000B198A">
      <w:pPr>
        <w:numPr>
          <w:ilvl w:val="0"/>
          <w:numId w:val="21"/>
        </w:numPr>
        <w:jc w:val="both"/>
        <w:rPr>
          <w:rFonts w:ascii="Corbel" w:eastAsia="STKaiti" w:hAnsi="Corbel" w:cs="Tahoma"/>
          <w:lang w:val="sl-SI"/>
        </w:rPr>
      </w:pPr>
      <w:r w:rsidRPr="003B4B81">
        <w:rPr>
          <w:rFonts w:ascii="Corbel" w:eastAsia="STKaiti" w:hAnsi="Corbel" w:cs="Tahoma"/>
          <w:lang w:val="sl-SI"/>
        </w:rPr>
        <w:t>V primeru, da ugotovi odstopanje kvalitete storitve od standardov, določenih s to pogodbo, koncesijskim aktom in posebnimi dogovori, lahko koncedent uporabi sankcije, opredeljene v tej pogodbi ali koncesijskem aktu.</w:t>
      </w:r>
    </w:p>
    <w:p w14:paraId="16EFC4EF" w14:textId="77777777" w:rsidR="003B4B81" w:rsidRPr="003B4B81" w:rsidRDefault="003B4B81" w:rsidP="003B4B81">
      <w:pPr>
        <w:jc w:val="both"/>
        <w:rPr>
          <w:rFonts w:ascii="Corbel" w:eastAsia="STKaiti" w:hAnsi="Corbel" w:cs="Tahoma"/>
          <w:b/>
          <w:lang w:val="sl-SI"/>
        </w:rPr>
      </w:pPr>
    </w:p>
    <w:p w14:paraId="0762D06E"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74E2CA00"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(poročanje)</w:t>
      </w:r>
    </w:p>
    <w:p w14:paraId="3B6C4B20" w14:textId="6E49C13A" w:rsidR="003B4B81" w:rsidRPr="003B4B81" w:rsidRDefault="003B4B81" w:rsidP="000B198A">
      <w:pPr>
        <w:numPr>
          <w:ilvl w:val="0"/>
          <w:numId w:val="22"/>
        </w:numPr>
        <w:jc w:val="both"/>
        <w:rPr>
          <w:rFonts w:ascii="Corbel" w:eastAsia="STKaiti" w:hAnsi="Corbel" w:cs="Tahoma"/>
          <w:lang w:val="sl-SI"/>
        </w:rPr>
      </w:pPr>
      <w:r w:rsidRPr="003B4B81">
        <w:rPr>
          <w:rFonts w:ascii="Corbel" w:eastAsia="STKaiti" w:hAnsi="Corbel" w:cs="Tahoma"/>
          <w:lang w:val="sl-SI"/>
        </w:rPr>
        <w:t>Koncesionar mora enkrat letno,</w:t>
      </w:r>
      <w:r w:rsidR="00AF0A86">
        <w:rPr>
          <w:rFonts w:ascii="Corbel" w:eastAsia="STKaiti" w:hAnsi="Corbel" w:cs="Tahoma"/>
          <w:lang w:val="sl-SI"/>
        </w:rPr>
        <w:t xml:space="preserve"> najkasneje do 31. marca</w:t>
      </w:r>
      <w:r w:rsidRPr="003B4B81">
        <w:rPr>
          <w:rFonts w:ascii="Corbel" w:eastAsia="STKaiti" w:hAnsi="Corbel" w:cs="Tahoma"/>
          <w:lang w:val="sl-SI"/>
        </w:rPr>
        <w:t xml:space="preserve"> za preteklo leto, v obliki podanega letnega poročila koncedentu poročati o:</w:t>
      </w:r>
    </w:p>
    <w:p w14:paraId="448ADE78" w14:textId="77777777" w:rsidR="003B4B81" w:rsidRPr="003B4B81" w:rsidRDefault="003B4B81" w:rsidP="000B198A">
      <w:pPr>
        <w:numPr>
          <w:ilvl w:val="1"/>
          <w:numId w:val="22"/>
        </w:numPr>
        <w:jc w:val="both"/>
        <w:rPr>
          <w:rFonts w:ascii="Corbel" w:eastAsia="STKaiti" w:hAnsi="Corbel" w:cs="Tahoma"/>
          <w:lang w:val="sl-SI"/>
        </w:rPr>
      </w:pPr>
      <w:r w:rsidRPr="003B4B81">
        <w:rPr>
          <w:rFonts w:ascii="Corbel" w:eastAsia="STKaiti" w:hAnsi="Corbel" w:cs="Tahoma"/>
          <w:lang w:val="sl-SI"/>
        </w:rPr>
        <w:t>obsegu opravljenih storitev koncesionirane dejavnosti;</w:t>
      </w:r>
    </w:p>
    <w:p w14:paraId="1E858540" w14:textId="77777777" w:rsidR="003B4B81" w:rsidRPr="003B4B81" w:rsidRDefault="003B4B81" w:rsidP="000B198A">
      <w:pPr>
        <w:numPr>
          <w:ilvl w:val="1"/>
          <w:numId w:val="22"/>
        </w:numPr>
        <w:jc w:val="both"/>
        <w:rPr>
          <w:rFonts w:ascii="Corbel" w:eastAsia="STKaiti" w:hAnsi="Corbel" w:cs="Tahoma"/>
          <w:lang w:val="sl-SI"/>
        </w:rPr>
      </w:pPr>
      <w:r w:rsidRPr="003B4B81">
        <w:rPr>
          <w:rFonts w:ascii="Corbel" w:eastAsia="STKaiti" w:hAnsi="Corbel" w:cs="Tahoma"/>
          <w:lang w:val="sl-SI"/>
        </w:rPr>
        <w:t>doseženih prihrankih energije;</w:t>
      </w:r>
    </w:p>
    <w:p w14:paraId="0355B20F" w14:textId="77777777" w:rsidR="003B4B81" w:rsidRPr="003B4B81" w:rsidRDefault="003B4B81" w:rsidP="000B198A">
      <w:pPr>
        <w:numPr>
          <w:ilvl w:val="1"/>
          <w:numId w:val="22"/>
        </w:numPr>
        <w:jc w:val="both"/>
        <w:rPr>
          <w:rFonts w:ascii="Corbel" w:eastAsia="STKaiti" w:hAnsi="Corbel" w:cs="Tahoma"/>
          <w:lang w:val="sl-SI"/>
        </w:rPr>
      </w:pPr>
      <w:r w:rsidRPr="003B4B81">
        <w:rPr>
          <w:rFonts w:ascii="Corbel" w:eastAsia="STKaiti" w:hAnsi="Corbel" w:cs="Tahoma"/>
          <w:lang w:val="sl-SI"/>
        </w:rPr>
        <w:t>prihodkih za izvajanje koncesionirane dejavnosti, prejetih v preteklem letu;</w:t>
      </w:r>
    </w:p>
    <w:p w14:paraId="099C99B5" w14:textId="77777777" w:rsidR="003B4B81" w:rsidRPr="003B4B81" w:rsidRDefault="003B4B81" w:rsidP="000B198A">
      <w:pPr>
        <w:numPr>
          <w:ilvl w:val="1"/>
          <w:numId w:val="22"/>
        </w:numPr>
        <w:jc w:val="both"/>
        <w:rPr>
          <w:rFonts w:ascii="Corbel" w:eastAsia="STKaiti" w:hAnsi="Corbel" w:cs="Tahoma"/>
          <w:lang w:val="sl-SI"/>
        </w:rPr>
      </w:pPr>
      <w:r w:rsidRPr="003B4B81">
        <w:rPr>
          <w:rFonts w:ascii="Corbel" w:eastAsia="STKaiti" w:hAnsi="Corbel" w:cs="Tahoma"/>
          <w:lang w:val="sl-SI"/>
        </w:rPr>
        <w:t>drugih podatkih, določenih s koncesijskim aktom ali to pogodbo;</w:t>
      </w:r>
    </w:p>
    <w:p w14:paraId="57C16754" w14:textId="77777777" w:rsidR="003B4B81" w:rsidRPr="003B4B81" w:rsidRDefault="003B4B81" w:rsidP="000B198A">
      <w:pPr>
        <w:numPr>
          <w:ilvl w:val="0"/>
          <w:numId w:val="22"/>
        </w:numPr>
        <w:jc w:val="both"/>
        <w:rPr>
          <w:rFonts w:ascii="Corbel" w:eastAsia="STKaiti" w:hAnsi="Corbel" w:cs="Tahoma"/>
          <w:lang w:val="sl-SI"/>
        </w:rPr>
      </w:pPr>
      <w:r w:rsidRPr="003B4B81">
        <w:rPr>
          <w:rFonts w:ascii="Corbel" w:eastAsia="STKaiti" w:hAnsi="Corbel" w:cs="Tahoma"/>
          <w:lang w:val="sl-SI"/>
        </w:rPr>
        <w:t>Koncesionar je dolžan podatke iz prejšnjega odstavka pošiljati koncedentu v elektronski obliki. Obliko in formate pošiljanja podatkov določi koncedent.</w:t>
      </w:r>
    </w:p>
    <w:p w14:paraId="31A5F2A9" w14:textId="77777777" w:rsidR="003B4B81" w:rsidRPr="003B4B81" w:rsidRDefault="003B4B81" w:rsidP="000B198A">
      <w:pPr>
        <w:numPr>
          <w:ilvl w:val="0"/>
          <w:numId w:val="22"/>
        </w:numPr>
        <w:jc w:val="both"/>
        <w:rPr>
          <w:rFonts w:ascii="Corbel" w:eastAsia="STKaiti" w:hAnsi="Corbel" w:cs="Tahoma"/>
          <w:lang w:val="sl-SI"/>
        </w:rPr>
      </w:pPr>
      <w:r w:rsidRPr="003B4B81">
        <w:rPr>
          <w:rFonts w:ascii="Corbel" w:eastAsia="STKaiti" w:hAnsi="Corbel" w:cs="Tahoma"/>
          <w:lang w:val="sl-SI"/>
        </w:rPr>
        <w:t>Letno poročilo mora obsegati podatke iz prvega odstavka tega člena, poleg tega pa še podatke o doseganju standardov kakovosti storitev, določenih s koncesijskim aktom, to pogodbo in posebnim dogovorom. Letno poročilo mora obsegati tudi revidirane računovodske izkaze, izdelane skladno z zakonom o preglednosti finančnih odnosov in ločenem evidentiranju različnih dejavnosti in predpisi, izdanimi za njegovo izvrševanje.</w:t>
      </w:r>
    </w:p>
    <w:p w14:paraId="465AFB83" w14:textId="77777777" w:rsidR="003B4B81" w:rsidRPr="003B4B81" w:rsidRDefault="003B4B81" w:rsidP="003B4B81">
      <w:pPr>
        <w:jc w:val="both"/>
        <w:rPr>
          <w:rFonts w:ascii="Corbel" w:eastAsia="STKaiti" w:hAnsi="Corbel" w:cs="Tahoma"/>
          <w:lang w:val="sl-SI"/>
        </w:rPr>
      </w:pPr>
    </w:p>
    <w:p w14:paraId="2B6F9A52"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73800B6F"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(revizijska sled)</w:t>
      </w:r>
    </w:p>
    <w:p w14:paraId="1243A4C0" w14:textId="77777777" w:rsidR="003B4B81" w:rsidRPr="003B4B81" w:rsidRDefault="003B4B81" w:rsidP="000B198A">
      <w:pPr>
        <w:numPr>
          <w:ilvl w:val="0"/>
          <w:numId w:val="43"/>
        </w:numPr>
        <w:jc w:val="both"/>
        <w:rPr>
          <w:rFonts w:ascii="Corbel" w:eastAsia="STKaiti" w:hAnsi="Corbel" w:cs="Tahoma"/>
          <w:lang w:val="sl-SI"/>
        </w:rPr>
      </w:pPr>
      <w:r w:rsidRPr="003B4B81">
        <w:rPr>
          <w:rFonts w:ascii="Corbel" w:eastAsia="STKaiti" w:hAnsi="Corbel" w:cs="Tahoma"/>
          <w:lang w:val="sl-SI"/>
        </w:rPr>
        <w:t>Vsa dokumentacija, povezana z izvajanjem koncesije, mora biti hranjena na način, da zagotavlja revizijsko sled.</w:t>
      </w:r>
    </w:p>
    <w:p w14:paraId="4814244E" w14:textId="77777777" w:rsidR="003B4B81" w:rsidRPr="003B4B81" w:rsidRDefault="003B4B81" w:rsidP="000B198A">
      <w:pPr>
        <w:numPr>
          <w:ilvl w:val="0"/>
          <w:numId w:val="43"/>
        </w:numPr>
        <w:jc w:val="both"/>
        <w:rPr>
          <w:rFonts w:ascii="Corbel" w:eastAsia="STKaiti" w:hAnsi="Corbel" w:cs="Tahoma"/>
          <w:lang w:val="sl-SI"/>
        </w:rPr>
      </w:pPr>
      <w:r w:rsidRPr="003B4B81">
        <w:rPr>
          <w:rFonts w:ascii="Corbel" w:eastAsia="STKaiti" w:hAnsi="Corbel" w:cs="Tahoma"/>
          <w:lang w:val="sl-SI"/>
        </w:rPr>
        <w:t xml:space="preserve">Koncesionar je vso dokumentacijo, povezano z izvajanjem koncesije, dolžan hraniti v skladu z veljavno zakonodajo oziroma še najmanj 10 let po izpolnitvi pogodbenih obveznosti, za potrebe naknadnih preverjanj. Pred iztekom tega roka lahko koncedent le-tega enostransko podaljša. </w:t>
      </w:r>
    </w:p>
    <w:p w14:paraId="47C193E9" w14:textId="77777777" w:rsidR="003B4B81" w:rsidRPr="003B4B81" w:rsidRDefault="003B4B81" w:rsidP="000B198A">
      <w:pPr>
        <w:numPr>
          <w:ilvl w:val="0"/>
          <w:numId w:val="43"/>
        </w:numPr>
        <w:jc w:val="both"/>
        <w:rPr>
          <w:rFonts w:ascii="Corbel" w:eastAsia="STKaiti" w:hAnsi="Corbel" w:cs="Tahoma"/>
          <w:lang w:val="sl-SI"/>
        </w:rPr>
      </w:pPr>
      <w:r w:rsidRPr="003B4B81">
        <w:rPr>
          <w:rFonts w:ascii="Corbel" w:eastAsia="STKaiti" w:hAnsi="Corbel" w:cs="Tahoma"/>
          <w:lang w:val="sl-SI"/>
        </w:rPr>
        <w:lastRenderedPageBreak/>
        <w:t>Koncesionar se zavezuje, da bo zagotovil dostop do celotne dokumentacije vsem nadzornim organom, vključenim v izvajanje, upravljanje, nadzor ali revizijo izvajanja koncesije ter njihovim pooblaščencem, in sicer tudi po izpolnitvi pogodbenih obveznosti oziroma po poteku koncesijske pogodbe.</w:t>
      </w:r>
    </w:p>
    <w:p w14:paraId="685427BC" w14:textId="77777777" w:rsidR="003B4B81" w:rsidRPr="003B4B81" w:rsidRDefault="003B4B81" w:rsidP="000B198A">
      <w:pPr>
        <w:numPr>
          <w:ilvl w:val="0"/>
          <w:numId w:val="43"/>
        </w:numPr>
        <w:jc w:val="both"/>
        <w:rPr>
          <w:rFonts w:ascii="Corbel" w:eastAsia="STKaiti" w:hAnsi="Corbel" w:cs="Tahoma"/>
          <w:lang w:val="sl-SI"/>
        </w:rPr>
      </w:pPr>
      <w:r w:rsidRPr="003B4B81">
        <w:rPr>
          <w:rFonts w:ascii="Corbel" w:eastAsia="STKaiti" w:hAnsi="Corbel" w:cs="Tahoma"/>
          <w:lang w:val="sl-SI"/>
        </w:rPr>
        <w:t>Revizijska sled mora omogočati predstavitev časovnega zaporedja vseh dogodkov, povezanih z izvedbo posameznih aktivnosti koncesije, in poslovnih dogodkov, shranjenih v računovodskih in drugih evidencah. Revizijska sled je skupek vseh informacij, ki so potrebne, da se predstavi zgodovinski zapis o pomembnejših dogodkih oziroma aktivnostih, povezanih s shranjenimi podatki in informacijami ter sistemi za zbiranje, obdelovanje in arhiviranje podatkov.</w:t>
      </w:r>
    </w:p>
    <w:p w14:paraId="7F854C2E" w14:textId="77777777" w:rsidR="003B4B81" w:rsidRPr="003B4B81" w:rsidRDefault="003B4B81" w:rsidP="000B198A">
      <w:pPr>
        <w:numPr>
          <w:ilvl w:val="0"/>
          <w:numId w:val="43"/>
        </w:numPr>
        <w:jc w:val="both"/>
        <w:rPr>
          <w:rFonts w:ascii="Corbel" w:eastAsia="STKaiti" w:hAnsi="Corbel" w:cs="Tahoma"/>
          <w:lang w:val="sl-SI"/>
        </w:rPr>
      </w:pPr>
      <w:r w:rsidRPr="003B4B81">
        <w:rPr>
          <w:rFonts w:ascii="Corbel" w:eastAsia="STKaiti" w:hAnsi="Corbel" w:cs="Tahoma"/>
          <w:lang w:val="sl-SI"/>
        </w:rPr>
        <w:t>Informacije, ki jih revizijska sled vključuje, morajo biti takšne, da dokazujejo neoporečnost shranjene informacije. Njihov nastanek in hramba morata zagotavljati njihovo neoporečnost in uporabnost v vsem času hranjenja informacij.</w:t>
      </w:r>
    </w:p>
    <w:p w14:paraId="37C88EB3" w14:textId="77777777" w:rsidR="003B4B81" w:rsidRPr="003B4B81" w:rsidRDefault="003B4B81" w:rsidP="003B4B81">
      <w:pPr>
        <w:jc w:val="both"/>
        <w:rPr>
          <w:rFonts w:ascii="Corbel" w:eastAsia="STKaiti" w:hAnsi="Corbel" w:cs="Tahoma"/>
          <w:b/>
          <w:lang w:val="sl-SI"/>
        </w:rPr>
      </w:pPr>
    </w:p>
    <w:p w14:paraId="24174AF6" w14:textId="77777777" w:rsidR="003B4B81" w:rsidRPr="003B4B81" w:rsidRDefault="003B4B81" w:rsidP="000B198A">
      <w:pPr>
        <w:numPr>
          <w:ilvl w:val="0"/>
          <w:numId w:val="10"/>
        </w:numPr>
        <w:jc w:val="both"/>
        <w:rPr>
          <w:rFonts w:ascii="Corbel" w:eastAsia="STKaiti" w:hAnsi="Corbel" w:cs="Tahoma"/>
          <w:b/>
          <w:lang w:val="sl-SI"/>
        </w:rPr>
      </w:pPr>
      <w:r w:rsidRPr="003B4B81">
        <w:rPr>
          <w:rFonts w:ascii="Corbel" w:eastAsia="STKaiti" w:hAnsi="Corbel" w:cs="Tahoma"/>
          <w:b/>
          <w:lang w:val="sl-SI"/>
        </w:rPr>
        <w:t>PRENEHANJE KONCESIJSKEGA RAZMERJA</w:t>
      </w:r>
    </w:p>
    <w:p w14:paraId="2CA3825B"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17CC9F5F"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(prenehanje razmerja)</w:t>
      </w:r>
    </w:p>
    <w:p w14:paraId="200ACFD6" w14:textId="77777777" w:rsidR="003B4B81" w:rsidRPr="003B4B81" w:rsidRDefault="003B4B81" w:rsidP="000B198A">
      <w:pPr>
        <w:numPr>
          <w:ilvl w:val="0"/>
          <w:numId w:val="23"/>
        </w:numPr>
        <w:jc w:val="both"/>
        <w:rPr>
          <w:rFonts w:ascii="Corbel" w:eastAsia="STKaiti" w:hAnsi="Corbel" w:cs="Tahoma"/>
          <w:lang w:val="sl-SI"/>
        </w:rPr>
      </w:pPr>
      <w:r w:rsidRPr="003B4B81">
        <w:rPr>
          <w:rFonts w:ascii="Corbel" w:eastAsia="STKaiti" w:hAnsi="Corbel" w:cs="Tahoma"/>
          <w:lang w:val="sl-SI"/>
        </w:rPr>
        <w:t>Razmerje med koncedentom in koncesionarjem preneha na naslednji način:</w:t>
      </w:r>
    </w:p>
    <w:p w14:paraId="59D413CA" w14:textId="77777777" w:rsidR="003B4B81" w:rsidRPr="003B4B81" w:rsidRDefault="003B4B81" w:rsidP="000B198A">
      <w:pPr>
        <w:numPr>
          <w:ilvl w:val="1"/>
          <w:numId w:val="23"/>
        </w:numPr>
        <w:jc w:val="both"/>
        <w:rPr>
          <w:rFonts w:ascii="Corbel" w:eastAsia="STKaiti" w:hAnsi="Corbel" w:cs="Tahoma"/>
          <w:lang w:val="sl-SI"/>
        </w:rPr>
      </w:pPr>
      <w:r w:rsidRPr="003B4B81">
        <w:rPr>
          <w:rFonts w:ascii="Corbel" w:eastAsia="STKaiti" w:hAnsi="Corbel" w:cs="Tahoma"/>
          <w:lang w:val="sl-SI"/>
        </w:rPr>
        <w:t>s prenehanjem koncesijske pogodbe,</w:t>
      </w:r>
    </w:p>
    <w:p w14:paraId="38081E6D" w14:textId="77777777" w:rsidR="003B4B81" w:rsidRPr="003B4B81" w:rsidRDefault="003B4B81" w:rsidP="000B198A">
      <w:pPr>
        <w:numPr>
          <w:ilvl w:val="1"/>
          <w:numId w:val="23"/>
        </w:numPr>
        <w:jc w:val="both"/>
        <w:rPr>
          <w:rFonts w:ascii="Corbel" w:eastAsia="STKaiti" w:hAnsi="Corbel" w:cs="Tahoma"/>
          <w:lang w:val="sl-SI"/>
        </w:rPr>
      </w:pPr>
      <w:r w:rsidRPr="003B4B81">
        <w:rPr>
          <w:rFonts w:ascii="Corbel" w:eastAsia="STKaiti" w:hAnsi="Corbel" w:cs="Tahoma"/>
          <w:lang w:val="sl-SI"/>
        </w:rPr>
        <w:t>z odkupom koncesije,</w:t>
      </w:r>
    </w:p>
    <w:p w14:paraId="2A84009C" w14:textId="77777777" w:rsidR="003B4B81" w:rsidRPr="003B4B81" w:rsidRDefault="003B4B81" w:rsidP="000B198A">
      <w:pPr>
        <w:numPr>
          <w:ilvl w:val="1"/>
          <w:numId w:val="23"/>
        </w:numPr>
        <w:jc w:val="both"/>
        <w:rPr>
          <w:rFonts w:ascii="Corbel" w:eastAsia="STKaiti" w:hAnsi="Corbel" w:cs="Tahoma"/>
          <w:lang w:val="sl-SI"/>
        </w:rPr>
      </w:pPr>
      <w:r w:rsidRPr="003B4B81">
        <w:rPr>
          <w:rFonts w:ascii="Corbel" w:eastAsia="STKaiti" w:hAnsi="Corbel" w:cs="Tahoma"/>
          <w:lang w:val="sl-SI"/>
        </w:rPr>
        <w:t>z odvzemom koncesije,</w:t>
      </w:r>
    </w:p>
    <w:p w14:paraId="25181F50" w14:textId="77777777" w:rsidR="003B4B81" w:rsidRPr="003B4B81" w:rsidRDefault="003B4B81" w:rsidP="000B198A">
      <w:pPr>
        <w:numPr>
          <w:ilvl w:val="1"/>
          <w:numId w:val="23"/>
        </w:numPr>
        <w:jc w:val="both"/>
        <w:rPr>
          <w:rFonts w:ascii="Corbel" w:eastAsia="STKaiti" w:hAnsi="Corbel" w:cs="Tahoma"/>
          <w:lang w:val="sl-SI"/>
        </w:rPr>
      </w:pPr>
      <w:r w:rsidRPr="003B4B81">
        <w:rPr>
          <w:rFonts w:ascii="Corbel" w:eastAsia="STKaiti" w:hAnsi="Corbel" w:cs="Tahoma"/>
          <w:lang w:val="sl-SI"/>
        </w:rPr>
        <w:t>s prenehanjem koncesionarja,</w:t>
      </w:r>
    </w:p>
    <w:p w14:paraId="29761435" w14:textId="51983176" w:rsidR="003B4B81" w:rsidRPr="003B4B81" w:rsidRDefault="003B4B81" w:rsidP="000B198A">
      <w:pPr>
        <w:numPr>
          <w:ilvl w:val="1"/>
          <w:numId w:val="23"/>
        </w:numPr>
        <w:jc w:val="both"/>
        <w:rPr>
          <w:rFonts w:ascii="Corbel" w:eastAsia="STKaiti" w:hAnsi="Corbel" w:cs="Tahoma"/>
          <w:lang w:val="sl-SI"/>
        </w:rPr>
      </w:pPr>
      <w:r w:rsidRPr="003B4B81">
        <w:rPr>
          <w:rFonts w:ascii="Corbel" w:eastAsia="STKaiti" w:hAnsi="Corbel" w:cs="Tahoma"/>
          <w:lang w:val="sl-SI"/>
        </w:rPr>
        <w:t>v drugih primerih, določenih pod pogoji, določenimi z zakonom, ki ureja javno-zasebno partnerstvo.</w:t>
      </w:r>
    </w:p>
    <w:p w14:paraId="31F20E6B" w14:textId="77777777" w:rsidR="003B4B81" w:rsidRPr="003B4B81" w:rsidRDefault="003B4B81" w:rsidP="003B4B81">
      <w:pPr>
        <w:jc w:val="both"/>
        <w:rPr>
          <w:rFonts w:ascii="Corbel" w:eastAsia="STKaiti" w:hAnsi="Corbel" w:cs="Tahoma"/>
          <w:lang w:val="sl-SI"/>
        </w:rPr>
      </w:pPr>
    </w:p>
    <w:p w14:paraId="2E1FFE8E"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1C7565B4"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(prenehanje koncesijske pogodbe)</w:t>
      </w:r>
    </w:p>
    <w:p w14:paraId="5ECB753E" w14:textId="77777777" w:rsidR="003B4B81" w:rsidRPr="003B4B81" w:rsidRDefault="003B4B81" w:rsidP="000B198A">
      <w:pPr>
        <w:numPr>
          <w:ilvl w:val="0"/>
          <w:numId w:val="24"/>
        </w:numPr>
        <w:jc w:val="both"/>
        <w:rPr>
          <w:rFonts w:ascii="Corbel" w:eastAsia="STKaiti" w:hAnsi="Corbel" w:cs="Tahoma"/>
          <w:lang w:val="sl-SI"/>
        </w:rPr>
      </w:pPr>
      <w:r w:rsidRPr="003B4B81">
        <w:rPr>
          <w:rFonts w:ascii="Corbel" w:eastAsia="STKaiti" w:hAnsi="Corbel" w:cs="Tahoma"/>
          <w:lang w:val="sl-SI"/>
        </w:rPr>
        <w:t>Koncesijska pogodbe preneha:</w:t>
      </w:r>
    </w:p>
    <w:p w14:paraId="3E5DB6F9" w14:textId="77777777" w:rsidR="003B4B81" w:rsidRPr="003B4B81" w:rsidRDefault="003B4B81" w:rsidP="000B198A">
      <w:pPr>
        <w:numPr>
          <w:ilvl w:val="1"/>
          <w:numId w:val="24"/>
        </w:numPr>
        <w:jc w:val="both"/>
        <w:rPr>
          <w:rFonts w:ascii="Corbel" w:eastAsia="STKaiti" w:hAnsi="Corbel" w:cs="Tahoma"/>
          <w:lang w:val="sl-SI"/>
        </w:rPr>
      </w:pPr>
      <w:r w:rsidRPr="003B4B81">
        <w:rPr>
          <w:rFonts w:ascii="Corbel" w:eastAsia="STKaiti" w:hAnsi="Corbel" w:cs="Tahoma"/>
          <w:lang w:val="sl-SI"/>
        </w:rPr>
        <w:t>po preteku časa, za katerega je bila sklenjena,</w:t>
      </w:r>
    </w:p>
    <w:p w14:paraId="2C413411" w14:textId="77777777" w:rsidR="003B4B81" w:rsidRPr="003B4B81" w:rsidRDefault="003B4B81" w:rsidP="000B198A">
      <w:pPr>
        <w:numPr>
          <w:ilvl w:val="1"/>
          <w:numId w:val="24"/>
        </w:numPr>
        <w:jc w:val="both"/>
        <w:rPr>
          <w:rFonts w:ascii="Corbel" w:eastAsia="STKaiti" w:hAnsi="Corbel" w:cs="Tahoma"/>
          <w:lang w:val="sl-SI"/>
        </w:rPr>
      </w:pPr>
      <w:r w:rsidRPr="003B4B81">
        <w:rPr>
          <w:rFonts w:ascii="Corbel" w:eastAsia="STKaiti" w:hAnsi="Corbel" w:cs="Tahoma"/>
          <w:lang w:val="sl-SI"/>
        </w:rPr>
        <w:t>z razdrtjem.</w:t>
      </w:r>
    </w:p>
    <w:p w14:paraId="5C774033" w14:textId="77777777" w:rsidR="003B4B81" w:rsidRPr="003B4B81" w:rsidRDefault="003B4B81" w:rsidP="000B198A">
      <w:pPr>
        <w:numPr>
          <w:ilvl w:val="0"/>
          <w:numId w:val="24"/>
        </w:numPr>
        <w:jc w:val="both"/>
        <w:rPr>
          <w:rFonts w:ascii="Corbel" w:eastAsia="STKaiti" w:hAnsi="Corbel" w:cs="Tahoma"/>
          <w:lang w:val="sl-SI"/>
        </w:rPr>
      </w:pPr>
      <w:r w:rsidRPr="003B4B81">
        <w:rPr>
          <w:rFonts w:ascii="Corbel" w:eastAsia="STKaiti" w:hAnsi="Corbel" w:cs="Tahoma"/>
          <w:lang w:val="sl-SI"/>
        </w:rPr>
        <w:t>Koncesijska pogodba lahko enostransko preneha z razdrtjem s strani koncedenta:</w:t>
      </w:r>
    </w:p>
    <w:p w14:paraId="65E6BE11" w14:textId="77777777" w:rsidR="003B4B81" w:rsidRPr="003B4B81" w:rsidRDefault="003B4B81" w:rsidP="000B198A">
      <w:pPr>
        <w:numPr>
          <w:ilvl w:val="1"/>
          <w:numId w:val="24"/>
        </w:numPr>
        <w:jc w:val="both"/>
        <w:rPr>
          <w:rFonts w:ascii="Corbel" w:eastAsia="STKaiti" w:hAnsi="Corbel" w:cs="Tahoma"/>
          <w:lang w:val="sl-SI"/>
        </w:rPr>
      </w:pPr>
      <w:r w:rsidRPr="003B4B81">
        <w:rPr>
          <w:rFonts w:ascii="Corbel" w:eastAsia="STKaiti" w:hAnsi="Corbel" w:cs="Tahoma"/>
          <w:lang w:val="sl-SI"/>
        </w:rPr>
        <w:t>če je proti koncesionarju uveden postopek zaradi insolventnosti, drug postopek prisilnega prenehanja ali likvidacijski postopek;</w:t>
      </w:r>
    </w:p>
    <w:p w14:paraId="60166E56" w14:textId="77777777" w:rsidR="003B4B81" w:rsidRPr="003B4B81" w:rsidRDefault="003B4B81" w:rsidP="000B198A">
      <w:pPr>
        <w:numPr>
          <w:ilvl w:val="1"/>
          <w:numId w:val="24"/>
        </w:numPr>
        <w:jc w:val="both"/>
        <w:rPr>
          <w:rFonts w:ascii="Corbel" w:eastAsia="STKaiti" w:hAnsi="Corbel" w:cs="Tahoma"/>
          <w:lang w:val="sl-SI"/>
        </w:rPr>
      </w:pPr>
      <w:r w:rsidRPr="003B4B81">
        <w:rPr>
          <w:rFonts w:ascii="Corbel" w:eastAsia="STKaiti" w:hAnsi="Corbel" w:cs="Tahoma"/>
          <w:lang w:val="sl-SI"/>
        </w:rPr>
        <w:t>če je bila koncesionarju izdana sodna ali upravna odločba zaradi kršitve predpisov, koncesijske pogodbe ali upravnih aktov, izdanih za izvajanje koncesije, na podlagi katere utemeljeno ni mogoče pričakovati nadaljnje pravilno izvajanje koncesije;</w:t>
      </w:r>
    </w:p>
    <w:p w14:paraId="5793C31D" w14:textId="77777777" w:rsidR="003B4B81" w:rsidRPr="003B4B81" w:rsidRDefault="003B4B81" w:rsidP="000B198A">
      <w:pPr>
        <w:numPr>
          <w:ilvl w:val="1"/>
          <w:numId w:val="24"/>
        </w:numPr>
        <w:jc w:val="both"/>
        <w:rPr>
          <w:rFonts w:ascii="Corbel" w:eastAsia="STKaiti" w:hAnsi="Corbel" w:cs="Tahoma"/>
          <w:lang w:val="sl-SI"/>
        </w:rPr>
      </w:pPr>
      <w:r w:rsidRPr="003B4B81">
        <w:rPr>
          <w:rFonts w:ascii="Corbel" w:eastAsia="STKaiti" w:hAnsi="Corbel" w:cs="Tahoma"/>
          <w:lang w:val="sl-SI"/>
        </w:rPr>
        <w:t>če je po sklenitvi koncesijske pogodbe ugotovljeno, da je koncesionar dal zavajajoče in neresnične podatke, ki so vplivali na podelitev koncesije;</w:t>
      </w:r>
    </w:p>
    <w:p w14:paraId="5AB122A0" w14:textId="77777777" w:rsidR="003B4B81" w:rsidRPr="003B4B81" w:rsidRDefault="003B4B81" w:rsidP="000B198A">
      <w:pPr>
        <w:numPr>
          <w:ilvl w:val="1"/>
          <w:numId w:val="24"/>
        </w:numPr>
        <w:jc w:val="both"/>
        <w:rPr>
          <w:rFonts w:ascii="Corbel" w:eastAsia="STKaiti" w:hAnsi="Corbel" w:cs="Tahoma"/>
          <w:lang w:val="sl-SI"/>
        </w:rPr>
      </w:pPr>
      <w:r w:rsidRPr="003B4B81">
        <w:rPr>
          <w:rFonts w:ascii="Corbel" w:eastAsia="STKaiti" w:hAnsi="Corbel" w:cs="Tahoma"/>
          <w:lang w:val="sl-SI"/>
        </w:rPr>
        <w:lastRenderedPageBreak/>
        <w:t>če koncesionar koncesijsko pogodbo krši tako, da nastaja večja škoda koncedentu ali tretjim osebam;</w:t>
      </w:r>
    </w:p>
    <w:p w14:paraId="588A2DF6" w14:textId="77777777" w:rsidR="003B4B81" w:rsidRPr="003B4B81" w:rsidRDefault="003B4B81" w:rsidP="000B198A">
      <w:pPr>
        <w:numPr>
          <w:ilvl w:val="1"/>
          <w:numId w:val="24"/>
        </w:numPr>
        <w:jc w:val="both"/>
        <w:rPr>
          <w:rFonts w:ascii="Corbel" w:eastAsia="STKaiti" w:hAnsi="Corbel" w:cs="Tahoma"/>
          <w:lang w:val="sl-SI"/>
        </w:rPr>
      </w:pPr>
      <w:r w:rsidRPr="003B4B81">
        <w:rPr>
          <w:rFonts w:ascii="Corbel" w:eastAsia="STKaiti" w:hAnsi="Corbel" w:cs="Tahoma"/>
          <w:lang w:val="sl-SI"/>
        </w:rPr>
        <w:t>če je mogoče utemeljeno sklepati, da koncesionar v bistvenem delu ne bo izpolnil svoje obveznosti.</w:t>
      </w:r>
    </w:p>
    <w:p w14:paraId="48122E67" w14:textId="77777777" w:rsidR="003B4B81" w:rsidRPr="003B4B81" w:rsidRDefault="003B4B81" w:rsidP="000B198A">
      <w:pPr>
        <w:numPr>
          <w:ilvl w:val="0"/>
          <w:numId w:val="24"/>
        </w:numPr>
        <w:jc w:val="both"/>
        <w:rPr>
          <w:rFonts w:ascii="Corbel" w:eastAsia="STKaiti" w:hAnsi="Corbel" w:cs="Tahoma"/>
          <w:lang w:val="sl-SI"/>
        </w:rPr>
      </w:pPr>
      <w:r w:rsidRPr="003B4B81">
        <w:rPr>
          <w:rFonts w:ascii="Corbel" w:eastAsia="STKaiti" w:hAnsi="Corbel" w:cs="Tahoma"/>
          <w:lang w:val="sl-SI"/>
        </w:rPr>
        <w:t xml:space="preserve">V primeru izpolnitve katerega izmed pogojev iz drugega odstavka tega člena lahko koncedent s priporočeno pošto koncesionarja obvesti o enostranskemu razdrtju koncesijske pogodbe in mu do pravnomočne izbire novega koncesionarja naloži izvajanje koncesije ali pa izvajanje koncesije v vmesnem času zagotovi na drug ustrezen način. </w:t>
      </w:r>
    </w:p>
    <w:p w14:paraId="7C8AFECE" w14:textId="77777777" w:rsidR="003B4B81" w:rsidRPr="003B4B81" w:rsidRDefault="003B4B81" w:rsidP="000B198A">
      <w:pPr>
        <w:numPr>
          <w:ilvl w:val="0"/>
          <w:numId w:val="24"/>
        </w:numPr>
        <w:jc w:val="both"/>
        <w:rPr>
          <w:rFonts w:ascii="Corbel" w:eastAsia="STKaiti" w:hAnsi="Corbel" w:cs="Tahoma"/>
          <w:lang w:val="sl-SI"/>
        </w:rPr>
      </w:pPr>
      <w:r w:rsidRPr="003B4B81">
        <w:rPr>
          <w:rFonts w:ascii="Corbel" w:eastAsia="STKaiti" w:hAnsi="Corbel" w:cs="Tahoma"/>
          <w:lang w:val="sl-SI"/>
        </w:rPr>
        <w:t xml:space="preserve">Koncesionar lahko enostransko razdre koncesijsko pogodbo, če koncedent ne izpolnjuje svojih obveznosti iz koncesijske pogodbe, zaradi česar koncesionarja v celoti onemogoča pri izvajanju koncesijske pogodbe. </w:t>
      </w:r>
    </w:p>
    <w:p w14:paraId="7B5E196C" w14:textId="423034CD" w:rsidR="003B4B81" w:rsidRPr="00AF0A86" w:rsidRDefault="003B4B81" w:rsidP="000B198A">
      <w:pPr>
        <w:numPr>
          <w:ilvl w:val="0"/>
          <w:numId w:val="24"/>
        </w:numPr>
        <w:jc w:val="both"/>
        <w:rPr>
          <w:rFonts w:ascii="Corbel" w:eastAsia="STKaiti" w:hAnsi="Corbel" w:cs="Tahoma"/>
          <w:lang w:val="sl-SI"/>
        </w:rPr>
      </w:pPr>
      <w:r w:rsidRPr="00AF0A86">
        <w:rPr>
          <w:rFonts w:ascii="Corbel" w:eastAsia="STKaiti" w:hAnsi="Corbel" w:cs="Tahoma"/>
          <w:lang w:val="sl-SI"/>
        </w:rPr>
        <w:t>V primeru enostranskega razdrtja s st</w:t>
      </w:r>
      <w:r w:rsidR="00AF0A86" w:rsidRPr="00AF0A86">
        <w:rPr>
          <w:rFonts w:ascii="Corbel" w:eastAsia="STKaiti" w:hAnsi="Corbel" w:cs="Tahoma"/>
          <w:lang w:val="sl-SI"/>
        </w:rPr>
        <w:t>rani katere koli od strank 12 mesečni</w:t>
      </w:r>
      <w:r w:rsidRPr="00AF0A86">
        <w:rPr>
          <w:rFonts w:ascii="Corbel" w:eastAsia="STKaiti" w:hAnsi="Corbel" w:cs="Tahoma"/>
          <w:lang w:val="sl-SI"/>
        </w:rPr>
        <w:t xml:space="preserve"> odpovedni rok.</w:t>
      </w:r>
    </w:p>
    <w:p w14:paraId="64023659" w14:textId="77777777" w:rsidR="003B4B81" w:rsidRPr="00AF0A86" w:rsidRDefault="003B4B81" w:rsidP="000B198A">
      <w:pPr>
        <w:numPr>
          <w:ilvl w:val="0"/>
          <w:numId w:val="24"/>
        </w:numPr>
        <w:jc w:val="both"/>
        <w:rPr>
          <w:lang w:val="sl-SI"/>
        </w:rPr>
      </w:pPr>
      <w:r w:rsidRPr="00AF0A86">
        <w:rPr>
          <w:lang w:val="sl-SI"/>
        </w:rPr>
        <w:t xml:space="preserve">V primeru razdrtja koncesijske pogodbe s strani koncedenta, zaradi razlogov na strani koncesionarja, v fazi implementacije pripravljalnih ukrepov je le-ta dolžan koncesionarju izplačati nadomestilo na podlagi stroškov kapitala, ki so do prekinitve nastali koncesionarju. </w:t>
      </w:r>
    </w:p>
    <w:p w14:paraId="43EBE6BF" w14:textId="77777777" w:rsidR="003B4B81" w:rsidRPr="00AF0A86" w:rsidRDefault="003B4B81" w:rsidP="000B198A">
      <w:pPr>
        <w:numPr>
          <w:ilvl w:val="0"/>
          <w:numId w:val="24"/>
        </w:numPr>
        <w:jc w:val="both"/>
        <w:rPr>
          <w:lang w:val="sl-SI"/>
        </w:rPr>
      </w:pPr>
      <w:r w:rsidRPr="00AF0A86">
        <w:rPr>
          <w:lang w:val="sl-SI"/>
        </w:rPr>
        <w:t>V primeru razdrtja koncesijske pogodbe s strani koncedenta, zaradi razlogov na strani koncesionarja,  v fazi izvajanja glavne storitve je le-ta dolžan koncesionarju izplačati nadomestilo v višini trenutne tržne vrednosti sredstev, ocenjene s strani neodvisnih strokovnjakov, zmanjšane za 15%.</w:t>
      </w:r>
    </w:p>
    <w:p w14:paraId="4C00153D" w14:textId="77777777" w:rsidR="003B4B81" w:rsidRPr="00AF0A86" w:rsidRDefault="003B4B81" w:rsidP="000B198A">
      <w:pPr>
        <w:numPr>
          <w:ilvl w:val="0"/>
          <w:numId w:val="24"/>
        </w:numPr>
        <w:jc w:val="both"/>
        <w:rPr>
          <w:lang w:val="sl-SI"/>
        </w:rPr>
      </w:pPr>
      <w:r w:rsidRPr="00AF0A86">
        <w:rPr>
          <w:lang w:val="sl-SI"/>
        </w:rPr>
        <w:t>V primeru razdrtja koncesijske pogodbe s strani koncesionarja iz razlogov navedenih v 4. odstavku tega člena, je koncedent dolžan koncesionarju izplačati izplačati nadomestilo v višini trenutne tržne vrednosti sredstev, ocenjene s strani neodvisnih strokovnjakov, povečane za 15 %.</w:t>
      </w:r>
    </w:p>
    <w:p w14:paraId="3A3B958F" w14:textId="77777777" w:rsidR="003B4B81" w:rsidRPr="003B4B81" w:rsidRDefault="003B4B81" w:rsidP="000B198A">
      <w:pPr>
        <w:numPr>
          <w:ilvl w:val="0"/>
          <w:numId w:val="24"/>
        </w:numPr>
        <w:jc w:val="both"/>
        <w:rPr>
          <w:lang w:val="sl-SI"/>
        </w:rPr>
      </w:pPr>
      <w:r w:rsidRPr="003B4B81">
        <w:rPr>
          <w:lang w:val="sl-SI"/>
        </w:rPr>
        <w:t>Enostransko razdrtje koncesijske pogodbe ni dopustno v primeru, če je do okoliščin, ki bi takšno prenehanje utemeljevale, prišlo zaradi višje sile ali drugih nepredvidljivih in nepremagljivih okoliščin.</w:t>
      </w:r>
    </w:p>
    <w:p w14:paraId="44D01D5B" w14:textId="05D69D42" w:rsidR="003B4B81" w:rsidRPr="003B4B81" w:rsidRDefault="003B4B81" w:rsidP="003B4B81">
      <w:pPr>
        <w:jc w:val="both"/>
        <w:rPr>
          <w:rFonts w:ascii="Corbel" w:eastAsia="STKaiti" w:hAnsi="Corbel" w:cs="Tahoma"/>
          <w:lang w:val="sl-SI"/>
        </w:rPr>
      </w:pPr>
    </w:p>
    <w:p w14:paraId="7F02F99B"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302EAF70"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(odkup koncesije)</w:t>
      </w:r>
    </w:p>
    <w:p w14:paraId="0A0D268B" w14:textId="77777777" w:rsidR="003B4B81" w:rsidRPr="003B4B81" w:rsidRDefault="003B4B81" w:rsidP="000B198A">
      <w:pPr>
        <w:numPr>
          <w:ilvl w:val="0"/>
          <w:numId w:val="25"/>
        </w:numPr>
        <w:jc w:val="both"/>
        <w:rPr>
          <w:lang w:val="sl-SI"/>
        </w:rPr>
      </w:pPr>
      <w:r w:rsidRPr="003B4B81">
        <w:rPr>
          <w:lang w:val="sl-SI"/>
        </w:rPr>
        <w:t>Odkup koncesije je možen takrat, ko koncedent enostransko ugotovi, da bi bilo redno izvajanje koncesije možno učinkoviteje opravljati na drug način, o čemer pisno z obrazložitvijo obvesti koncesionarja.</w:t>
      </w:r>
    </w:p>
    <w:p w14:paraId="358C6795" w14:textId="77777777" w:rsidR="003B4B81" w:rsidRPr="003B4B81" w:rsidRDefault="003B4B81" w:rsidP="000B198A">
      <w:pPr>
        <w:numPr>
          <w:ilvl w:val="0"/>
          <w:numId w:val="25"/>
        </w:numPr>
        <w:jc w:val="both"/>
        <w:rPr>
          <w:lang w:val="sl-SI"/>
        </w:rPr>
      </w:pPr>
      <w:r w:rsidRPr="003B4B81">
        <w:rPr>
          <w:lang w:val="sl-SI"/>
        </w:rPr>
        <w:t>Ob odkupu je koncedent dolžan plačati koncesionarju odškodnino v višini tržne vrednosti ocenjene s strani neodvisnih strokovnjakov ob času odkupa, pri čemer zasebni partner prevzema tveganje za stanje sredstva tekom pogodbene dobe.</w:t>
      </w:r>
    </w:p>
    <w:p w14:paraId="666E84BC" w14:textId="77777777" w:rsidR="003B4B81" w:rsidRPr="003B4B81" w:rsidRDefault="003B4B81" w:rsidP="000B198A">
      <w:pPr>
        <w:numPr>
          <w:ilvl w:val="0"/>
          <w:numId w:val="25"/>
        </w:numPr>
        <w:jc w:val="both"/>
        <w:rPr>
          <w:lang w:val="sl-SI"/>
        </w:rPr>
      </w:pPr>
      <w:r w:rsidRPr="003B4B81">
        <w:rPr>
          <w:lang w:val="sl-SI"/>
        </w:rPr>
        <w:t>Ne glede na prejšnji odstavek je odkup lahko tudi prisilen. Za prisilen odkup koncesije se uporabljajo določbe predpisov, ki urejajo razlastitev.</w:t>
      </w:r>
    </w:p>
    <w:p w14:paraId="38E716AF" w14:textId="77777777" w:rsidR="003B4B81" w:rsidRPr="003B4B81" w:rsidRDefault="003B4B81" w:rsidP="000B198A">
      <w:pPr>
        <w:numPr>
          <w:ilvl w:val="0"/>
          <w:numId w:val="25"/>
        </w:numPr>
        <w:jc w:val="both"/>
        <w:rPr>
          <w:lang w:val="sl-SI"/>
        </w:rPr>
      </w:pPr>
      <w:r w:rsidRPr="003B4B81">
        <w:rPr>
          <w:lang w:val="sl-SI"/>
        </w:rPr>
        <w:t>Ob prisilnem odkupu je koncedent dolžan plačati koncesionarju odškodnino, ki se določa po predpisih o razlastitvi.</w:t>
      </w:r>
    </w:p>
    <w:p w14:paraId="56A41054" w14:textId="2A1CEEAE" w:rsidR="00AF0A86" w:rsidRDefault="00AF0A86" w:rsidP="003B4B81">
      <w:pPr>
        <w:jc w:val="both"/>
        <w:rPr>
          <w:rFonts w:ascii="Corbel" w:eastAsia="STKaiti" w:hAnsi="Corbel" w:cs="Tahoma"/>
          <w:lang w:val="sl-SI"/>
        </w:rPr>
      </w:pPr>
    </w:p>
    <w:p w14:paraId="32FD6034" w14:textId="3176A565" w:rsidR="00AF0A86" w:rsidRDefault="00AF0A86" w:rsidP="003B4B81">
      <w:pPr>
        <w:jc w:val="both"/>
        <w:rPr>
          <w:rFonts w:ascii="Corbel" w:eastAsia="STKaiti" w:hAnsi="Corbel" w:cs="Tahoma"/>
          <w:lang w:val="sl-SI"/>
        </w:rPr>
      </w:pPr>
    </w:p>
    <w:p w14:paraId="2FB3EB49" w14:textId="3FA66FCE" w:rsidR="00AF0A86" w:rsidRDefault="00AF0A86" w:rsidP="003B4B81">
      <w:pPr>
        <w:jc w:val="both"/>
        <w:rPr>
          <w:rFonts w:ascii="Corbel" w:eastAsia="STKaiti" w:hAnsi="Corbel" w:cs="Tahoma"/>
          <w:lang w:val="sl-SI"/>
        </w:rPr>
      </w:pPr>
    </w:p>
    <w:p w14:paraId="6F1C06BA" w14:textId="77777777" w:rsidR="00AF0A86" w:rsidRPr="003B4B81" w:rsidRDefault="00AF0A86" w:rsidP="003B4B81">
      <w:pPr>
        <w:jc w:val="both"/>
        <w:rPr>
          <w:rFonts w:ascii="Corbel" w:eastAsia="STKaiti" w:hAnsi="Corbel" w:cs="Tahoma"/>
          <w:lang w:val="sl-SI"/>
        </w:rPr>
      </w:pPr>
    </w:p>
    <w:p w14:paraId="77C361B2"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lastRenderedPageBreak/>
        <w:t>člen</w:t>
      </w:r>
    </w:p>
    <w:p w14:paraId="1D87D38A"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(odvzem koncesije)</w:t>
      </w:r>
    </w:p>
    <w:p w14:paraId="7ECB21EE" w14:textId="77777777" w:rsidR="003B4B81" w:rsidRPr="003B4B81" w:rsidRDefault="003B4B81" w:rsidP="000B198A">
      <w:pPr>
        <w:numPr>
          <w:ilvl w:val="0"/>
          <w:numId w:val="26"/>
        </w:numPr>
        <w:jc w:val="both"/>
        <w:rPr>
          <w:rFonts w:ascii="Corbel" w:eastAsia="STKaiti" w:hAnsi="Corbel" w:cs="Tahoma"/>
          <w:lang w:val="sl-SI"/>
        </w:rPr>
      </w:pPr>
      <w:r w:rsidRPr="003B4B81">
        <w:rPr>
          <w:rFonts w:ascii="Corbel" w:eastAsia="STKaiti" w:hAnsi="Corbel" w:cs="Tahoma"/>
          <w:lang w:val="sl-SI"/>
        </w:rPr>
        <w:t>Koncedent odvzame koncesijo koncesionarju v primeru, da koncesionar očitno krši koncesijsko pogodbo, zlasti pa:</w:t>
      </w:r>
    </w:p>
    <w:p w14:paraId="51E1AEA1" w14:textId="77777777" w:rsidR="003B4B81" w:rsidRPr="003B4B81" w:rsidRDefault="003B4B81" w:rsidP="000B198A">
      <w:pPr>
        <w:numPr>
          <w:ilvl w:val="1"/>
          <w:numId w:val="26"/>
        </w:numPr>
        <w:jc w:val="both"/>
        <w:rPr>
          <w:rFonts w:ascii="Corbel" w:eastAsia="STKaiti" w:hAnsi="Corbel" w:cs="Tahoma"/>
          <w:lang w:val="sl-SI"/>
        </w:rPr>
      </w:pPr>
      <w:r w:rsidRPr="003B4B81">
        <w:rPr>
          <w:rFonts w:ascii="Corbel" w:eastAsia="STKaiti" w:hAnsi="Corbel" w:cs="Tahoma"/>
          <w:lang w:val="sl-SI"/>
        </w:rPr>
        <w:t>če ne prične z izvajanjem koncesionirane dejavnosti v dogovorjenem roku;</w:t>
      </w:r>
    </w:p>
    <w:p w14:paraId="59F54A67" w14:textId="77777777" w:rsidR="003B4B81" w:rsidRPr="003B4B81" w:rsidRDefault="003B4B81" w:rsidP="000B198A">
      <w:pPr>
        <w:numPr>
          <w:ilvl w:val="1"/>
          <w:numId w:val="26"/>
        </w:numPr>
        <w:jc w:val="both"/>
        <w:rPr>
          <w:rFonts w:ascii="Corbel" w:eastAsia="STKaiti" w:hAnsi="Corbel" w:cs="Tahoma"/>
          <w:lang w:val="sl-SI"/>
        </w:rPr>
      </w:pPr>
      <w:r w:rsidRPr="003B4B81">
        <w:rPr>
          <w:rFonts w:ascii="Corbel" w:eastAsia="STKaiti" w:hAnsi="Corbel" w:cs="Tahoma"/>
          <w:lang w:val="sl-SI"/>
        </w:rPr>
        <w:t>če dejavnosti ne izvaja redno, strokovno in pravočasno oziroma jo izvaja tako, da so povzročene motnje v dejavnosti in funkcionalnosti;</w:t>
      </w:r>
    </w:p>
    <w:p w14:paraId="32342B2F" w14:textId="77777777" w:rsidR="003B4B81" w:rsidRPr="003B4B81" w:rsidRDefault="003B4B81" w:rsidP="000B198A">
      <w:pPr>
        <w:numPr>
          <w:ilvl w:val="1"/>
          <w:numId w:val="26"/>
        </w:numPr>
        <w:jc w:val="both"/>
        <w:rPr>
          <w:rFonts w:ascii="Corbel" w:eastAsia="STKaiti" w:hAnsi="Corbel" w:cs="Tahoma"/>
          <w:lang w:val="sl-SI"/>
        </w:rPr>
      </w:pPr>
      <w:r w:rsidRPr="003B4B81">
        <w:rPr>
          <w:rFonts w:ascii="Corbel" w:eastAsia="STKaiti" w:hAnsi="Corbel" w:cs="Tahoma"/>
          <w:lang w:val="sl-SI"/>
        </w:rPr>
        <w:t>če koncedentu namerno ali iz velike malomarnosti povzroča škodo;</w:t>
      </w:r>
    </w:p>
    <w:p w14:paraId="166974C8" w14:textId="77777777" w:rsidR="003B4B81" w:rsidRPr="003B4B81" w:rsidRDefault="003B4B81" w:rsidP="000B198A">
      <w:pPr>
        <w:numPr>
          <w:ilvl w:val="1"/>
          <w:numId w:val="26"/>
        </w:numPr>
        <w:jc w:val="both"/>
        <w:rPr>
          <w:rFonts w:ascii="Corbel" w:eastAsia="STKaiti" w:hAnsi="Corbel" w:cs="Tahoma"/>
          <w:lang w:val="sl-SI"/>
        </w:rPr>
      </w:pPr>
      <w:r w:rsidRPr="003B4B81">
        <w:rPr>
          <w:rFonts w:ascii="Corbel" w:eastAsia="STKaiti" w:hAnsi="Corbel" w:cs="Tahoma"/>
          <w:lang w:val="sl-SI"/>
        </w:rPr>
        <w:t>če se pri svoji dejavnosti ne drži predpisov in standardov ali navodil koncedenta;</w:t>
      </w:r>
    </w:p>
    <w:p w14:paraId="66B1D3CD" w14:textId="77777777" w:rsidR="003B4B81" w:rsidRPr="003B4B81" w:rsidRDefault="003B4B81" w:rsidP="000B198A">
      <w:pPr>
        <w:numPr>
          <w:ilvl w:val="1"/>
          <w:numId w:val="26"/>
        </w:numPr>
        <w:jc w:val="both"/>
        <w:rPr>
          <w:rFonts w:ascii="Corbel" w:eastAsia="STKaiti" w:hAnsi="Corbel" w:cs="Tahoma"/>
          <w:lang w:val="sl-SI"/>
        </w:rPr>
      </w:pPr>
      <w:r w:rsidRPr="003B4B81">
        <w:rPr>
          <w:rFonts w:ascii="Corbel" w:eastAsia="STKaiti" w:hAnsi="Corbel" w:cs="Tahoma"/>
          <w:lang w:val="sl-SI"/>
        </w:rPr>
        <w:t>če je izražen utemeljen javni interes po prenehanju izvajanja dejavnosti.</w:t>
      </w:r>
    </w:p>
    <w:p w14:paraId="4F1753B0" w14:textId="77777777" w:rsidR="003B4B81" w:rsidRPr="003B4B81" w:rsidRDefault="003B4B81" w:rsidP="000B198A">
      <w:pPr>
        <w:numPr>
          <w:ilvl w:val="0"/>
          <w:numId w:val="26"/>
        </w:numPr>
        <w:jc w:val="both"/>
        <w:rPr>
          <w:rFonts w:ascii="Corbel" w:eastAsia="STKaiti" w:hAnsi="Corbel" w:cs="Tahoma"/>
          <w:lang w:val="sl-SI"/>
        </w:rPr>
      </w:pPr>
      <w:r w:rsidRPr="003B4B81">
        <w:rPr>
          <w:rFonts w:ascii="Corbel" w:eastAsia="STKaiti" w:hAnsi="Corbel" w:cs="Tahoma"/>
          <w:lang w:val="sl-SI"/>
        </w:rPr>
        <w:t xml:space="preserve">Odvzem koncesije je mogoč ne glede na to, ali predstavljajo kršitve iz prejšnjega odstavka bistveno kršitev koncesijske pogodbe. Koncedent pisno opozori koncesionarja na kršitve, ki so razlog za odvzem koncesije, mu določi primeren rok za odpravo kršitev in ga opozori, da bo v nasprotnem primeru uvedel postopek odvzema koncesije. Če je koncesionar konzorcij, se kršitev posameznega člana konzorcija šteje za kršitev koncesionarja. </w:t>
      </w:r>
    </w:p>
    <w:p w14:paraId="4CF25636" w14:textId="77777777" w:rsidR="003B4B81" w:rsidRPr="003B4B81" w:rsidRDefault="003B4B81" w:rsidP="003B4B81">
      <w:pPr>
        <w:jc w:val="both"/>
        <w:rPr>
          <w:rFonts w:ascii="Corbel" w:eastAsia="STKaiti" w:hAnsi="Corbel" w:cs="Tahoma"/>
          <w:lang w:val="sl-SI"/>
        </w:rPr>
      </w:pPr>
    </w:p>
    <w:p w14:paraId="07E23634"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0C46218A"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(prenehanje koncesionarja)</w:t>
      </w:r>
    </w:p>
    <w:p w14:paraId="79816AE5" w14:textId="77777777" w:rsidR="003B4B81" w:rsidRPr="003B4B81" w:rsidRDefault="003B4B81" w:rsidP="000B198A">
      <w:pPr>
        <w:numPr>
          <w:ilvl w:val="0"/>
          <w:numId w:val="27"/>
        </w:numPr>
        <w:jc w:val="both"/>
        <w:rPr>
          <w:rFonts w:ascii="Corbel" w:eastAsia="STKaiti" w:hAnsi="Corbel" w:cs="Tahoma"/>
          <w:lang w:val="sl-SI"/>
        </w:rPr>
      </w:pPr>
      <w:r w:rsidRPr="003B4B81">
        <w:rPr>
          <w:rFonts w:ascii="Corbel" w:eastAsia="STKaiti" w:hAnsi="Corbel" w:cs="Tahoma"/>
          <w:lang w:val="sl-SI"/>
        </w:rPr>
        <w:t xml:space="preserve">Koncesijsko razmerje preneha s prenehanjem koncesionarja, če ta nima univerzalnega pravnega naslednika. V primeru obstoja univerzalnega pravnega naslednika koncesionarja koncesijsko razmerje ne preneha in se prenese na univerzalnega pravnega naslednika. </w:t>
      </w:r>
    </w:p>
    <w:p w14:paraId="74EEC322" w14:textId="77777777" w:rsidR="003B4B81" w:rsidRPr="003B4B81" w:rsidRDefault="003B4B81" w:rsidP="000B198A">
      <w:pPr>
        <w:numPr>
          <w:ilvl w:val="0"/>
          <w:numId w:val="27"/>
        </w:numPr>
        <w:jc w:val="both"/>
        <w:rPr>
          <w:rFonts w:ascii="Corbel" w:eastAsia="STKaiti" w:hAnsi="Corbel" w:cs="Tahoma"/>
          <w:lang w:val="sl-SI"/>
        </w:rPr>
      </w:pPr>
      <w:r w:rsidRPr="003B4B81">
        <w:rPr>
          <w:rFonts w:ascii="Corbel" w:eastAsia="STKaiti" w:hAnsi="Corbel" w:cs="Tahoma"/>
          <w:lang w:val="sl-SI"/>
        </w:rPr>
        <w:t xml:space="preserve">Koncesijsko razmerje preneha z dnem nastanka pravnih posledic začetka stečajnega postopka. Na zgrajeni infrastrukturi, nameščeni opremi in drugih sredstvih koncesionarja, namenjenih izvajanju koncesije, ima koncedent izločitveno pravico, določeno zakona, ki ureja javno-zasebno partnerstvo. </w:t>
      </w:r>
    </w:p>
    <w:p w14:paraId="06C0D795" w14:textId="77777777" w:rsidR="003B4B81" w:rsidRPr="003B4B81" w:rsidRDefault="003B4B81" w:rsidP="000B198A">
      <w:pPr>
        <w:numPr>
          <w:ilvl w:val="0"/>
          <w:numId w:val="27"/>
        </w:numPr>
        <w:jc w:val="both"/>
        <w:rPr>
          <w:rFonts w:ascii="Corbel" w:eastAsia="STKaiti" w:hAnsi="Corbel" w:cs="Tahoma"/>
          <w:lang w:val="sl-SI"/>
        </w:rPr>
      </w:pPr>
      <w:r w:rsidRPr="003B4B81">
        <w:rPr>
          <w:rFonts w:ascii="Corbel" w:eastAsia="STKaiti" w:hAnsi="Corbel" w:cs="Tahoma"/>
          <w:lang w:val="sl-SI"/>
        </w:rPr>
        <w:t>Če je koncesionar konzorcij, zaradi prenehanja enega ali več članov konzorcija ali uvedbe stečaja nad njimi, koncesijsko razmerje ne preneha, če ostali člani konzorcija izjavijo, da bodo nadaljevali s koncesijo.</w:t>
      </w:r>
    </w:p>
    <w:p w14:paraId="1C050262" w14:textId="4E2F635F" w:rsidR="003B4B81" w:rsidRPr="003B4B81" w:rsidRDefault="003B4B81" w:rsidP="003B4B81">
      <w:pPr>
        <w:jc w:val="both"/>
        <w:rPr>
          <w:rFonts w:ascii="Corbel" w:eastAsia="STKaiti" w:hAnsi="Corbel" w:cs="Tahoma"/>
          <w:lang w:val="sl-SI"/>
        </w:rPr>
      </w:pPr>
    </w:p>
    <w:p w14:paraId="07391DC1"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353738C6"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(prehodno obdobje)</w:t>
      </w:r>
    </w:p>
    <w:p w14:paraId="2289DE98" w14:textId="77777777" w:rsidR="003B4B81" w:rsidRPr="003B4B81" w:rsidRDefault="003B4B81" w:rsidP="000B198A">
      <w:pPr>
        <w:numPr>
          <w:ilvl w:val="0"/>
          <w:numId w:val="28"/>
        </w:numPr>
        <w:jc w:val="both"/>
        <w:rPr>
          <w:rFonts w:ascii="Corbel" w:eastAsia="STKaiti" w:hAnsi="Corbel" w:cs="Tahoma"/>
          <w:lang w:val="sl-SI"/>
        </w:rPr>
      </w:pPr>
      <w:r w:rsidRPr="003B4B81">
        <w:rPr>
          <w:rFonts w:ascii="Corbel" w:eastAsia="STKaiti" w:hAnsi="Corbel" w:cs="Tahoma"/>
          <w:lang w:val="sl-SI"/>
        </w:rPr>
        <w:t xml:space="preserve">Če v primeru prenehanja koncesije ni podeljena nova koncesija ali ni drugače zagotovljeno, da bi bila koncesionirana dejavnost nepretrgano izvajana, mora dotedanji koncesionar izvajati dejavnost koncesije pod pogoji dotedanjega koncesijskega razmerja, in sicer do podelitve nove koncesije, vendar največ eno leto. </w:t>
      </w:r>
    </w:p>
    <w:p w14:paraId="48CFAA59" w14:textId="637171D0" w:rsidR="003B4B81" w:rsidRPr="00AF0A86" w:rsidRDefault="003B4B81" w:rsidP="000B198A">
      <w:pPr>
        <w:numPr>
          <w:ilvl w:val="0"/>
          <w:numId w:val="28"/>
        </w:numPr>
        <w:jc w:val="both"/>
        <w:rPr>
          <w:rFonts w:ascii="Corbel" w:eastAsia="STKaiti" w:hAnsi="Corbel" w:cs="Tahoma"/>
          <w:lang w:val="sl-SI"/>
        </w:rPr>
      </w:pPr>
      <w:r w:rsidRPr="003B4B81">
        <w:rPr>
          <w:rFonts w:ascii="Corbel" w:eastAsia="STKaiti" w:hAnsi="Corbel" w:cs="Tahoma"/>
          <w:lang w:val="sl-SI"/>
        </w:rPr>
        <w:t xml:space="preserve">Če je koncesijsko razmerje prenehalo iz razlogov, zaradi katerih dotedanji koncesionar ne more več nadaljevati izvajanja koncesije po prejšnjem odstavku (npr. odvzem koncesije, stečaj koncesionarja), sklene koncedent pogodbo za izvajanje nujnih del za zagotavljanje koncesionirane dejavnosti z enim ali z več ponudniki ob upoštevanju veljavne zakonodaje. </w:t>
      </w:r>
    </w:p>
    <w:p w14:paraId="61C6EAAD"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lastRenderedPageBreak/>
        <w:t>člen</w:t>
      </w:r>
    </w:p>
    <w:p w14:paraId="2725E097"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(statusne spremembe koncesionarja)</w:t>
      </w:r>
    </w:p>
    <w:p w14:paraId="7325D05A" w14:textId="77777777" w:rsidR="003B4B81" w:rsidRPr="003B4B81" w:rsidRDefault="003B4B81" w:rsidP="000B198A">
      <w:pPr>
        <w:numPr>
          <w:ilvl w:val="0"/>
          <w:numId w:val="44"/>
        </w:numPr>
        <w:jc w:val="both"/>
        <w:rPr>
          <w:rFonts w:ascii="Corbel" w:eastAsia="STKaiti" w:hAnsi="Corbel" w:cs="Tahoma"/>
          <w:lang w:val="sl-SI"/>
        </w:rPr>
      </w:pPr>
      <w:r w:rsidRPr="003B4B81">
        <w:rPr>
          <w:rFonts w:ascii="Corbel" w:eastAsia="STKaiti" w:hAnsi="Corbel" w:cs="Tahoma"/>
          <w:lang w:val="sl-SI"/>
        </w:rPr>
        <w:t>Koncesionar je dolžan obvestiti koncedenta o vsaki statusni spremembi, vključno s spremembo kapitalske strukture, ki presega kontrolni delež po zakonu, ki ureja prevzeme. Če koncesionar tega v razumnem roku ne stori, če je zaradi sprememb prizadet interes koncedenta, ali če so zaradi sprememb bistveno spremenjena razmerja iz koncesijske pogodbe</w:t>
      </w:r>
      <w:r w:rsidRPr="003B4B81">
        <w:rPr>
          <w:lang w:val="sl-SI"/>
        </w:rPr>
        <w:t>, oziroma se spremeni razdelitev tveganj med koncesionarjem in koncedentom</w:t>
      </w:r>
      <w:r w:rsidRPr="003B4B81">
        <w:rPr>
          <w:rFonts w:ascii="Corbel" w:eastAsia="STKaiti" w:hAnsi="Corbel" w:cs="Tahoma"/>
          <w:lang w:val="sl-SI"/>
        </w:rPr>
        <w:t>, lahko koncedent, pod pogoji iz te pogodbe, enostransko razdre koncesijsko pogodbo.</w:t>
      </w:r>
    </w:p>
    <w:p w14:paraId="0CB70230" w14:textId="77777777" w:rsidR="003B4B81" w:rsidRPr="003B4B81" w:rsidRDefault="003B4B81" w:rsidP="003B4B81">
      <w:pPr>
        <w:jc w:val="both"/>
        <w:rPr>
          <w:rFonts w:ascii="Corbel" w:eastAsia="STKaiti" w:hAnsi="Corbel" w:cs="Tahoma"/>
          <w:b/>
          <w:lang w:val="sl-SI"/>
        </w:rPr>
      </w:pPr>
    </w:p>
    <w:p w14:paraId="63DB97B8" w14:textId="77777777" w:rsidR="003B4B81" w:rsidRPr="003B4B81" w:rsidRDefault="003B4B81" w:rsidP="000B198A">
      <w:pPr>
        <w:numPr>
          <w:ilvl w:val="0"/>
          <w:numId w:val="10"/>
        </w:numPr>
        <w:jc w:val="both"/>
        <w:rPr>
          <w:rFonts w:ascii="Corbel" w:eastAsia="STKaiti" w:hAnsi="Corbel" w:cs="Tahoma"/>
          <w:b/>
          <w:lang w:val="sl-SI"/>
        </w:rPr>
      </w:pPr>
      <w:r w:rsidRPr="003B4B81">
        <w:rPr>
          <w:rFonts w:ascii="Corbel" w:eastAsia="STKaiti" w:hAnsi="Corbel" w:cs="Tahoma"/>
          <w:b/>
          <w:lang w:val="sl-SI"/>
        </w:rPr>
        <w:t>SPREMENJENE OKOLIŠČINE</w:t>
      </w:r>
    </w:p>
    <w:p w14:paraId="7A585517"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29C55F19"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(spremenjene okoliščine)</w:t>
      </w:r>
    </w:p>
    <w:p w14:paraId="13DE12C8" w14:textId="77777777" w:rsidR="003B4B81" w:rsidRPr="003B4B81" w:rsidRDefault="003B4B81" w:rsidP="000B198A">
      <w:pPr>
        <w:numPr>
          <w:ilvl w:val="0"/>
          <w:numId w:val="36"/>
        </w:numPr>
        <w:jc w:val="both"/>
        <w:rPr>
          <w:rFonts w:ascii="Corbel" w:eastAsia="STKaiti" w:hAnsi="Corbel" w:cs="Tahoma"/>
          <w:lang w:val="sl-SI"/>
        </w:rPr>
      </w:pPr>
      <w:r w:rsidRPr="003B4B81">
        <w:rPr>
          <w:rFonts w:ascii="Corbel" w:eastAsia="STKaiti" w:hAnsi="Corbel" w:cs="Tahoma"/>
          <w:lang w:val="sl-SI"/>
        </w:rPr>
        <w:t>Če nastanejo po sklenitvi pogodbe okoliščine, ki bistveno otežujejo izpolnjevanje obveznosti katere od pogodbenih strank in to v takšni meri, da bi bilo kljub posebni naravi te pogodbe nepravično pogodbena tveganja prevaliti pretežno ali izključno le na eno od strank, ima druga stranka pravico zahtevati spremembo koncesijske pogodbe.</w:t>
      </w:r>
    </w:p>
    <w:p w14:paraId="49834E2F" w14:textId="77777777" w:rsidR="003B4B81" w:rsidRPr="003B4B81" w:rsidRDefault="003B4B81" w:rsidP="000B198A">
      <w:pPr>
        <w:numPr>
          <w:ilvl w:val="0"/>
          <w:numId w:val="36"/>
        </w:numPr>
        <w:jc w:val="both"/>
        <w:rPr>
          <w:rFonts w:ascii="Corbel" w:eastAsia="STKaiti" w:hAnsi="Corbel" w:cs="Tahoma"/>
          <w:lang w:val="sl-SI"/>
        </w:rPr>
      </w:pPr>
      <w:r w:rsidRPr="003B4B81">
        <w:rPr>
          <w:rFonts w:ascii="Corbel" w:eastAsia="STKaiti" w:hAnsi="Corbel" w:cs="Tahoma"/>
          <w:lang w:val="sl-SI"/>
        </w:rPr>
        <w:t xml:space="preserve">Spremenjene okoliščine niso razlog za enostransko prenehanje te pogodbe. </w:t>
      </w:r>
    </w:p>
    <w:p w14:paraId="4D5B3E82" w14:textId="77777777" w:rsidR="003B4B81" w:rsidRPr="003B4B81" w:rsidRDefault="003B4B81" w:rsidP="000B198A">
      <w:pPr>
        <w:numPr>
          <w:ilvl w:val="0"/>
          <w:numId w:val="36"/>
        </w:numPr>
        <w:jc w:val="both"/>
        <w:rPr>
          <w:rFonts w:ascii="Corbel" w:eastAsia="STKaiti" w:hAnsi="Corbel" w:cs="Tahoma"/>
          <w:lang w:val="sl-SI"/>
        </w:rPr>
      </w:pPr>
      <w:r w:rsidRPr="003B4B81">
        <w:rPr>
          <w:rFonts w:ascii="Corbel" w:eastAsia="STKaiti" w:hAnsi="Corbel" w:cs="Tahoma"/>
          <w:lang w:val="sl-SI"/>
        </w:rPr>
        <w:t xml:space="preserve">O nastopu spremenjenih okoliščin iz prvega odstavka tega člena se morata pogodbeni stranki nemudoma medsebojno obvestiti in se dogovoriti o izvajanju te pogodbe v spremenjenih okoliščinah. Obvestilo mora biti podprto z dokumentacijo, ki je v tem času na razpolago in ki opisuje naravo okoliščine in znesek stroškov, ki so nastali ali naj bi nastali v zvezi s spremenjeno okoliščino. Obvestilo je lahko kasneje dopolnjeno z dodatno dokumentacijo. </w:t>
      </w:r>
    </w:p>
    <w:p w14:paraId="4079EE79" w14:textId="77777777" w:rsidR="003B4B81" w:rsidRPr="003B4B81" w:rsidRDefault="003B4B81" w:rsidP="000B198A">
      <w:pPr>
        <w:numPr>
          <w:ilvl w:val="0"/>
          <w:numId w:val="36"/>
        </w:numPr>
        <w:jc w:val="both"/>
        <w:rPr>
          <w:rFonts w:ascii="Corbel" w:eastAsia="STKaiti" w:hAnsi="Corbel" w:cs="Tahoma"/>
          <w:lang w:val="sl-SI"/>
        </w:rPr>
      </w:pPr>
      <w:r w:rsidRPr="003B4B81">
        <w:rPr>
          <w:rFonts w:ascii="Corbel" w:eastAsia="STKaiti" w:hAnsi="Corbel" w:cs="Tahoma"/>
          <w:lang w:val="sl-SI"/>
        </w:rPr>
        <w:t>Pogodbeni stranki se bosta, če je to potrebno, sestali, da bi se pogajali o potrebnih spremembah vsebine te pogodbe z namenom, da se vzpostavi pogodbeno ravnotežje zaradi nastopa spremenjene okoliščine.</w:t>
      </w:r>
    </w:p>
    <w:p w14:paraId="20BE6B5B" w14:textId="77777777" w:rsidR="003B4B81" w:rsidRPr="003B4B81" w:rsidRDefault="003B4B81" w:rsidP="000B198A">
      <w:pPr>
        <w:numPr>
          <w:ilvl w:val="0"/>
          <w:numId w:val="36"/>
        </w:numPr>
        <w:jc w:val="both"/>
        <w:rPr>
          <w:rFonts w:ascii="Corbel" w:hAnsi="Corbel"/>
          <w:lang w:val="sl-SI"/>
        </w:rPr>
      </w:pPr>
      <w:r w:rsidRPr="003B4B81">
        <w:rPr>
          <w:rFonts w:ascii="Corbel" w:hAnsi="Corbel"/>
          <w:lang w:val="sl-SI"/>
        </w:rPr>
        <w:t>V primeru dogovora o spremembi pogodbe le-ta ne sme vplivati na razdelitev tveganj med koncesionarjem in koncedentom. Navedeno je izpolnjeno, če so prilagoditve:</w:t>
      </w:r>
    </w:p>
    <w:p w14:paraId="44293BE7" w14:textId="77777777" w:rsidR="003B4B81" w:rsidRPr="003B4B81" w:rsidRDefault="003B4B81" w:rsidP="000B198A">
      <w:pPr>
        <w:numPr>
          <w:ilvl w:val="1"/>
          <w:numId w:val="36"/>
        </w:numPr>
        <w:jc w:val="both"/>
        <w:rPr>
          <w:rFonts w:ascii="Corbel" w:hAnsi="Corbel"/>
          <w:lang w:val="sl-SI"/>
        </w:rPr>
      </w:pPr>
      <w:r w:rsidRPr="003B4B81">
        <w:rPr>
          <w:rFonts w:ascii="Corbel" w:hAnsi="Corbel"/>
          <w:lang w:val="sl-SI"/>
        </w:rPr>
        <w:t>posledica spremenjenih okoliščin, ki so očitno izven vplivnega območja koncesionarja;</w:t>
      </w:r>
    </w:p>
    <w:p w14:paraId="7CEBEF72" w14:textId="77777777" w:rsidR="003B4B81" w:rsidRPr="003B4B81" w:rsidRDefault="003B4B81" w:rsidP="000B198A">
      <w:pPr>
        <w:numPr>
          <w:ilvl w:val="1"/>
          <w:numId w:val="36"/>
        </w:numPr>
        <w:jc w:val="both"/>
        <w:rPr>
          <w:rFonts w:ascii="Corbel" w:hAnsi="Corbel"/>
          <w:lang w:val="sl-SI"/>
        </w:rPr>
      </w:pPr>
      <w:r w:rsidRPr="003B4B81">
        <w:rPr>
          <w:rFonts w:ascii="Corbel" w:hAnsi="Corbel"/>
          <w:lang w:val="sl-SI"/>
        </w:rPr>
        <w:t>je kompenzacija striktno v skladu z dejanskim vplivom na prihodke pogodbenih strank.</w:t>
      </w:r>
    </w:p>
    <w:p w14:paraId="024DE327" w14:textId="77777777" w:rsidR="003B4B81" w:rsidRPr="003B4B81" w:rsidRDefault="003B4B81" w:rsidP="000B198A">
      <w:pPr>
        <w:numPr>
          <w:ilvl w:val="0"/>
          <w:numId w:val="36"/>
        </w:numPr>
        <w:jc w:val="both"/>
        <w:rPr>
          <w:rFonts w:ascii="Corbel" w:eastAsia="STKaiti" w:hAnsi="Corbel" w:cs="Tahoma"/>
          <w:lang w:val="sl-SI"/>
        </w:rPr>
      </w:pPr>
      <w:r w:rsidRPr="003B4B81">
        <w:rPr>
          <w:rFonts w:ascii="Corbel" w:eastAsia="STKaiti" w:hAnsi="Corbel" w:cs="Tahoma"/>
          <w:lang w:val="sl-SI"/>
        </w:rPr>
        <w:t>Ne glede na spremenjene okoliščine, je koncesionar dolžan izpolnjevati obveznosti iz te pogodbe.</w:t>
      </w:r>
    </w:p>
    <w:p w14:paraId="010FF0AA" w14:textId="77777777" w:rsidR="003B4B81" w:rsidRPr="003B4B81" w:rsidRDefault="003B4B81" w:rsidP="000B198A">
      <w:pPr>
        <w:numPr>
          <w:ilvl w:val="0"/>
          <w:numId w:val="36"/>
        </w:numPr>
        <w:jc w:val="both"/>
        <w:rPr>
          <w:rFonts w:ascii="Corbel" w:eastAsia="STKaiti" w:hAnsi="Corbel" w:cs="Tahoma"/>
          <w:lang w:val="sl-SI"/>
        </w:rPr>
      </w:pPr>
      <w:r w:rsidRPr="003B4B81">
        <w:rPr>
          <w:rFonts w:ascii="Corbel" w:eastAsia="STKaiti" w:hAnsi="Corbel" w:cs="Tahoma"/>
          <w:lang w:val="sl-SI"/>
        </w:rPr>
        <w:t>Ni mogoče zahtevati spremembe pogodbe, če bi morala prizadeta stranka ob sklenitvi pogodbe te okoliščine upoštevati ali če bi se jim lahko izognila ali jih premagala ali če so nastale po izteku roka, določenega za izpolnitev njene obveznosti.</w:t>
      </w:r>
    </w:p>
    <w:p w14:paraId="5B9064A7" w14:textId="77777777" w:rsidR="003B4B81" w:rsidRPr="003B4B81" w:rsidRDefault="003B4B81" w:rsidP="000B198A">
      <w:pPr>
        <w:numPr>
          <w:ilvl w:val="0"/>
          <w:numId w:val="36"/>
        </w:numPr>
        <w:jc w:val="both"/>
        <w:rPr>
          <w:rFonts w:ascii="Corbel" w:eastAsia="STKaiti" w:hAnsi="Corbel" w:cs="Tahoma"/>
          <w:lang w:val="sl-SI"/>
        </w:rPr>
      </w:pPr>
      <w:r w:rsidRPr="003B4B81">
        <w:rPr>
          <w:rFonts w:ascii="Corbel" w:eastAsia="STKaiti" w:hAnsi="Corbel" w:cs="Tahoma"/>
          <w:lang w:val="sl-SI"/>
        </w:rPr>
        <w:t>Pravice pogodbenih strank po tej točki ne posegajo v njune pravice do odstopa od pogodbe.</w:t>
      </w:r>
    </w:p>
    <w:p w14:paraId="4D7242A9" w14:textId="144FEE0E" w:rsidR="003B4B81" w:rsidRDefault="003B4B81" w:rsidP="003B4B81">
      <w:pPr>
        <w:jc w:val="both"/>
        <w:rPr>
          <w:rFonts w:ascii="Corbel" w:eastAsia="STKaiti" w:hAnsi="Corbel" w:cs="Tahoma"/>
          <w:lang w:val="sl-SI"/>
        </w:rPr>
      </w:pPr>
    </w:p>
    <w:p w14:paraId="596C4495" w14:textId="57763C51" w:rsidR="00AF0A86" w:rsidRDefault="00AF0A86" w:rsidP="003B4B81">
      <w:pPr>
        <w:jc w:val="both"/>
        <w:rPr>
          <w:rFonts w:ascii="Corbel" w:eastAsia="STKaiti" w:hAnsi="Corbel" w:cs="Tahoma"/>
          <w:lang w:val="sl-SI"/>
        </w:rPr>
      </w:pPr>
    </w:p>
    <w:p w14:paraId="6DF4D0FB" w14:textId="61EFB6F7" w:rsidR="00AF0A86" w:rsidRDefault="00AF0A86" w:rsidP="003B4B81">
      <w:pPr>
        <w:jc w:val="both"/>
        <w:rPr>
          <w:rFonts w:ascii="Corbel" w:eastAsia="STKaiti" w:hAnsi="Corbel" w:cs="Tahoma"/>
          <w:lang w:val="sl-SI"/>
        </w:rPr>
      </w:pPr>
    </w:p>
    <w:p w14:paraId="444B1B90" w14:textId="77777777" w:rsidR="00AF0A86" w:rsidRPr="003B4B81" w:rsidRDefault="00AF0A86" w:rsidP="003B4B81">
      <w:pPr>
        <w:jc w:val="both"/>
        <w:rPr>
          <w:rFonts w:ascii="Corbel" w:eastAsia="STKaiti" w:hAnsi="Corbel" w:cs="Tahoma"/>
          <w:lang w:val="sl-SI"/>
        </w:rPr>
      </w:pPr>
    </w:p>
    <w:p w14:paraId="33743EFD"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lastRenderedPageBreak/>
        <w:t>člen</w:t>
      </w:r>
    </w:p>
    <w:p w14:paraId="0DA1317A"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(spremembe predpisov)</w:t>
      </w:r>
    </w:p>
    <w:p w14:paraId="7BF3C652" w14:textId="77777777" w:rsidR="003B4B81" w:rsidRPr="003B4B81" w:rsidRDefault="003B4B81" w:rsidP="000B198A">
      <w:pPr>
        <w:numPr>
          <w:ilvl w:val="0"/>
          <w:numId w:val="37"/>
        </w:numPr>
        <w:jc w:val="both"/>
        <w:rPr>
          <w:rFonts w:ascii="Corbel" w:eastAsia="STKaiti" w:hAnsi="Corbel" w:cs="Tahoma"/>
          <w:lang w:val="sl-SI"/>
        </w:rPr>
      </w:pPr>
      <w:r w:rsidRPr="003B4B81">
        <w:rPr>
          <w:rFonts w:ascii="Corbel" w:eastAsia="STKaiti" w:hAnsi="Corbel" w:cs="Tahoma"/>
          <w:lang w:val="sl-SI"/>
        </w:rPr>
        <w:t>Če zakon, podzakonski predpis, ali drug posamičen ali splošen akt koncedenta drugače uredi posamezna vprašanja glede obveznosti ali pravic koncesionarja v zvezi z opravljanjem koncesionirane dejavnosti, kot je to določeno v tej pogodbi, in so zato koncesionarju naložene nove obveznosti ali zmanjšane pravice ali naloženi dodatni stroški, ter te obveznosti ne izhajajo že iz predpisov, veljavnih na dan zaključka javnega razpisa in iz razpisnih zahtev in razpisne dokumentacije, ne glede na to, ali je na ta dan rok ali pogoj za začetek njihovega izvajanja že nastopil, ima koncesionar pravico zahtevati od koncedenta ustrezno denarno ali drugo nadomestilo, razen v kolikor je ta razlika pokrita s spremembo cene storitev. V vsakem primeru nadomestilo ne sme presegati nujnih in potrebnih stroškov oziroma zmanjšanja prihodkov, ki koncesionarju nastane zaradi tega.</w:t>
      </w:r>
    </w:p>
    <w:p w14:paraId="520C300C" w14:textId="77777777" w:rsidR="003B4B81" w:rsidRPr="003B4B81" w:rsidRDefault="003B4B81" w:rsidP="000B198A">
      <w:pPr>
        <w:numPr>
          <w:ilvl w:val="0"/>
          <w:numId w:val="37"/>
        </w:numPr>
        <w:jc w:val="both"/>
        <w:rPr>
          <w:rFonts w:ascii="Corbel" w:eastAsia="STKaiti" w:hAnsi="Corbel" w:cs="Tahoma"/>
          <w:lang w:val="sl-SI"/>
        </w:rPr>
      </w:pPr>
      <w:r w:rsidRPr="003B4B81">
        <w:rPr>
          <w:rFonts w:ascii="Corbel" w:eastAsia="STKaiti" w:hAnsi="Corbel" w:cs="Tahoma"/>
          <w:lang w:val="sl-SI"/>
        </w:rPr>
        <w:t>Koncesionar je dolžan storiti vse, kar je v njegovi moči, da so povečani stroški oziroma zmanjšani prihodki čim manjši.</w:t>
      </w:r>
    </w:p>
    <w:p w14:paraId="389C2ABB" w14:textId="77777777" w:rsidR="003B4B81" w:rsidRPr="003B4B81" w:rsidRDefault="003B4B81" w:rsidP="003B4B81">
      <w:pPr>
        <w:jc w:val="both"/>
        <w:rPr>
          <w:rFonts w:ascii="Corbel" w:eastAsia="STKaiti" w:hAnsi="Corbel" w:cs="Tahoma"/>
          <w:lang w:val="sl-SI"/>
        </w:rPr>
      </w:pPr>
    </w:p>
    <w:p w14:paraId="5A2010C3"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1B2FF7F6"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(stavka)</w:t>
      </w:r>
    </w:p>
    <w:p w14:paraId="1A485A28" w14:textId="77777777" w:rsidR="003B4B81" w:rsidRPr="003B4B81" w:rsidRDefault="003B4B81" w:rsidP="000B198A">
      <w:pPr>
        <w:numPr>
          <w:ilvl w:val="0"/>
          <w:numId w:val="38"/>
        </w:numPr>
        <w:jc w:val="both"/>
        <w:rPr>
          <w:rFonts w:ascii="Corbel" w:eastAsia="STKaiti" w:hAnsi="Corbel" w:cs="Tahoma"/>
          <w:lang w:val="sl-SI"/>
        </w:rPr>
      </w:pPr>
      <w:r w:rsidRPr="003B4B81">
        <w:rPr>
          <w:rFonts w:ascii="Corbel" w:eastAsia="STKaiti" w:hAnsi="Corbel" w:cs="Tahoma"/>
          <w:lang w:val="sl-SI"/>
        </w:rPr>
        <w:t xml:space="preserve">Koncesionar mora zagotoviti opravljanje koncesionirane dejavnosti tudi v primeru stavke pri njem zaposlenih delavcev. Stavka zaposlenih pri koncesionarju ne predstavlja višje sile. </w:t>
      </w:r>
    </w:p>
    <w:p w14:paraId="64B77670" w14:textId="77777777" w:rsidR="003B4B81" w:rsidRPr="003B4B81" w:rsidRDefault="003B4B81" w:rsidP="000B198A">
      <w:pPr>
        <w:numPr>
          <w:ilvl w:val="0"/>
          <w:numId w:val="38"/>
        </w:numPr>
        <w:jc w:val="both"/>
        <w:rPr>
          <w:rFonts w:ascii="Corbel" w:eastAsia="STKaiti" w:hAnsi="Corbel" w:cs="Tahoma"/>
          <w:lang w:val="sl-SI"/>
        </w:rPr>
      </w:pPr>
      <w:r w:rsidRPr="003B4B81">
        <w:rPr>
          <w:rFonts w:ascii="Corbel" w:eastAsia="STKaiti" w:hAnsi="Corbel" w:cs="Tahoma"/>
          <w:lang w:val="sl-SI"/>
        </w:rPr>
        <w:t xml:space="preserve">Če koncesionar ne more zagotoviti opravljanja koncesionirane dejavnosti, mora dati koncedentu za čas trajanja stavke na razpolago objekte, opremo in naprave za opravljanje koncesionirane dejavnosti, da se zagotovi nemoteno, redno in pravočasno izvajanje storitev. Stroške, ki jih je s prevzemom opravljanja koncesije imel koncedent, v celoti nosi koncesionar. </w:t>
      </w:r>
    </w:p>
    <w:p w14:paraId="6D479295" w14:textId="77777777" w:rsidR="003B4B81" w:rsidRPr="003B4B81" w:rsidRDefault="003B4B81" w:rsidP="003B4B81">
      <w:pPr>
        <w:jc w:val="both"/>
        <w:rPr>
          <w:rFonts w:ascii="Corbel" w:eastAsia="STKaiti" w:hAnsi="Corbel" w:cs="Tahoma"/>
          <w:lang w:val="sl-SI"/>
        </w:rPr>
      </w:pPr>
    </w:p>
    <w:p w14:paraId="6DCF4D8B"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44DED198"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(višja sila)</w:t>
      </w:r>
    </w:p>
    <w:p w14:paraId="331B970D" w14:textId="77777777" w:rsidR="003B4B81" w:rsidRPr="003B4B81" w:rsidRDefault="003B4B81" w:rsidP="000B198A">
      <w:pPr>
        <w:numPr>
          <w:ilvl w:val="0"/>
          <w:numId w:val="39"/>
        </w:numPr>
        <w:jc w:val="both"/>
        <w:rPr>
          <w:rFonts w:ascii="Corbel" w:eastAsia="STKaiti" w:hAnsi="Corbel" w:cs="Tahoma"/>
          <w:lang w:val="sl-SI"/>
        </w:rPr>
      </w:pPr>
      <w:r w:rsidRPr="003B4B81">
        <w:rPr>
          <w:rFonts w:ascii="Corbel" w:eastAsia="STKaiti" w:hAnsi="Corbel" w:cs="Tahoma"/>
          <w:lang w:val="sl-SI"/>
        </w:rPr>
        <w:t>Višja sila so izredne in nepremagljive okoliščine, ki jih ni bilo mogoče predvideti, se jim izogniti ali jih odvrniti in nastopijo po sklenitvi koncesijske pogodbe ter so zunaj volje ali sfere pogodbenih strank.</w:t>
      </w:r>
    </w:p>
    <w:p w14:paraId="447E979A" w14:textId="77777777" w:rsidR="003B4B81" w:rsidRPr="003B4B81" w:rsidRDefault="003B4B81" w:rsidP="000B198A">
      <w:pPr>
        <w:numPr>
          <w:ilvl w:val="0"/>
          <w:numId w:val="39"/>
        </w:numPr>
        <w:jc w:val="both"/>
        <w:rPr>
          <w:rFonts w:ascii="Corbel" w:eastAsia="STKaiti" w:hAnsi="Corbel" w:cs="Tahoma"/>
          <w:lang w:val="sl-SI"/>
        </w:rPr>
      </w:pPr>
      <w:r w:rsidRPr="003B4B81">
        <w:rPr>
          <w:rFonts w:ascii="Corbel" w:eastAsia="STKaiti" w:hAnsi="Corbel" w:cs="Tahoma"/>
          <w:lang w:val="sl-SI"/>
        </w:rPr>
        <w:t xml:space="preserve">Koncesionar mora v okviru objektivnih možnosti opravljati koncesionirano dejavnost tudi ob nepredvidljivih okoliščinah, nastalih zaradi višje sile, skladno s programom izvajanja dejavnosti. </w:t>
      </w:r>
    </w:p>
    <w:p w14:paraId="478ACC88" w14:textId="77777777" w:rsidR="003B4B81" w:rsidRPr="003B4B81" w:rsidRDefault="003B4B81" w:rsidP="000B198A">
      <w:pPr>
        <w:numPr>
          <w:ilvl w:val="0"/>
          <w:numId w:val="39"/>
        </w:numPr>
        <w:jc w:val="both"/>
        <w:rPr>
          <w:rFonts w:ascii="Corbel" w:eastAsia="STKaiti" w:hAnsi="Corbel" w:cs="Tahoma"/>
          <w:lang w:val="sl-SI"/>
        </w:rPr>
      </w:pPr>
      <w:r w:rsidRPr="003B4B81">
        <w:rPr>
          <w:rFonts w:ascii="Corbel" w:eastAsia="STKaiti" w:hAnsi="Corbel" w:cs="Tahoma"/>
          <w:lang w:val="sl-SI"/>
        </w:rPr>
        <w:t>Ob nastopu okoliščin, ki pomenijo višjo silo, se morata stranki nemudoma medsebojno obvestiti in dogovoriti o izvajanju dejavnosti v takih pogojih. Pisno obvestilo mora vsebovati podatke o nastopu in naravi dogodka ter njegovih potencialnih posledicah.</w:t>
      </w:r>
    </w:p>
    <w:p w14:paraId="32D5523A" w14:textId="77777777" w:rsidR="003B4B81" w:rsidRPr="003B4B81" w:rsidRDefault="003B4B81" w:rsidP="000B198A">
      <w:pPr>
        <w:numPr>
          <w:ilvl w:val="0"/>
          <w:numId w:val="39"/>
        </w:numPr>
        <w:jc w:val="both"/>
        <w:rPr>
          <w:rFonts w:ascii="Corbel" w:eastAsia="STKaiti" w:hAnsi="Corbel" w:cs="Tahoma"/>
          <w:lang w:val="sl-SI"/>
        </w:rPr>
      </w:pPr>
      <w:r w:rsidRPr="003B4B81">
        <w:rPr>
          <w:rFonts w:ascii="Corbel" w:eastAsia="STKaiti" w:hAnsi="Corbel" w:cs="Tahoma"/>
          <w:lang w:val="sl-SI"/>
        </w:rPr>
        <w:t xml:space="preserve">Če za stranko nastopi nezmožnost izpolnjevanja obveznosti po tej pogodbi zaradi nastopa višje sile, pa o tem ne obvesti druge stranke, izgubi pravico, da bi uporabila višjo silo kot utemeljitev, opravičilo ali podlago za uveljavljanje drugih pravic, ki bi jih sicer imela zaradi nastopa višje sile. </w:t>
      </w:r>
    </w:p>
    <w:p w14:paraId="3CC04639" w14:textId="77777777" w:rsidR="003B4B81" w:rsidRPr="003B4B81" w:rsidRDefault="003B4B81" w:rsidP="000B198A">
      <w:pPr>
        <w:numPr>
          <w:ilvl w:val="0"/>
          <w:numId w:val="39"/>
        </w:numPr>
        <w:jc w:val="both"/>
        <w:rPr>
          <w:rFonts w:ascii="Corbel" w:eastAsia="STKaiti" w:hAnsi="Corbel" w:cs="Tahoma"/>
          <w:lang w:val="sl-SI"/>
        </w:rPr>
      </w:pPr>
      <w:r w:rsidRPr="003B4B81">
        <w:rPr>
          <w:rFonts w:ascii="Corbel" w:eastAsia="STKaiti" w:hAnsi="Corbel" w:cs="Tahoma"/>
          <w:lang w:val="sl-SI"/>
        </w:rPr>
        <w:t xml:space="preserve">Zaradi višje sile ima koncesionar pravico od koncedenta zahtevati povračilo nujnih in potrebnih dodatnih stroškov, ki so nastali zaradi opravljanja koncesionirane javne službe v času trajanja višje sile. Koncesionar mora o morebitnih dodatnih stroških, ki jih ima zaradi izvajanja koncesionirane dejavnosti v pogojih višje sile, nemudoma, najkasneje pa v roku 15 dni po tem, ko so mu nastali, in je hkrati ugotovil njihov obseg, </w:t>
      </w:r>
      <w:r w:rsidRPr="003B4B81">
        <w:rPr>
          <w:rFonts w:ascii="Corbel" w:eastAsia="STKaiti" w:hAnsi="Corbel" w:cs="Tahoma"/>
          <w:lang w:val="sl-SI"/>
        </w:rPr>
        <w:lastRenderedPageBreak/>
        <w:t xml:space="preserve">obvestiti koncedenta. Koncedent povrne koncesionarju le nujne in potrebne dodatne stroške v zvezi z izvajanjem koncesionirane dejavnosti v pogojih višje sile. </w:t>
      </w:r>
    </w:p>
    <w:p w14:paraId="3752D9AA" w14:textId="77777777" w:rsidR="003B4B81" w:rsidRPr="003B4B81" w:rsidRDefault="003B4B81" w:rsidP="000B198A">
      <w:pPr>
        <w:numPr>
          <w:ilvl w:val="0"/>
          <w:numId w:val="39"/>
        </w:numPr>
        <w:jc w:val="both"/>
        <w:rPr>
          <w:rFonts w:ascii="Corbel" w:eastAsia="STKaiti" w:hAnsi="Corbel" w:cs="Tahoma"/>
          <w:lang w:val="sl-SI"/>
        </w:rPr>
      </w:pPr>
      <w:r w:rsidRPr="003B4B81">
        <w:rPr>
          <w:rFonts w:ascii="Corbel" w:eastAsia="STKaiti" w:hAnsi="Corbel" w:cs="Tahoma"/>
          <w:lang w:val="sl-SI"/>
        </w:rPr>
        <w:t>V primeru, ko postane izvršitev pogodbe zaradi višje sile objektivno nezmožna, sta obe stranki prosti svojih nadaljnjih pogodbenih obveznosti za čas trajanja višje sile. Če je zaradi višje sile začasno onemogočeno izvrševanje kakšne obveznosti po tej pogodbi, se rok za izvršitev ustrezno podaljša za čas trajanja višje sile.</w:t>
      </w:r>
    </w:p>
    <w:p w14:paraId="00752A40" w14:textId="77777777" w:rsidR="003B4B81" w:rsidRPr="003B4B81" w:rsidRDefault="003B4B81" w:rsidP="003B4B81">
      <w:pPr>
        <w:jc w:val="both"/>
        <w:rPr>
          <w:rFonts w:ascii="Corbel" w:eastAsia="STKaiti" w:hAnsi="Corbel" w:cs="Tahoma"/>
          <w:b/>
          <w:lang w:val="sl-SI"/>
        </w:rPr>
      </w:pPr>
    </w:p>
    <w:p w14:paraId="29E28469" w14:textId="77777777" w:rsidR="003B4B81" w:rsidRPr="003B4B81" w:rsidRDefault="003B4B81" w:rsidP="000B198A">
      <w:pPr>
        <w:numPr>
          <w:ilvl w:val="0"/>
          <w:numId w:val="10"/>
        </w:numPr>
        <w:jc w:val="both"/>
        <w:rPr>
          <w:rFonts w:ascii="Corbel" w:eastAsia="STKaiti" w:hAnsi="Corbel" w:cs="Tahoma"/>
          <w:b/>
          <w:lang w:val="sl-SI"/>
        </w:rPr>
      </w:pPr>
      <w:r w:rsidRPr="003B4B81">
        <w:rPr>
          <w:rFonts w:ascii="Corbel" w:eastAsia="STKaiti" w:hAnsi="Corbel" w:cs="Tahoma"/>
          <w:b/>
          <w:lang w:val="sl-SI"/>
        </w:rPr>
        <w:t>KONČNE DOLOČBE</w:t>
      </w:r>
    </w:p>
    <w:p w14:paraId="71FE7B99"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4AD87E8D"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(protikorupcijska določba)</w:t>
      </w:r>
    </w:p>
    <w:p w14:paraId="6E7BC0E9" w14:textId="77777777" w:rsidR="003B4B81" w:rsidRPr="003B4B81" w:rsidRDefault="003B4B81" w:rsidP="000B198A">
      <w:pPr>
        <w:numPr>
          <w:ilvl w:val="0"/>
          <w:numId w:val="32"/>
        </w:numPr>
        <w:jc w:val="both"/>
        <w:rPr>
          <w:rFonts w:ascii="Corbel" w:eastAsia="STKaiti" w:hAnsi="Corbel" w:cs="Tahoma"/>
          <w:lang w:val="sl-SI"/>
        </w:rPr>
      </w:pPr>
      <w:r w:rsidRPr="003B4B81">
        <w:rPr>
          <w:rFonts w:ascii="Corbel" w:eastAsia="STKaiti" w:hAnsi="Corbel" w:cs="Tahoma"/>
          <w:lang w:val="sl-SI"/>
        </w:rPr>
        <w:t>V primeru, da se ugotovi, da je pri izvedbi javnega razpisa, na podlagi katerega je podpisana ta pogodba, ali pri izvajanju te pogodbe kdo v imenu ali na račun druge pogodbene stranke, predstavniku ali posredniku koncedenta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1CA494BF" w14:textId="77777777" w:rsidR="003B4B81" w:rsidRPr="003B4B81" w:rsidRDefault="003B4B81" w:rsidP="000B198A">
      <w:pPr>
        <w:numPr>
          <w:ilvl w:val="0"/>
          <w:numId w:val="32"/>
        </w:numPr>
        <w:jc w:val="both"/>
        <w:rPr>
          <w:rFonts w:ascii="Corbel" w:eastAsia="STKaiti" w:hAnsi="Corbel" w:cs="Tahoma"/>
          <w:lang w:val="sl-SI"/>
        </w:rPr>
      </w:pPr>
      <w:r w:rsidRPr="003B4B81">
        <w:rPr>
          <w:rFonts w:ascii="Corbel" w:eastAsia="STKaiti" w:hAnsi="Corbel" w:cs="Tahoma"/>
          <w:lang w:val="sl-SI"/>
        </w:rPr>
        <w:t>Koncedent bo v primeru ugotovitve o domnevnem obstoju dejanskega stanja iz prvega odstavka tega člena ali prejema obvestila Komisije za preprečevanje korupcije ali drugih organov, glede njegovega domnevnega nastanka, pričel z ugotavljanjem pogojev ničnosti dodatka iz prejšnjega odstavka tega člena oziroma z drugimi ukrepi, v skladu s predpisi Republike Slovenije.</w:t>
      </w:r>
    </w:p>
    <w:p w14:paraId="70EB1EA7" w14:textId="77777777" w:rsidR="003B4B81" w:rsidRPr="003B4B81" w:rsidRDefault="003B4B81" w:rsidP="003B4B81">
      <w:pPr>
        <w:jc w:val="both"/>
        <w:rPr>
          <w:rFonts w:ascii="Corbel" w:eastAsia="STKaiti" w:hAnsi="Corbel" w:cs="Tahoma"/>
          <w:lang w:val="sl-SI"/>
        </w:rPr>
      </w:pPr>
    </w:p>
    <w:p w14:paraId="0703E083"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3AC8AE2C"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(neskladje, neveljavnost, spremembe)</w:t>
      </w:r>
    </w:p>
    <w:p w14:paraId="3FCEAABF" w14:textId="77777777" w:rsidR="003B4B81" w:rsidRPr="003B4B81" w:rsidRDefault="003B4B81" w:rsidP="000B198A">
      <w:pPr>
        <w:numPr>
          <w:ilvl w:val="0"/>
          <w:numId w:val="33"/>
        </w:numPr>
        <w:jc w:val="both"/>
        <w:rPr>
          <w:rFonts w:ascii="Corbel" w:eastAsia="STKaiti" w:hAnsi="Corbel" w:cs="Tahoma"/>
          <w:lang w:val="sl-SI"/>
        </w:rPr>
      </w:pPr>
      <w:r w:rsidRPr="003B4B81">
        <w:rPr>
          <w:rFonts w:ascii="Corbel" w:eastAsia="STKaiti" w:hAnsi="Corbel" w:cs="Tahoma"/>
          <w:lang w:val="sl-SI"/>
        </w:rPr>
        <w:t xml:space="preserve">V primeru neskladja med določbami koncesijskega akta in določbami koncesijske pogodbe, veljajo določbe koncesijskega akta. </w:t>
      </w:r>
    </w:p>
    <w:p w14:paraId="76793647" w14:textId="77777777" w:rsidR="003B4B81" w:rsidRPr="003B4B81" w:rsidRDefault="003B4B81" w:rsidP="000B198A">
      <w:pPr>
        <w:numPr>
          <w:ilvl w:val="0"/>
          <w:numId w:val="33"/>
        </w:numPr>
        <w:jc w:val="both"/>
        <w:rPr>
          <w:rFonts w:ascii="Corbel" w:eastAsia="STKaiti" w:hAnsi="Corbel" w:cs="Tahoma"/>
          <w:lang w:val="sl-SI"/>
        </w:rPr>
      </w:pPr>
      <w:r w:rsidRPr="003B4B81">
        <w:rPr>
          <w:rFonts w:ascii="Corbel" w:eastAsia="STKaiti" w:hAnsi="Corbel" w:cs="Tahoma"/>
          <w:lang w:val="sl-SI"/>
        </w:rPr>
        <w:t xml:space="preserve">Za razmerja, ki jih predmetna pogodba ne ureja, veljajo določbe zakonov, ki urejata javno-zasebno partnerstvo določbe Obligacijskega zakonika. </w:t>
      </w:r>
    </w:p>
    <w:p w14:paraId="23243A48" w14:textId="77777777" w:rsidR="003B4B81" w:rsidRPr="003B4B81" w:rsidRDefault="003B4B81" w:rsidP="000B198A">
      <w:pPr>
        <w:numPr>
          <w:ilvl w:val="0"/>
          <w:numId w:val="33"/>
        </w:numPr>
        <w:jc w:val="both"/>
        <w:rPr>
          <w:rFonts w:ascii="Corbel" w:eastAsia="STKaiti" w:hAnsi="Corbel" w:cs="Tahoma"/>
          <w:lang w:val="sl-SI"/>
        </w:rPr>
      </w:pPr>
      <w:r w:rsidRPr="003B4B81">
        <w:rPr>
          <w:rFonts w:ascii="Corbel" w:eastAsia="STKaiti" w:hAnsi="Corbel" w:cs="Tahoma"/>
          <w:lang w:val="sl-SI"/>
        </w:rPr>
        <w:t xml:space="preserve">Pogodba se lahko spremeni ali dopolni s pisnim dodatkom, ki ga sprejmeta in podpišeta obe stranki. </w:t>
      </w:r>
    </w:p>
    <w:p w14:paraId="3FDC92A1" w14:textId="77777777" w:rsidR="003B4B81" w:rsidRPr="003B4B81" w:rsidRDefault="003B4B81" w:rsidP="000B198A">
      <w:pPr>
        <w:numPr>
          <w:ilvl w:val="0"/>
          <w:numId w:val="33"/>
        </w:numPr>
        <w:jc w:val="both"/>
        <w:rPr>
          <w:rFonts w:ascii="Corbel" w:eastAsia="STKaiti" w:hAnsi="Corbel" w:cs="Tahoma"/>
          <w:lang w:val="sl-SI"/>
        </w:rPr>
      </w:pPr>
      <w:r w:rsidRPr="003B4B81">
        <w:rPr>
          <w:rFonts w:ascii="Corbel" w:eastAsia="STKaiti" w:hAnsi="Corbel" w:cs="Tahoma"/>
          <w:lang w:val="sl-SI"/>
        </w:rPr>
        <w:t>Če katerakoli od določb je ali postane neveljavna, to ne vpliva na ostale pogodbene določbe. Neveljavna določba se nadomesti z veljavno, ki mora čim bolj ustrezati namenu, ki ga je želela doseči neveljavna določba.</w:t>
      </w:r>
    </w:p>
    <w:p w14:paraId="0BF2065B" w14:textId="77777777" w:rsidR="003B4B81" w:rsidRPr="003B4B81" w:rsidRDefault="003B4B81" w:rsidP="003B4B81">
      <w:pPr>
        <w:jc w:val="both"/>
        <w:rPr>
          <w:rFonts w:ascii="Corbel" w:eastAsia="STKaiti" w:hAnsi="Corbel" w:cs="Tahoma"/>
          <w:lang w:val="sl-SI"/>
        </w:rPr>
      </w:pPr>
    </w:p>
    <w:p w14:paraId="5EEA78B2"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642521DF"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(prenos na tretjo osebo)</w:t>
      </w:r>
    </w:p>
    <w:p w14:paraId="7F9166B6" w14:textId="77777777" w:rsidR="003B4B81" w:rsidRPr="003B4B81" w:rsidRDefault="003B4B81" w:rsidP="000B198A">
      <w:pPr>
        <w:numPr>
          <w:ilvl w:val="0"/>
          <w:numId w:val="40"/>
        </w:numPr>
        <w:jc w:val="both"/>
        <w:rPr>
          <w:rFonts w:ascii="Corbel" w:eastAsia="STKaiti" w:hAnsi="Corbel" w:cs="Tahoma"/>
          <w:lang w:val="sl-SI"/>
        </w:rPr>
      </w:pPr>
      <w:r w:rsidRPr="003B4B81">
        <w:rPr>
          <w:rFonts w:ascii="Corbel" w:eastAsia="STKaiti" w:hAnsi="Corbel" w:cs="Tahoma"/>
          <w:lang w:val="sl-SI"/>
        </w:rPr>
        <w:t xml:space="preserve">Koncesionar ne sme nobene od pravic in dolžnosti, ki izvirajo ali sestavljajo koncesijsko razmerje po tej pogodbi in tudi ne same koncesije, prenesti na tretjo osebo brez izrecnega pisnega soglasja koncedenta. </w:t>
      </w:r>
    </w:p>
    <w:p w14:paraId="081E5A3E" w14:textId="613667EF" w:rsidR="003B4B81" w:rsidRPr="003B4B81" w:rsidRDefault="003B4B81" w:rsidP="000B198A">
      <w:pPr>
        <w:pStyle w:val="Odstavekseznama"/>
        <w:numPr>
          <w:ilvl w:val="0"/>
          <w:numId w:val="40"/>
        </w:numPr>
        <w:spacing w:after="160" w:line="259" w:lineRule="auto"/>
        <w:jc w:val="both"/>
        <w:rPr>
          <w:rFonts w:ascii="Corbel" w:eastAsia="STKaiti" w:hAnsi="Corbel" w:cs="Tahoma"/>
          <w:lang w:val="sl-SI"/>
        </w:rPr>
      </w:pPr>
      <w:r w:rsidRPr="003B4B81">
        <w:rPr>
          <w:rFonts w:ascii="Corbel" w:eastAsia="STKaiti" w:hAnsi="Corbel" w:cs="Tahoma"/>
          <w:lang w:val="sl-SI"/>
        </w:rPr>
        <w:lastRenderedPageBreak/>
        <w:t>Ob morebitnem prenosu koncesije na tretjo osebo se opravi p</w:t>
      </w:r>
      <w:r w:rsidR="00AF0A86">
        <w:rPr>
          <w:rFonts w:ascii="Corbel" w:eastAsia="STKaiti" w:hAnsi="Corbel" w:cs="Tahoma"/>
          <w:lang w:val="sl-SI"/>
        </w:rPr>
        <w:t>onoven preizkus glede razdelitv</w:t>
      </w:r>
      <w:r w:rsidRPr="003B4B81">
        <w:rPr>
          <w:rFonts w:ascii="Corbel" w:eastAsia="STKaiti" w:hAnsi="Corbel" w:cs="Tahoma"/>
          <w:lang w:val="sl-SI"/>
        </w:rPr>
        <w:t>e tveganj med koncedentom in koncesionarjem. V kolikor se navedeno razmerje spremeni, prenos na tretjo osebo ni dovoljen.</w:t>
      </w:r>
    </w:p>
    <w:p w14:paraId="0F78B566" w14:textId="77777777" w:rsidR="003B4B81" w:rsidRPr="003B4B81" w:rsidRDefault="003B4B81" w:rsidP="000B198A">
      <w:pPr>
        <w:numPr>
          <w:ilvl w:val="0"/>
          <w:numId w:val="40"/>
        </w:numPr>
        <w:jc w:val="both"/>
        <w:rPr>
          <w:rFonts w:ascii="Corbel" w:eastAsia="STKaiti" w:hAnsi="Corbel" w:cs="Tahoma"/>
          <w:lang w:val="sl-SI"/>
        </w:rPr>
      </w:pPr>
      <w:r w:rsidRPr="003B4B81">
        <w:rPr>
          <w:rFonts w:ascii="Corbel" w:eastAsia="STKaiti" w:hAnsi="Corbel" w:cs="Tahoma"/>
          <w:lang w:val="sl-SI"/>
        </w:rPr>
        <w:t>Akt o prenosu koncesije se izda v obliki, v kakršni je bila podeljena koncesija. Novi koncesionar sklene s koncedentom novo koncesijsko pogodbo.</w:t>
      </w:r>
    </w:p>
    <w:p w14:paraId="24D3B85D" w14:textId="77777777" w:rsidR="003B4B81" w:rsidRPr="003B4B81" w:rsidRDefault="003B4B81" w:rsidP="000B198A">
      <w:pPr>
        <w:numPr>
          <w:ilvl w:val="0"/>
          <w:numId w:val="40"/>
        </w:numPr>
        <w:jc w:val="both"/>
        <w:rPr>
          <w:rFonts w:ascii="Corbel" w:eastAsia="STKaiti" w:hAnsi="Corbel" w:cs="Tahoma"/>
          <w:lang w:val="sl-SI"/>
        </w:rPr>
      </w:pPr>
      <w:r w:rsidRPr="003B4B81">
        <w:rPr>
          <w:rFonts w:ascii="Corbel" w:eastAsia="STKaiti" w:hAnsi="Corbel" w:cs="Tahoma"/>
          <w:lang w:val="sl-SI"/>
        </w:rPr>
        <w:t>Posledica prenosa koncesijskega razmerja je vstop prevzemnika koncesije v pogodbena razmerja odstopnika z uporabniki.</w:t>
      </w:r>
    </w:p>
    <w:p w14:paraId="69548500" w14:textId="77777777" w:rsidR="003B4B81" w:rsidRPr="00AF0A86" w:rsidRDefault="003B4B81" w:rsidP="000B198A">
      <w:pPr>
        <w:numPr>
          <w:ilvl w:val="0"/>
          <w:numId w:val="40"/>
        </w:numPr>
        <w:jc w:val="both"/>
        <w:rPr>
          <w:rFonts w:ascii="Corbel" w:eastAsia="STKaiti" w:hAnsi="Corbel" w:cs="Tahoma"/>
          <w:lang w:val="sl-SI"/>
        </w:rPr>
      </w:pPr>
      <w:r w:rsidRPr="00AF0A86">
        <w:rPr>
          <w:rFonts w:ascii="Corbel" w:eastAsia="STKaiti" w:hAnsi="Corbel" w:cs="Tahoma"/>
          <w:lang w:val="sl-SI"/>
        </w:rPr>
        <w:t>Za prenos po tej pogodbi se ne šteje nominacija podizvajalcev ali kooperantov.</w:t>
      </w:r>
    </w:p>
    <w:p w14:paraId="6A7F3A32" w14:textId="77777777" w:rsidR="003B4B81" w:rsidRPr="003B4B81" w:rsidRDefault="003B4B81" w:rsidP="003B4B81">
      <w:pPr>
        <w:jc w:val="both"/>
        <w:rPr>
          <w:rFonts w:ascii="Corbel" w:eastAsia="STKaiti" w:hAnsi="Corbel" w:cs="Tahoma"/>
          <w:lang w:val="sl-SI"/>
        </w:rPr>
      </w:pPr>
    </w:p>
    <w:p w14:paraId="2DE89144"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4E19B645"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(spori)</w:t>
      </w:r>
    </w:p>
    <w:p w14:paraId="4B72435E" w14:textId="77777777" w:rsidR="003B4B81" w:rsidRPr="003B4B81" w:rsidRDefault="003B4B81" w:rsidP="000B198A">
      <w:pPr>
        <w:numPr>
          <w:ilvl w:val="0"/>
          <w:numId w:val="34"/>
        </w:numPr>
        <w:jc w:val="both"/>
        <w:rPr>
          <w:rFonts w:ascii="Corbel" w:eastAsia="STKaiti" w:hAnsi="Corbel" w:cs="Tahoma"/>
          <w:lang w:val="sl-SI"/>
        </w:rPr>
      </w:pPr>
      <w:r w:rsidRPr="003B4B81">
        <w:rPr>
          <w:rFonts w:ascii="Corbel" w:eastAsia="STKaiti" w:hAnsi="Corbel" w:cs="Tahoma"/>
          <w:lang w:val="sl-SI"/>
        </w:rPr>
        <w:t xml:space="preserve">Morebitne spore v zvezi z izvajanjem te pogodbe bosta pogodbeni stranki skušali rešiti sporazumno. </w:t>
      </w:r>
    </w:p>
    <w:p w14:paraId="798F3FDE" w14:textId="77777777" w:rsidR="003B4B81" w:rsidRPr="003B4B81" w:rsidRDefault="003B4B81" w:rsidP="000B198A">
      <w:pPr>
        <w:numPr>
          <w:ilvl w:val="0"/>
          <w:numId w:val="34"/>
        </w:numPr>
        <w:jc w:val="both"/>
        <w:rPr>
          <w:rFonts w:ascii="Corbel" w:eastAsia="STKaiti" w:hAnsi="Corbel" w:cs="Tahoma"/>
          <w:lang w:val="sl-SI"/>
        </w:rPr>
      </w:pPr>
      <w:r w:rsidRPr="003B4B81">
        <w:rPr>
          <w:rFonts w:ascii="Corbel" w:eastAsia="STKaiti" w:hAnsi="Corbel" w:cs="Tahoma"/>
          <w:lang w:val="sl-SI"/>
        </w:rPr>
        <w:t>Če spora ne bo možno rešiti sporazumno, lahko vsaka pogodbena stranka sproži spor pri pristojnem stvarno pristojnem sodišču po sedežu koncedenta.</w:t>
      </w:r>
    </w:p>
    <w:p w14:paraId="079215DF" w14:textId="77777777" w:rsidR="003B4B81" w:rsidRPr="003B4B81" w:rsidRDefault="003B4B81" w:rsidP="000B198A">
      <w:pPr>
        <w:numPr>
          <w:ilvl w:val="0"/>
          <w:numId w:val="34"/>
        </w:numPr>
        <w:jc w:val="both"/>
        <w:rPr>
          <w:rFonts w:ascii="Corbel" w:eastAsia="STKaiti" w:hAnsi="Corbel" w:cs="Tahoma"/>
          <w:lang w:val="sl-SI"/>
        </w:rPr>
      </w:pPr>
      <w:r w:rsidRPr="003B4B81">
        <w:rPr>
          <w:rFonts w:ascii="Corbel" w:eastAsia="STKaiti" w:hAnsi="Corbel" w:cs="Tahoma"/>
          <w:lang w:val="sl-SI"/>
        </w:rPr>
        <w:t>O morebitnih vprašanjih tehnične narave vezanih na izvajanje te pogodbe, ki jih stranki ne bi mogli razrešiti sporazumno, odloča neodvisna tehnična [komisija, institucija, ipd.], ki jo v 30 dneh od sklenitve te pogodbe nominirata pogodbeni stranki.</w:t>
      </w:r>
    </w:p>
    <w:p w14:paraId="0A5DC6FC" w14:textId="77777777" w:rsidR="003B4B81" w:rsidRPr="003B4B81" w:rsidRDefault="003B4B81" w:rsidP="003B4B81">
      <w:pPr>
        <w:jc w:val="both"/>
        <w:rPr>
          <w:rFonts w:ascii="Corbel" w:eastAsia="STKaiti" w:hAnsi="Corbel" w:cs="Tahoma"/>
          <w:lang w:val="sl-SI"/>
        </w:rPr>
      </w:pPr>
    </w:p>
    <w:p w14:paraId="4AA76326"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12938C16" w14:textId="77777777" w:rsidR="003B4B81" w:rsidRPr="003B4B81" w:rsidRDefault="003B4B81" w:rsidP="003B4B81">
      <w:pPr>
        <w:jc w:val="center"/>
        <w:rPr>
          <w:rFonts w:ascii="Corbel" w:eastAsia="STKaiti" w:hAnsi="Corbel" w:cs="Tahoma"/>
          <w:lang w:val="sl-SI"/>
        </w:rPr>
      </w:pPr>
      <w:r w:rsidRPr="003B4B81">
        <w:rPr>
          <w:rFonts w:ascii="Corbel" w:eastAsia="STKaiti" w:hAnsi="Corbel" w:cs="Tahoma"/>
          <w:lang w:val="sl-SI"/>
        </w:rPr>
        <w:t>(veljavnost)</w:t>
      </w:r>
    </w:p>
    <w:p w14:paraId="4171F552" w14:textId="77777777" w:rsidR="003B4B81" w:rsidRPr="003B4B81" w:rsidRDefault="003B4B81" w:rsidP="000B198A">
      <w:pPr>
        <w:numPr>
          <w:ilvl w:val="0"/>
          <w:numId w:val="35"/>
        </w:numPr>
        <w:jc w:val="both"/>
        <w:rPr>
          <w:rFonts w:ascii="Corbel" w:eastAsia="STKaiti" w:hAnsi="Corbel" w:cs="Tahoma"/>
          <w:lang w:val="sl-SI"/>
        </w:rPr>
      </w:pPr>
      <w:r w:rsidRPr="003B4B81">
        <w:rPr>
          <w:rFonts w:ascii="Corbel" w:eastAsia="STKaiti" w:hAnsi="Corbel" w:cs="Tahoma"/>
          <w:lang w:val="sl-SI"/>
        </w:rPr>
        <w:t>Pogodba je sklenjena, ko jo podpišeta obe pogodbeni stranki in prične veljati z dnem, ko koncesionar predloži koncedentu ustrezno zavarovanje za dobro izvedbo pripravljalnih storitev.</w:t>
      </w:r>
    </w:p>
    <w:p w14:paraId="4BDD0FA6" w14:textId="77777777" w:rsidR="003B4B81" w:rsidRPr="003B4B81" w:rsidRDefault="003B4B81" w:rsidP="003B4B81">
      <w:pPr>
        <w:jc w:val="both"/>
        <w:rPr>
          <w:rFonts w:ascii="Corbel" w:eastAsia="STKaiti" w:hAnsi="Corbel" w:cs="Tahoma"/>
          <w:lang w:val="sl-SI"/>
        </w:rPr>
      </w:pPr>
    </w:p>
    <w:p w14:paraId="7AAE2A5E" w14:textId="77777777" w:rsidR="003B4B81" w:rsidRPr="003B4B81" w:rsidRDefault="003B4B81" w:rsidP="000B198A">
      <w:pPr>
        <w:numPr>
          <w:ilvl w:val="0"/>
          <w:numId w:val="11"/>
        </w:numPr>
        <w:jc w:val="center"/>
        <w:rPr>
          <w:rFonts w:ascii="Corbel" w:eastAsia="STKaiti" w:hAnsi="Corbel" w:cs="Tahoma"/>
          <w:b/>
          <w:lang w:val="sl-SI"/>
        </w:rPr>
      </w:pPr>
      <w:r w:rsidRPr="003B4B81">
        <w:rPr>
          <w:rFonts w:ascii="Corbel" w:eastAsia="STKaiti" w:hAnsi="Corbel" w:cs="Tahoma"/>
          <w:b/>
          <w:lang w:val="sl-SI"/>
        </w:rPr>
        <w:t>člen</w:t>
      </w:r>
    </w:p>
    <w:p w14:paraId="069C5AE7" w14:textId="7FAA7FF7" w:rsidR="003B4B81" w:rsidRPr="003B4B81" w:rsidRDefault="00AF0A86" w:rsidP="000B198A">
      <w:pPr>
        <w:numPr>
          <w:ilvl w:val="0"/>
          <w:numId w:val="35"/>
        </w:numPr>
        <w:jc w:val="both"/>
        <w:rPr>
          <w:rFonts w:ascii="Corbel" w:eastAsia="STKaiti" w:hAnsi="Corbel" w:cs="Tahoma"/>
          <w:lang w:val="sl-SI"/>
        </w:rPr>
      </w:pPr>
      <w:r>
        <w:rPr>
          <w:rFonts w:ascii="Corbel" w:eastAsia="STKaiti" w:hAnsi="Corbel" w:cs="Tahoma"/>
          <w:lang w:val="sl-SI"/>
        </w:rPr>
        <w:t>Ta pogodba je napisana v štirih</w:t>
      </w:r>
      <w:r w:rsidR="003B4B81" w:rsidRPr="003B4B81">
        <w:rPr>
          <w:rFonts w:ascii="Corbel" w:eastAsia="STKaiti" w:hAnsi="Corbel" w:cs="Tahoma"/>
          <w:lang w:val="sl-SI"/>
        </w:rPr>
        <w:t xml:space="preserve"> (2) enakih izvodih, od katerih prejme </w:t>
      </w:r>
      <w:r>
        <w:rPr>
          <w:rFonts w:ascii="Corbel" w:eastAsia="STKaiti" w:hAnsi="Corbel" w:cs="Tahoma"/>
          <w:lang w:val="sl-SI"/>
        </w:rPr>
        <w:t>koncedent tri (3) izvode, koncesionar pa en (1) izvod</w:t>
      </w:r>
      <w:r w:rsidR="003B4B81" w:rsidRPr="003B4B81">
        <w:rPr>
          <w:rFonts w:ascii="Corbel" w:eastAsia="STKaiti" w:hAnsi="Corbel" w:cs="Tahoma"/>
          <w:lang w:val="sl-SI"/>
        </w:rPr>
        <w:t>.</w:t>
      </w:r>
    </w:p>
    <w:p w14:paraId="46534DB1" w14:textId="3FEBB3B0" w:rsidR="003B4B81" w:rsidRPr="003B4B81" w:rsidRDefault="003B4B81" w:rsidP="003B4B81">
      <w:pPr>
        <w:jc w:val="both"/>
        <w:rPr>
          <w:rFonts w:ascii="Corbel" w:eastAsia="STKaiti" w:hAnsi="Corbel" w:cs="Tahoma"/>
          <w:b/>
          <w:lang w:val="sl-SI"/>
        </w:rPr>
      </w:pPr>
    </w:p>
    <w:p w14:paraId="04D85626" w14:textId="4E0F4719" w:rsidR="003B4B81" w:rsidRPr="003B4B81" w:rsidRDefault="00AF0A86" w:rsidP="003B4B81">
      <w:pPr>
        <w:jc w:val="both"/>
        <w:rPr>
          <w:rFonts w:ascii="Corbel" w:eastAsia="STKaiti" w:hAnsi="Corbel" w:cs="Tahoma"/>
          <w:b/>
          <w:lang w:val="sl-SI"/>
        </w:rPr>
      </w:pPr>
      <w:r>
        <w:rPr>
          <w:rFonts w:ascii="Corbel" w:eastAsia="STKaiti" w:hAnsi="Corbel" w:cs="Tahoma"/>
          <w:b/>
          <w:lang w:val="sl-SI"/>
        </w:rPr>
        <w:t>KONCESIONAR:</w:t>
      </w:r>
      <w:r>
        <w:rPr>
          <w:rFonts w:ascii="Corbel" w:eastAsia="STKaiti" w:hAnsi="Corbel" w:cs="Tahoma"/>
          <w:b/>
          <w:lang w:val="sl-SI"/>
        </w:rPr>
        <w:tab/>
      </w:r>
      <w:r>
        <w:rPr>
          <w:rFonts w:ascii="Corbel" w:eastAsia="STKaiti" w:hAnsi="Corbel" w:cs="Tahoma"/>
          <w:b/>
          <w:lang w:val="sl-SI"/>
        </w:rPr>
        <w:tab/>
      </w:r>
      <w:r>
        <w:rPr>
          <w:rFonts w:ascii="Corbel" w:eastAsia="STKaiti" w:hAnsi="Corbel" w:cs="Tahoma"/>
          <w:b/>
          <w:lang w:val="sl-SI"/>
        </w:rPr>
        <w:tab/>
      </w:r>
      <w:r>
        <w:rPr>
          <w:rFonts w:ascii="Corbel" w:eastAsia="STKaiti" w:hAnsi="Corbel" w:cs="Tahoma"/>
          <w:b/>
          <w:lang w:val="sl-SI"/>
        </w:rPr>
        <w:tab/>
      </w:r>
      <w:r>
        <w:rPr>
          <w:rFonts w:ascii="Corbel" w:eastAsia="STKaiti" w:hAnsi="Corbel" w:cs="Tahoma"/>
          <w:b/>
          <w:lang w:val="sl-SI"/>
        </w:rPr>
        <w:tab/>
      </w:r>
      <w:r w:rsidR="003B4B81" w:rsidRPr="003B4B81">
        <w:rPr>
          <w:rFonts w:ascii="Corbel" w:eastAsia="STKaiti" w:hAnsi="Corbel" w:cs="Tahoma"/>
          <w:b/>
          <w:lang w:val="sl-SI"/>
        </w:rPr>
        <w:t>KONCEDENT:</w:t>
      </w:r>
    </w:p>
    <w:p w14:paraId="7A6D90EB" w14:textId="77777777" w:rsidR="003B4B81" w:rsidRPr="003B4B81" w:rsidRDefault="003B4B81" w:rsidP="003B4B81">
      <w:pPr>
        <w:jc w:val="both"/>
        <w:rPr>
          <w:rFonts w:ascii="Corbel" w:eastAsia="STKaiti" w:hAnsi="Corbel" w:cs="Tahoma"/>
          <w:lang w:val="sl-SI"/>
        </w:rPr>
      </w:pPr>
      <w:r w:rsidRPr="003B4B81">
        <w:rPr>
          <w:rFonts w:ascii="Corbel" w:eastAsia="STKaiti" w:hAnsi="Corbel" w:cs="Tahoma"/>
          <w:lang w:val="sl-SI"/>
        </w:rPr>
        <w:t xml:space="preserve">_ _ _ _ _ _ _ _ _ _ _ _ _ _ _ </w:t>
      </w:r>
      <w:r w:rsidRPr="003B4B81">
        <w:rPr>
          <w:rFonts w:ascii="Corbel" w:eastAsia="STKaiti" w:hAnsi="Corbel" w:cs="Tahoma"/>
          <w:lang w:val="sl-SI"/>
        </w:rPr>
        <w:tab/>
      </w:r>
      <w:r w:rsidRPr="003B4B81">
        <w:rPr>
          <w:rFonts w:ascii="Corbel" w:eastAsia="STKaiti" w:hAnsi="Corbel" w:cs="Tahoma"/>
          <w:lang w:val="sl-SI"/>
        </w:rPr>
        <w:tab/>
      </w:r>
      <w:r w:rsidRPr="003B4B81">
        <w:rPr>
          <w:rFonts w:ascii="Corbel" w:eastAsia="STKaiti" w:hAnsi="Corbel" w:cs="Tahoma"/>
          <w:lang w:val="sl-SI"/>
        </w:rPr>
        <w:tab/>
      </w:r>
      <w:r w:rsidRPr="003B4B81">
        <w:rPr>
          <w:rFonts w:ascii="Corbel" w:eastAsia="STKaiti" w:hAnsi="Corbel" w:cs="Tahoma"/>
          <w:lang w:val="sl-SI"/>
        </w:rPr>
        <w:tab/>
      </w:r>
      <w:r w:rsidRPr="003B4B81">
        <w:rPr>
          <w:rFonts w:ascii="Corbel" w:eastAsia="STKaiti" w:hAnsi="Corbel" w:cs="Tahoma"/>
          <w:lang w:val="sl-SI"/>
        </w:rPr>
        <w:tab/>
        <w:t>_ _ _ _ _ _ _ _ _ _ _ _ _ _ _</w:t>
      </w:r>
      <w:r w:rsidRPr="003B4B81">
        <w:rPr>
          <w:rFonts w:ascii="Corbel" w:eastAsia="STKaiti" w:hAnsi="Corbel" w:cs="Tahoma"/>
          <w:lang w:val="sl-SI"/>
        </w:rPr>
        <w:tab/>
      </w:r>
    </w:p>
    <w:p w14:paraId="585D9283" w14:textId="77777777" w:rsidR="003B4B81" w:rsidRPr="003B4B81" w:rsidRDefault="003B4B81" w:rsidP="003B4B81">
      <w:pPr>
        <w:jc w:val="both"/>
        <w:rPr>
          <w:rFonts w:ascii="Corbel" w:eastAsia="STKaiti" w:hAnsi="Corbel" w:cs="Tahoma"/>
          <w:lang w:val="sl-SI"/>
        </w:rPr>
      </w:pPr>
      <w:r w:rsidRPr="003B4B81">
        <w:rPr>
          <w:rFonts w:ascii="Corbel" w:eastAsia="STKaiti" w:hAnsi="Corbel" w:cs="Tahoma"/>
          <w:lang w:val="sl-SI"/>
        </w:rPr>
        <w:t xml:space="preserve">dne _ _ _ _ _ _ _ _ _ _ _ _ _ </w:t>
      </w:r>
      <w:r w:rsidRPr="003B4B81">
        <w:rPr>
          <w:rFonts w:ascii="Corbel" w:eastAsia="STKaiti" w:hAnsi="Corbel" w:cs="Tahoma"/>
          <w:lang w:val="sl-SI"/>
        </w:rPr>
        <w:tab/>
      </w:r>
      <w:r w:rsidRPr="003B4B81">
        <w:rPr>
          <w:rFonts w:ascii="Corbel" w:eastAsia="STKaiti" w:hAnsi="Corbel" w:cs="Tahoma"/>
          <w:lang w:val="sl-SI"/>
        </w:rPr>
        <w:tab/>
      </w:r>
      <w:r w:rsidRPr="003B4B81">
        <w:rPr>
          <w:rFonts w:ascii="Corbel" w:eastAsia="STKaiti" w:hAnsi="Corbel" w:cs="Tahoma"/>
          <w:lang w:val="sl-SI"/>
        </w:rPr>
        <w:tab/>
        <w:t xml:space="preserve">              </w:t>
      </w:r>
      <w:r w:rsidRPr="003B4B81">
        <w:rPr>
          <w:rFonts w:ascii="Corbel" w:eastAsia="STKaiti" w:hAnsi="Corbel" w:cs="Tahoma"/>
          <w:lang w:val="sl-SI"/>
        </w:rPr>
        <w:tab/>
        <w:t xml:space="preserve">dne _ _ _ _ _ _ _ _ _ _ _ _ _ </w:t>
      </w:r>
    </w:p>
    <w:p w14:paraId="18CA9145" w14:textId="77777777" w:rsidR="003B4B81" w:rsidRPr="003B4B81" w:rsidRDefault="003B4B81" w:rsidP="003B4B81">
      <w:pPr>
        <w:jc w:val="both"/>
        <w:rPr>
          <w:rFonts w:ascii="Corbel" w:eastAsia="STKaiti" w:hAnsi="Corbel" w:cs="Tahoma"/>
          <w:lang w:val="sl-SI"/>
        </w:rPr>
      </w:pPr>
      <w:r w:rsidRPr="003B4B81">
        <w:rPr>
          <w:rFonts w:ascii="Corbel" w:eastAsia="STKaiti" w:hAnsi="Corbel" w:cs="Tahoma"/>
          <w:lang w:val="sl-SI"/>
        </w:rPr>
        <w:t xml:space="preserve">_ _ _ _ _ _ _ _ _ _ _ _ _ _ _ </w:t>
      </w:r>
      <w:r w:rsidRPr="003B4B81">
        <w:rPr>
          <w:rFonts w:ascii="Corbel" w:eastAsia="STKaiti" w:hAnsi="Corbel" w:cs="Tahoma"/>
          <w:lang w:val="sl-SI"/>
        </w:rPr>
        <w:tab/>
      </w:r>
      <w:r w:rsidRPr="003B4B81">
        <w:rPr>
          <w:rFonts w:ascii="Corbel" w:eastAsia="STKaiti" w:hAnsi="Corbel" w:cs="Tahoma"/>
          <w:lang w:val="sl-SI"/>
        </w:rPr>
        <w:tab/>
      </w:r>
      <w:r w:rsidRPr="003B4B81">
        <w:rPr>
          <w:rFonts w:ascii="Corbel" w:eastAsia="STKaiti" w:hAnsi="Corbel" w:cs="Tahoma"/>
          <w:lang w:val="sl-SI"/>
        </w:rPr>
        <w:tab/>
      </w:r>
      <w:r w:rsidRPr="003B4B81">
        <w:rPr>
          <w:rFonts w:ascii="Corbel" w:eastAsia="STKaiti" w:hAnsi="Corbel" w:cs="Tahoma"/>
          <w:lang w:val="sl-SI"/>
        </w:rPr>
        <w:tab/>
      </w:r>
      <w:r w:rsidRPr="003B4B81">
        <w:rPr>
          <w:rFonts w:ascii="Corbel" w:eastAsia="STKaiti" w:hAnsi="Corbel" w:cs="Tahoma"/>
          <w:lang w:val="sl-SI"/>
        </w:rPr>
        <w:tab/>
        <w:t>_ _ _ _ _ _ _ _ _ _ _ _ _ _ _</w:t>
      </w:r>
    </w:p>
    <w:p w14:paraId="2E33CA33" w14:textId="77777777" w:rsidR="003B4B81" w:rsidRPr="003B4B81" w:rsidRDefault="003B4B81" w:rsidP="003B4B81">
      <w:pPr>
        <w:jc w:val="both"/>
        <w:rPr>
          <w:rFonts w:ascii="Corbel" w:eastAsia="STKaiti" w:hAnsi="Corbel" w:cs="Tahoma"/>
          <w:lang w:val="sl-SI"/>
        </w:rPr>
      </w:pPr>
      <w:r w:rsidRPr="003B4B81">
        <w:rPr>
          <w:rFonts w:ascii="Corbel" w:eastAsia="STKaiti" w:hAnsi="Corbel" w:cs="Tahoma"/>
          <w:lang w:val="sl-SI"/>
        </w:rPr>
        <w:t>(podpis in žig)</w:t>
      </w:r>
      <w:r w:rsidRPr="003B4B81">
        <w:rPr>
          <w:rFonts w:ascii="Corbel" w:eastAsia="STKaiti" w:hAnsi="Corbel" w:cs="Tahoma"/>
          <w:lang w:val="sl-SI"/>
        </w:rPr>
        <w:tab/>
      </w:r>
      <w:r w:rsidRPr="003B4B81">
        <w:rPr>
          <w:rFonts w:ascii="Corbel" w:eastAsia="STKaiti" w:hAnsi="Corbel" w:cs="Tahoma"/>
          <w:lang w:val="sl-SI"/>
        </w:rPr>
        <w:tab/>
      </w:r>
      <w:r w:rsidRPr="003B4B81">
        <w:rPr>
          <w:rFonts w:ascii="Corbel" w:eastAsia="STKaiti" w:hAnsi="Corbel" w:cs="Tahoma"/>
          <w:lang w:val="sl-SI"/>
        </w:rPr>
        <w:tab/>
      </w:r>
      <w:r w:rsidRPr="003B4B81">
        <w:rPr>
          <w:rFonts w:ascii="Corbel" w:eastAsia="STKaiti" w:hAnsi="Corbel" w:cs="Tahoma"/>
          <w:lang w:val="sl-SI"/>
        </w:rPr>
        <w:tab/>
      </w:r>
      <w:r w:rsidRPr="003B4B81">
        <w:rPr>
          <w:rFonts w:ascii="Corbel" w:eastAsia="STKaiti" w:hAnsi="Corbel" w:cs="Tahoma"/>
          <w:lang w:val="sl-SI"/>
        </w:rPr>
        <w:tab/>
      </w:r>
      <w:r w:rsidRPr="003B4B81">
        <w:rPr>
          <w:rFonts w:ascii="Corbel" w:eastAsia="STKaiti" w:hAnsi="Corbel" w:cs="Tahoma"/>
          <w:lang w:val="sl-SI"/>
        </w:rPr>
        <w:tab/>
        <w:t>(podpis in žig)</w:t>
      </w:r>
      <w:r w:rsidRPr="003B4B81">
        <w:rPr>
          <w:rFonts w:ascii="Corbel" w:eastAsia="STKaiti" w:hAnsi="Corbel" w:cs="Tahoma"/>
          <w:lang w:val="sl-SI"/>
        </w:rPr>
        <w:tab/>
      </w:r>
      <w:r w:rsidRPr="003B4B81">
        <w:rPr>
          <w:rFonts w:ascii="Corbel" w:eastAsia="STKaiti" w:hAnsi="Corbel" w:cs="Tahoma"/>
          <w:lang w:val="sl-SI"/>
        </w:rPr>
        <w:tab/>
      </w:r>
    </w:p>
    <w:p w14:paraId="13E0E0F8" w14:textId="77777777" w:rsidR="003B4B81" w:rsidRPr="003B4B81" w:rsidRDefault="003B4B81" w:rsidP="003B4B81">
      <w:pPr>
        <w:jc w:val="both"/>
        <w:rPr>
          <w:rFonts w:ascii="Corbel" w:eastAsia="STKaiti" w:hAnsi="Corbel" w:cs="Tahoma"/>
          <w:lang w:val="sl-SI"/>
        </w:rPr>
      </w:pPr>
      <w:r w:rsidRPr="003B4B81">
        <w:rPr>
          <w:rFonts w:ascii="Corbel" w:eastAsia="STKaiti" w:hAnsi="Corbel" w:cs="Tahoma"/>
          <w:lang w:val="sl-SI"/>
        </w:rPr>
        <w:t>_ _ _ _ _ _ _ _ _ _ _ _ _ _ _ _</w:t>
      </w:r>
      <w:r w:rsidRPr="003B4B81">
        <w:rPr>
          <w:rFonts w:ascii="Corbel" w:eastAsia="STKaiti" w:hAnsi="Corbel" w:cs="Tahoma"/>
          <w:lang w:val="sl-SI"/>
        </w:rPr>
        <w:tab/>
      </w:r>
      <w:r w:rsidRPr="003B4B81">
        <w:rPr>
          <w:rFonts w:ascii="Corbel" w:eastAsia="STKaiti" w:hAnsi="Corbel" w:cs="Tahoma"/>
          <w:lang w:val="sl-SI"/>
        </w:rPr>
        <w:tab/>
      </w:r>
      <w:r w:rsidRPr="003B4B81">
        <w:rPr>
          <w:rFonts w:ascii="Corbel" w:eastAsia="STKaiti" w:hAnsi="Corbel" w:cs="Tahoma"/>
          <w:lang w:val="sl-SI"/>
        </w:rPr>
        <w:tab/>
      </w:r>
      <w:r w:rsidRPr="003B4B81">
        <w:rPr>
          <w:rFonts w:ascii="Corbel" w:eastAsia="STKaiti" w:hAnsi="Corbel" w:cs="Tahoma"/>
          <w:lang w:val="sl-SI"/>
        </w:rPr>
        <w:tab/>
        <w:t>_ _ _ _ _ _ _ _ _ _ _ _ _ _ _ _</w:t>
      </w:r>
      <w:r w:rsidRPr="003B4B81">
        <w:rPr>
          <w:rFonts w:ascii="Corbel" w:eastAsia="STKaiti" w:hAnsi="Corbel" w:cs="Tahoma"/>
          <w:lang w:val="sl-SI"/>
        </w:rPr>
        <w:tab/>
      </w:r>
    </w:p>
    <w:p w14:paraId="352346C9" w14:textId="77777777" w:rsidR="003B4B81" w:rsidRPr="003B4B81" w:rsidRDefault="003B4B81" w:rsidP="003B4B81">
      <w:pPr>
        <w:jc w:val="both"/>
        <w:rPr>
          <w:rFonts w:ascii="Corbel" w:eastAsia="STKaiti" w:hAnsi="Corbel" w:cs="Tahoma"/>
          <w:lang w:val="sl-SI"/>
        </w:rPr>
      </w:pPr>
      <w:r w:rsidRPr="003B4B81">
        <w:rPr>
          <w:rFonts w:ascii="Corbel" w:eastAsia="STKaiti" w:hAnsi="Corbel" w:cs="Tahoma"/>
          <w:lang w:val="sl-SI"/>
        </w:rPr>
        <w:t xml:space="preserve">_ _ _ _ _ _ _ _ _ _ _ _ _ _ _ _ </w:t>
      </w:r>
      <w:r w:rsidRPr="003B4B81">
        <w:rPr>
          <w:rFonts w:ascii="Corbel" w:eastAsia="STKaiti" w:hAnsi="Corbel" w:cs="Tahoma"/>
          <w:lang w:val="sl-SI"/>
        </w:rPr>
        <w:tab/>
      </w:r>
      <w:r w:rsidRPr="003B4B81">
        <w:rPr>
          <w:rFonts w:ascii="Corbel" w:eastAsia="STKaiti" w:hAnsi="Corbel" w:cs="Tahoma"/>
          <w:lang w:val="sl-SI"/>
        </w:rPr>
        <w:tab/>
      </w:r>
      <w:r w:rsidRPr="003B4B81">
        <w:rPr>
          <w:rFonts w:ascii="Corbel" w:eastAsia="STKaiti" w:hAnsi="Corbel" w:cs="Tahoma"/>
          <w:lang w:val="sl-SI"/>
        </w:rPr>
        <w:tab/>
      </w:r>
      <w:r w:rsidRPr="003B4B81">
        <w:rPr>
          <w:rFonts w:ascii="Corbel" w:eastAsia="STKaiti" w:hAnsi="Corbel" w:cs="Tahoma"/>
          <w:lang w:val="sl-SI"/>
        </w:rPr>
        <w:tab/>
        <w:t>_ _ _ _ _ _ _ _ _ _ _ _ _ _ _ _</w:t>
      </w:r>
      <w:r w:rsidRPr="003B4B81">
        <w:rPr>
          <w:rFonts w:ascii="Corbel" w:eastAsia="STKaiti" w:hAnsi="Corbel" w:cs="Tahoma"/>
          <w:lang w:val="sl-SI"/>
        </w:rPr>
        <w:tab/>
        <w:t xml:space="preserve"> </w:t>
      </w:r>
    </w:p>
    <w:p w14:paraId="7371CB2D" w14:textId="5E1E8C5E" w:rsidR="00744A37" w:rsidRPr="00AF0A86" w:rsidRDefault="003B4B81" w:rsidP="00AF0A86">
      <w:pPr>
        <w:jc w:val="both"/>
        <w:rPr>
          <w:rFonts w:ascii="Corbel" w:eastAsia="STKaiti" w:hAnsi="Corbel" w:cs="Tahoma"/>
          <w:lang w:val="sl-SI"/>
        </w:rPr>
      </w:pPr>
      <w:r w:rsidRPr="003B4B81">
        <w:rPr>
          <w:rFonts w:ascii="Corbel" w:eastAsia="STKaiti" w:hAnsi="Corbel" w:cs="Tahoma"/>
          <w:lang w:val="sl-SI"/>
        </w:rPr>
        <w:t>(ime in priimek podpisnika</w:t>
      </w:r>
      <w:r w:rsidR="00AF0A86">
        <w:rPr>
          <w:rFonts w:ascii="Corbel" w:eastAsia="STKaiti" w:hAnsi="Corbel" w:cs="Tahoma"/>
          <w:lang w:val="sl-SI"/>
        </w:rPr>
        <w:t>)</w:t>
      </w:r>
      <w:r w:rsidR="00AF0A86">
        <w:rPr>
          <w:rFonts w:ascii="Corbel" w:eastAsia="STKaiti" w:hAnsi="Corbel" w:cs="Tahoma"/>
          <w:lang w:val="sl-SI"/>
        </w:rPr>
        <w:tab/>
      </w:r>
      <w:r w:rsidR="00AF0A86">
        <w:rPr>
          <w:rFonts w:ascii="Corbel" w:eastAsia="STKaiti" w:hAnsi="Corbel" w:cs="Tahoma"/>
          <w:lang w:val="sl-SI"/>
        </w:rPr>
        <w:tab/>
      </w:r>
      <w:r w:rsidR="00AF0A86">
        <w:rPr>
          <w:rFonts w:ascii="Corbel" w:eastAsia="STKaiti" w:hAnsi="Corbel" w:cs="Tahoma"/>
          <w:lang w:val="sl-SI"/>
        </w:rPr>
        <w:tab/>
      </w:r>
      <w:r w:rsidR="00AF0A86">
        <w:rPr>
          <w:rFonts w:ascii="Corbel" w:eastAsia="STKaiti" w:hAnsi="Corbel" w:cs="Tahoma"/>
          <w:lang w:val="sl-SI"/>
        </w:rPr>
        <w:tab/>
        <w:t>(ime in priimek podpisnika)</w:t>
      </w:r>
    </w:p>
    <w:sectPr w:rsidR="00744A37" w:rsidRPr="00AF0A86" w:rsidSect="00A64340">
      <w:headerReference w:type="even" r:id="rId10"/>
      <w:headerReference w:type="default" r:id="rId11"/>
      <w:footerReference w:type="default" r:id="rId12"/>
      <w:headerReference w:type="first" r:id="rId13"/>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37C47" w14:textId="77777777" w:rsidR="006E60E8" w:rsidRDefault="006E60E8" w:rsidP="006364E5">
      <w:pPr>
        <w:spacing w:after="0" w:line="240" w:lineRule="auto"/>
      </w:pPr>
      <w:r>
        <w:separator/>
      </w:r>
    </w:p>
  </w:endnote>
  <w:endnote w:type="continuationSeparator" w:id="0">
    <w:p w14:paraId="3E18898D" w14:textId="77777777" w:rsidR="006E60E8" w:rsidRDefault="006E60E8" w:rsidP="00636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STKaiti">
    <w:altName w:val="SimSun"/>
    <w:panose1 w:val="00000000000000000000"/>
    <w:charset w:val="86"/>
    <w:family w:val="roman"/>
    <w:notTrueType/>
    <w:pitch w:val="default"/>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1376F" w14:textId="77777777" w:rsidR="00061B47" w:rsidRDefault="00061B47" w:rsidP="002238DC">
    <w:pPr>
      <w:pStyle w:val="Noga"/>
      <w:jc w:val="center"/>
      <w:rPr>
        <w:color w:val="1CADE4" w:themeColor="accent1"/>
        <w:sz w:val="16"/>
        <w:szCs w:val="16"/>
      </w:rPr>
    </w:pPr>
    <w:r w:rsidRPr="00A64340">
      <w:rPr>
        <w:color w:val="1CADE4" w:themeColor="accent1"/>
        <w:sz w:val="16"/>
        <w:szCs w:val="16"/>
      </w:rPr>
      <w:t xml:space="preserve">RAZPISNA DOKUMENTACIJA ZA </w:t>
    </w:r>
    <w:r>
      <w:rPr>
        <w:color w:val="1CADE4" w:themeColor="accent1"/>
        <w:sz w:val="16"/>
        <w:szCs w:val="16"/>
      </w:rPr>
      <w:t>JAVNI RAZPIS ZA PODELITEV KONCESIJE ZA</w:t>
    </w:r>
  </w:p>
  <w:p w14:paraId="38B86AA7" w14:textId="458650FF" w:rsidR="00061B47" w:rsidRPr="00A64340" w:rsidRDefault="00061B47" w:rsidP="00CA53A6">
    <w:pPr>
      <w:pStyle w:val="Noga"/>
      <w:jc w:val="center"/>
      <w:rPr>
        <w:color w:val="1CADE4" w:themeColor="accent1"/>
        <w:sz w:val="16"/>
        <w:szCs w:val="16"/>
      </w:rPr>
    </w:pPr>
    <w:r>
      <w:rPr>
        <w:color w:val="1CADE4" w:themeColor="accent1"/>
        <w:sz w:val="16"/>
        <w:szCs w:val="16"/>
      </w:rPr>
      <w:t xml:space="preserve">PROJEKT ENERGETSKEGA POGODBENIŠTVA </w:t>
    </w:r>
    <w:r w:rsidRPr="00C94B0E">
      <w:rPr>
        <w:color w:val="1CADE4" w:themeColor="accent1"/>
        <w:sz w:val="16"/>
        <w:szCs w:val="16"/>
      </w:rPr>
      <w:t>ZA EN</w:t>
    </w:r>
    <w:r>
      <w:rPr>
        <w:color w:val="1CADE4" w:themeColor="accent1"/>
        <w:sz w:val="16"/>
        <w:szCs w:val="16"/>
      </w:rPr>
      <w:t>ERGETSKO SANACIJO</w:t>
    </w:r>
    <w:r w:rsidRPr="00C94B0E">
      <w:rPr>
        <w:color w:val="1CADE4" w:themeColor="accent1"/>
        <w:sz w:val="16"/>
        <w:szCs w:val="16"/>
      </w:rPr>
      <w:t xml:space="preserve"> OBJEKTA CŠOD »DOM BOHINJ«</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434FB" w14:textId="77777777" w:rsidR="006E60E8" w:rsidRDefault="006E60E8" w:rsidP="006364E5">
      <w:pPr>
        <w:spacing w:after="0" w:line="240" w:lineRule="auto"/>
      </w:pPr>
      <w:r>
        <w:separator/>
      </w:r>
    </w:p>
  </w:footnote>
  <w:footnote w:type="continuationSeparator" w:id="0">
    <w:p w14:paraId="13145E52" w14:textId="77777777" w:rsidR="006E60E8" w:rsidRDefault="006E60E8" w:rsidP="006364E5">
      <w:pPr>
        <w:spacing w:after="0" w:line="240" w:lineRule="auto"/>
      </w:pPr>
      <w:r>
        <w:continuationSeparator/>
      </w:r>
    </w:p>
  </w:footnote>
  <w:footnote w:id="1">
    <w:p w14:paraId="7E627D69" w14:textId="75DBF779" w:rsidR="00061B47" w:rsidRPr="00E21B16" w:rsidRDefault="00061B47">
      <w:pPr>
        <w:pStyle w:val="Sprotnaopomba-besedilo"/>
        <w:rPr>
          <w:lang w:val="sl-SI"/>
        </w:rPr>
      </w:pPr>
      <w:r>
        <w:rPr>
          <w:rStyle w:val="Sprotnaopomba-sklic"/>
        </w:rPr>
        <w:footnoteRef/>
      </w:r>
      <w:r>
        <w:t xml:space="preserve"> </w:t>
      </w:r>
      <w:r>
        <w:rPr>
          <w:lang w:val="sl-SI"/>
        </w:rPr>
        <w:t>Vzorec pogodbe bo pred iztekom roka za oddajo vlog objavljen na spletni strani koncedenta.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42F22" w14:textId="77777777" w:rsidR="00061B47" w:rsidRDefault="00061B47">
    <w:pPr>
      <w:pStyle w:val="Glava"/>
    </w:pPr>
    <w:r>
      <w:rPr>
        <w:noProof/>
      </w:rPr>
      <w:pict w14:anchorId="459E1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71454" o:spid="_x0000_s2053" type="#_x0000_t136" style="position:absolute;margin-left:0;margin-top:0;width:461.85pt;height:197.95pt;rotation:315;z-index:-251636736;mso-position-horizontal:center;mso-position-horizontal-relative:margin;mso-position-vertical:center;mso-position-vertical-relative:margin" o:allowincell="f" fillcolor="#1cade4 [3204]" stroked="f">
          <v:fill opacity=".5"/>
          <v:textpath style="font-family:&quot;Calibri Light&quot;;font-size:1pt" string="OSNUTEK"/>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D1771" w14:textId="36645EF3" w:rsidR="00061B47" w:rsidRDefault="00061B47">
    <w:pPr>
      <w:pStyle w:val="Glava"/>
      <w:jc w:val="right"/>
      <w:rPr>
        <w:color w:val="6FA0C0" w:themeColor="text2" w:themeTint="99"/>
        <w:sz w:val="24"/>
        <w:szCs w:val="24"/>
      </w:rPr>
    </w:pPr>
    <w:r w:rsidRPr="00AF7400">
      <w:rPr>
        <w:rFonts w:cstheme="minorHAnsi"/>
        <w:noProof/>
        <w:lang w:val="sl-SI" w:eastAsia="sl-SI"/>
      </w:rPr>
      <w:drawing>
        <wp:inline distT="0" distB="0" distL="0" distR="0" wp14:anchorId="7A883980" wp14:editId="0AECDFC2">
          <wp:extent cx="1893600" cy="738000"/>
          <wp:effectExtent l="0" t="0" r="0" b="5080"/>
          <wp:docPr id="2" name="Slika 2"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KP_kohezijski_sklad_SLO_slog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4698" t="17591" b="14216"/>
                  <a:stretch/>
                </pic:blipFill>
                <pic:spPr bwMode="auto">
                  <a:xfrm>
                    <a:off x="0" y="0"/>
                    <a:ext cx="1893600" cy="7380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pict w14:anchorId="5D993D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71455" o:spid="_x0000_s2054" type="#_x0000_t136" style="position:absolute;left:0;text-align:left;margin-left:0;margin-top:0;width:461.85pt;height:197.95pt;rotation:315;z-index:-251634688;mso-position-horizontal:center;mso-position-horizontal-relative:margin;mso-position-vertical:center;mso-position-vertical-relative:margin" o:allowincell="f" fillcolor="#1cade4 [3204]" stroked="f">
          <v:fill opacity=".5"/>
          <v:textpath style="font-family:&quot;Calibri Light&quot;;font-size:1pt" string="OSNUTEK"/>
          <w10:wrap anchorx="margin" anchory="margin"/>
        </v:shape>
      </w:pict>
    </w:r>
    <w:r>
      <w:rPr>
        <w:noProof/>
        <w:color w:val="6FA0C0" w:themeColor="text2" w:themeTint="99"/>
        <w:sz w:val="24"/>
        <w:szCs w:val="24"/>
        <w:lang w:val="sl-SI" w:eastAsia="sl-SI"/>
      </w:rPr>
      <mc:AlternateContent>
        <mc:Choice Requires="wpg">
          <w:drawing>
            <wp:anchor distT="0" distB="0" distL="114300" distR="114300" simplePos="0" relativeHeight="251675648" behindDoc="0" locked="0" layoutInCell="1" allowOverlap="1" wp14:anchorId="5ADD10CA" wp14:editId="798FF0CC">
              <wp:simplePos x="0" y="0"/>
              <wp:positionH relativeFrom="rightMargin">
                <wp:align>left</wp:align>
              </wp:positionH>
              <wp:positionV relativeFrom="topMargin">
                <wp:posOffset>284480</wp:posOffset>
              </wp:positionV>
              <wp:extent cx="731520" cy="740410"/>
              <wp:effectExtent l="0" t="0" r="0" b="2540"/>
              <wp:wrapNone/>
              <wp:docPr id="70" name="Skupina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520" cy="740410"/>
                        <a:chOff x="0" y="12192"/>
                        <a:chExt cx="731747" cy="746642"/>
                      </a:xfrm>
                    </wpg:grpSpPr>
                    <wps:wsp>
                      <wps:cNvPr id="71" name="Prostoročno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2" name="Prostoročno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3" name="Prostoročno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4" name="Prostoročno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5" name="Prostoročno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6" name="Polje z besedilom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B52A77" w14:textId="62ACFA7A" w:rsidR="00061B47" w:rsidRDefault="00061B47">
                            <w:pPr>
                              <w:jc w:val="right"/>
                            </w:pPr>
                            <w:r>
                              <w:rPr>
                                <w:color w:val="6FA0C0" w:themeColor="text2" w:themeTint="99"/>
                                <w:sz w:val="24"/>
                                <w:szCs w:val="24"/>
                              </w:rPr>
                              <w:fldChar w:fldCharType="begin"/>
                            </w:r>
                            <w:r>
                              <w:rPr>
                                <w:color w:val="6FA0C0" w:themeColor="text2" w:themeTint="99"/>
                                <w:sz w:val="24"/>
                                <w:szCs w:val="24"/>
                              </w:rPr>
                              <w:instrText>PAGE   \* MERGEFORMAT</w:instrText>
                            </w:r>
                            <w:r>
                              <w:rPr>
                                <w:color w:val="6FA0C0" w:themeColor="text2" w:themeTint="99"/>
                                <w:sz w:val="24"/>
                                <w:szCs w:val="24"/>
                              </w:rPr>
                              <w:fldChar w:fldCharType="separate"/>
                            </w:r>
                            <w:r w:rsidR="00F33285" w:rsidRPr="00F33285">
                              <w:rPr>
                                <w:noProof/>
                                <w:color w:val="6FA0C0" w:themeColor="text2" w:themeTint="99"/>
                                <w:sz w:val="24"/>
                                <w:szCs w:val="24"/>
                                <w:lang w:val="sl-SI"/>
                              </w:rPr>
                              <w:t>28</w:t>
                            </w:r>
                            <w:r>
                              <w:rPr>
                                <w:color w:val="6FA0C0"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DD10CA" id="Skupina 70" o:spid="_x0000_s1026" style="position:absolute;left:0;text-align:left;margin-left:0;margin-top:22.4pt;width:57.6pt;height:58.3pt;z-index:251675648;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">
              <v:shape id="Prostoročno 71" o:spid="_x0000_s1027" style="position:absolute;left:2560;top:121;width:4756;height:4733;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" path="m,420r,l416,r4,l,420xe" fillcolor="#6fa0c0 [1951]" stroked="f">
                <v:path arrowok="t" o:connecttype="custom" o:connectlocs="0,473242;0,473242;471071,0;475601,0;0,473242" o:connectangles="0,0,0,0,0"/>
              </v:shape>
              <v:shape id="Prostoročno 72" o:spid="_x0000_s1028" style="position:absolute;left:1341;top:487;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" path="m,526r,l522,r4,4l,526xe" fillcolor="#6fa0c0 [1951]" stroked="f">
                <v:path arrowok="t" o:connecttype="custom" o:connectlocs="0,592679;0,592679;591104,0;595634,4507;0,592679" o:connectangles="0,0,0,0,0"/>
              </v:shape>
              <v:shape id="Prostoročno 73" o:spid="_x0000_s1029" style="position:absolute;left:1463;top:365;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" path="m,517r,-5l513,r4,l,517xe" fillcolor="#6fa0c0 [1951]" stroked="f">
                <v:path arrowok="t" o:connecttype="custom" o:connectlocs="0,582539;0,576905;580913,0;585443,0;0,582539" o:connectangles="0,0,0,0,0"/>
              </v:shape>
              <v:shape id="Prostoročno 74" o:spid="_x0000_s1030" style="position:absolute;left:2072;top:975;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" path="m,462r,l457,r4,5l,462xe" fillcolor="#6fa0c0 [1951]" stroked="f">
                <v:path arrowok="t" o:connecttype="custom" o:connectlocs="0,520566;0,520566;517499,0;522029,5634;0,520566" o:connectangles="0,0,0,0,0"/>
              </v:shape>
              <v:shape id="Prostoročno 75" o:spid="_x0000_s1031" style="position:absolute;top:365;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" path="m5,641r-5,l642,r4,l5,641xe" fillcolor="#6fa0c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Polje z besedilom 76" o:spid="_x0000_s1032" type="#_x0000_t202" style="position:absolute;left:731;top:121;width:3563;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inset="0,0,0,0">
                  <w:txbxContent>
                    <w:p w14:paraId="2CB52A77" w14:textId="62ACFA7A" w:rsidR="00061B47" w:rsidRDefault="00061B47">
                      <w:pPr>
                        <w:jc w:val="right"/>
                      </w:pPr>
                      <w:r>
                        <w:rPr>
                          <w:color w:val="6FA0C0" w:themeColor="text2" w:themeTint="99"/>
                          <w:sz w:val="24"/>
                          <w:szCs w:val="24"/>
                        </w:rPr>
                        <w:fldChar w:fldCharType="begin"/>
                      </w:r>
                      <w:r>
                        <w:rPr>
                          <w:color w:val="6FA0C0" w:themeColor="text2" w:themeTint="99"/>
                          <w:sz w:val="24"/>
                          <w:szCs w:val="24"/>
                        </w:rPr>
                        <w:instrText>PAGE   \* MERGEFORMAT</w:instrText>
                      </w:r>
                      <w:r>
                        <w:rPr>
                          <w:color w:val="6FA0C0" w:themeColor="text2" w:themeTint="99"/>
                          <w:sz w:val="24"/>
                          <w:szCs w:val="24"/>
                        </w:rPr>
                        <w:fldChar w:fldCharType="separate"/>
                      </w:r>
                      <w:r w:rsidR="00F33285" w:rsidRPr="00F33285">
                        <w:rPr>
                          <w:noProof/>
                          <w:color w:val="6FA0C0" w:themeColor="text2" w:themeTint="99"/>
                          <w:sz w:val="24"/>
                          <w:szCs w:val="24"/>
                          <w:lang w:val="sl-SI"/>
                        </w:rPr>
                        <w:t>28</w:t>
                      </w:r>
                      <w:r>
                        <w:rPr>
                          <w:color w:val="6FA0C0" w:themeColor="text2" w:themeTint="99"/>
                          <w:sz w:val="24"/>
                          <w:szCs w:val="24"/>
                        </w:rPr>
                        <w:fldChar w:fldCharType="end"/>
                      </w:r>
                    </w:p>
                  </w:txbxContent>
                </v:textbox>
              </v:shape>
              <w10:wrap anchorx="margin" anchory="margin"/>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B0B1C" w14:textId="77777777" w:rsidR="00061B47" w:rsidRDefault="00061B47">
    <w:pPr>
      <w:pStyle w:val="Glava"/>
    </w:pPr>
    <w:r>
      <w:rPr>
        <w:noProof/>
      </w:rPr>
      <w:pict w14:anchorId="6DD9F9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71453" o:spid="_x0000_s2052" type="#_x0000_t136" style="position:absolute;margin-left:0;margin-top:0;width:461.85pt;height:197.95pt;rotation:315;z-index:-251638784;mso-position-horizontal:center;mso-position-horizontal-relative:margin;mso-position-vertical:center;mso-position-vertical-relative:margin" o:allowincell="f" fillcolor="#1cade4 [3204]" stroked="f">
          <v:fill opacity=".5"/>
          <v:textpath style="font-family:&quot;Calibri Light&quot;;font-size:1pt" string="OSNUTEK"/>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099"/>
    <w:multiLevelType w:val="hybridMultilevel"/>
    <w:tmpl w:val="B25C0BB2"/>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205EE7"/>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CA779F"/>
    <w:multiLevelType w:val="hybridMultilevel"/>
    <w:tmpl w:val="F870707E"/>
    <w:lvl w:ilvl="0" w:tplc="E9A6362E">
      <w:start w:val="1"/>
      <w:numFmt w:val="decimal"/>
      <w:lvlText w:val="(%1)"/>
      <w:lvlJc w:val="left"/>
      <w:pPr>
        <w:ind w:left="720" w:hanging="360"/>
      </w:pPr>
      <w:rPr>
        <w:rFonts w:hint="default"/>
        <w:color w:val="auto"/>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DA51F1"/>
    <w:multiLevelType w:val="hybridMultilevel"/>
    <w:tmpl w:val="B25C0BB2"/>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7033458"/>
    <w:multiLevelType w:val="hybridMultilevel"/>
    <w:tmpl w:val="1AEC1822"/>
    <w:lvl w:ilvl="0" w:tplc="8864DBFE">
      <w:start w:val="1"/>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76429E9"/>
    <w:multiLevelType w:val="hybridMultilevel"/>
    <w:tmpl w:val="F4D2DD60"/>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8D15A23"/>
    <w:multiLevelType w:val="hybridMultilevel"/>
    <w:tmpl w:val="EA58CFD6"/>
    <w:lvl w:ilvl="0" w:tplc="04240013">
      <w:start w:val="1"/>
      <w:numFmt w:val="upperRoman"/>
      <w:lvlText w:val="%1."/>
      <w:lvlJc w:val="right"/>
      <w:pPr>
        <w:ind w:left="720" w:hanging="360"/>
      </w:pPr>
    </w:lvl>
    <w:lvl w:ilvl="1" w:tplc="CEB0BE3C">
      <w:numFmt w:val="bullet"/>
      <w:lvlText w:val="-"/>
      <w:lvlJc w:val="left"/>
      <w:pPr>
        <w:tabs>
          <w:tab w:val="num" w:pos="1440"/>
        </w:tabs>
        <w:ind w:left="1440" w:hanging="360"/>
      </w:pPr>
      <w:rPr>
        <w:rFonts w:ascii="Arial" w:eastAsia="Arial Unicode MS" w:hAnsi="Arial" w:hint="default"/>
      </w:rPr>
    </w:lvl>
    <w:lvl w:ilvl="2" w:tplc="EEBE85A0">
      <w:numFmt w:val="bullet"/>
      <w:lvlText w:val="–"/>
      <w:lvlJc w:val="left"/>
      <w:pPr>
        <w:ind w:left="2340" w:hanging="360"/>
      </w:pPr>
      <w:rPr>
        <w:rFonts w:ascii="Arial Unicode MS" w:eastAsia="Arial Unicode MS" w:hAnsi="Arial Unicode MS" w:hint="eastAsia"/>
      </w:rPr>
    </w:lvl>
    <w:lvl w:ilvl="3" w:tplc="DE423D0E">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7" w15:restartNumberingAfterBreak="0">
    <w:nsid w:val="09040D59"/>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2E48DB"/>
    <w:multiLevelType w:val="hybridMultilevel"/>
    <w:tmpl w:val="7C16D9DA"/>
    <w:lvl w:ilvl="0" w:tplc="9ECEE4A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DF35920"/>
    <w:multiLevelType w:val="hybridMultilevel"/>
    <w:tmpl w:val="75C219E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05E2176"/>
    <w:multiLevelType w:val="hybridMultilevel"/>
    <w:tmpl w:val="463A7C4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09B2B36"/>
    <w:multiLevelType w:val="hybridMultilevel"/>
    <w:tmpl w:val="E5104724"/>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1162761"/>
    <w:multiLevelType w:val="hybridMultilevel"/>
    <w:tmpl w:val="C1B027BC"/>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2BD1955"/>
    <w:multiLevelType w:val="hybridMultilevel"/>
    <w:tmpl w:val="21FAC4AE"/>
    <w:lvl w:ilvl="0" w:tplc="0C2AEFA6">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42C095A"/>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7583398"/>
    <w:multiLevelType w:val="hybridMultilevel"/>
    <w:tmpl w:val="9E2A1D48"/>
    <w:lvl w:ilvl="0" w:tplc="8864DBFE">
      <w:start w:val="1"/>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7DA28AE"/>
    <w:multiLevelType w:val="hybridMultilevel"/>
    <w:tmpl w:val="62C44DE6"/>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83C58B4"/>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9AA51F0"/>
    <w:multiLevelType w:val="hybridMultilevel"/>
    <w:tmpl w:val="43E4FD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AF551C6"/>
    <w:multiLevelType w:val="hybridMultilevel"/>
    <w:tmpl w:val="E40E798C"/>
    <w:lvl w:ilvl="0" w:tplc="7EF84ED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F064F6D"/>
    <w:multiLevelType w:val="hybridMultilevel"/>
    <w:tmpl w:val="A1D03E7C"/>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97F1C4F"/>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9E43E98"/>
    <w:multiLevelType w:val="hybridMultilevel"/>
    <w:tmpl w:val="18BAFECE"/>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AC57A12"/>
    <w:multiLevelType w:val="hybridMultilevel"/>
    <w:tmpl w:val="75C219E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05557E5"/>
    <w:multiLevelType w:val="hybridMultilevel"/>
    <w:tmpl w:val="7C289726"/>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08C19B1"/>
    <w:multiLevelType w:val="hybridMultilevel"/>
    <w:tmpl w:val="21AAD566"/>
    <w:lvl w:ilvl="0" w:tplc="7EF84ED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0C24A12"/>
    <w:multiLevelType w:val="hybridMultilevel"/>
    <w:tmpl w:val="24D0B87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6DB4106"/>
    <w:multiLevelType w:val="hybridMultilevel"/>
    <w:tmpl w:val="98186B72"/>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8ED2719"/>
    <w:multiLevelType w:val="hybridMultilevel"/>
    <w:tmpl w:val="5EAAFB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B2B257E"/>
    <w:multiLevelType w:val="hybridMultilevel"/>
    <w:tmpl w:val="9F74D732"/>
    <w:lvl w:ilvl="0" w:tplc="9ECEE4A2">
      <w:start w:val="1"/>
      <w:numFmt w:val="decimal"/>
      <w:lvlText w:val="(%1)"/>
      <w:lvlJc w:val="left"/>
      <w:pPr>
        <w:ind w:left="720" w:hanging="360"/>
      </w:pPr>
      <w:rPr>
        <w:rFonts w:hint="default"/>
      </w:rPr>
    </w:lvl>
    <w:lvl w:ilvl="1" w:tplc="26FE30F8">
      <w:start w:val="1"/>
      <w:numFmt w:val="lowerLetter"/>
      <w:lvlText w:val="%2."/>
      <w:lvlJc w:val="left"/>
      <w:pPr>
        <w:ind w:left="1440" w:hanging="360"/>
      </w:pPr>
      <w:rPr>
        <w:i w:val="0"/>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C85694C"/>
    <w:multiLevelType w:val="hybridMultilevel"/>
    <w:tmpl w:val="F2F8A44A"/>
    <w:lvl w:ilvl="0" w:tplc="DE423D0E">
      <w:start w:val="1"/>
      <w:numFmt w:val="decimal"/>
      <w:lvlText w:val="(%1)"/>
      <w:lvlJc w:val="left"/>
      <w:pPr>
        <w:ind w:left="720" w:hanging="360"/>
      </w:pPr>
      <w:rPr>
        <w:rFonts w:hint="default"/>
      </w:rPr>
    </w:lvl>
    <w:lvl w:ilvl="1" w:tplc="18AA75DE">
      <w:start w:val="1"/>
      <w:numFmt w:val="lowerLetter"/>
      <w:lvlText w:val="%2."/>
      <w:lvlJc w:val="left"/>
      <w:pPr>
        <w:ind w:left="1440" w:hanging="360"/>
      </w:pPr>
      <w:rPr>
        <w:i w:val="0"/>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DD01688"/>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E661C52"/>
    <w:multiLevelType w:val="hybridMultilevel"/>
    <w:tmpl w:val="DD5CBDE2"/>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ED355ED"/>
    <w:multiLevelType w:val="hybridMultilevel"/>
    <w:tmpl w:val="FBA23BC8"/>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485764A8"/>
    <w:multiLevelType w:val="hybridMultilevel"/>
    <w:tmpl w:val="A52ACA3C"/>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B914C71"/>
    <w:multiLevelType w:val="hybridMultilevel"/>
    <w:tmpl w:val="9E2A1D48"/>
    <w:lvl w:ilvl="0" w:tplc="8864DBFE">
      <w:start w:val="1"/>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C291366"/>
    <w:multiLevelType w:val="hybridMultilevel"/>
    <w:tmpl w:val="CE3666B8"/>
    <w:lvl w:ilvl="0" w:tplc="DE423D0E">
      <w:start w:val="1"/>
      <w:numFmt w:val="decimal"/>
      <w:lvlText w:val="(%1)"/>
      <w:lvlJc w:val="left"/>
      <w:pPr>
        <w:ind w:left="720" w:hanging="360"/>
      </w:pPr>
      <w:rPr>
        <w:rFonts w:hint="default"/>
      </w:rPr>
    </w:lvl>
    <w:lvl w:ilvl="1" w:tplc="3496D75E">
      <w:start w:val="1"/>
      <w:numFmt w:val="lowerLetter"/>
      <w:lvlText w:val="%2."/>
      <w:lvlJc w:val="left"/>
      <w:pPr>
        <w:ind w:left="1440" w:hanging="360"/>
      </w:pPr>
      <w:rPr>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4F414993"/>
    <w:multiLevelType w:val="hybridMultilevel"/>
    <w:tmpl w:val="E48A2988"/>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4E64C3E"/>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8BB4D05"/>
    <w:multiLevelType w:val="hybridMultilevel"/>
    <w:tmpl w:val="FAF05FC2"/>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A3E3753"/>
    <w:multiLevelType w:val="hybridMultilevel"/>
    <w:tmpl w:val="EB42DAEA"/>
    <w:lvl w:ilvl="0" w:tplc="DE423D0E">
      <w:start w:val="1"/>
      <w:numFmt w:val="decimal"/>
      <w:lvlText w:val="(%1)"/>
      <w:lvlJc w:val="left"/>
      <w:pPr>
        <w:ind w:left="720" w:hanging="360"/>
      </w:pPr>
      <w:rPr>
        <w:rFonts w:hint="default"/>
      </w:rPr>
    </w:lvl>
    <w:lvl w:ilvl="1" w:tplc="DBD03412">
      <w:start w:val="1"/>
      <w:numFmt w:val="lowerLetter"/>
      <w:lvlText w:val="%2."/>
      <w:lvlJc w:val="left"/>
      <w:pPr>
        <w:ind w:left="1440" w:hanging="360"/>
      </w:pPr>
      <w:rPr>
        <w:i w:val="0"/>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5FEC2D17"/>
    <w:multiLevelType w:val="hybridMultilevel"/>
    <w:tmpl w:val="9AD6A828"/>
    <w:lvl w:ilvl="0" w:tplc="8864DBFE">
      <w:start w:val="1"/>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0462CC7"/>
    <w:multiLevelType w:val="hybridMultilevel"/>
    <w:tmpl w:val="77C8A864"/>
    <w:lvl w:ilvl="0" w:tplc="8BD85E84">
      <w:start w:val="1"/>
      <w:numFmt w:val="decimal"/>
      <w:lvlText w:val="(%1)"/>
      <w:lvlJc w:val="left"/>
      <w:pPr>
        <w:ind w:left="720" w:hanging="360"/>
      </w:pPr>
      <w:rPr>
        <w:rFonts w:hint="default"/>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12F09FA"/>
    <w:multiLevelType w:val="hybridMultilevel"/>
    <w:tmpl w:val="71C03936"/>
    <w:lvl w:ilvl="0" w:tplc="FC04CF62">
      <w:start w:val="1"/>
      <w:numFmt w:val="bullet"/>
      <w:lvlText w:val=""/>
      <w:lvlJc w:val="left"/>
      <w:pPr>
        <w:ind w:left="720" w:hanging="360"/>
      </w:pPr>
      <w:rPr>
        <w:rFonts w:ascii="Wingdings" w:hAnsi="Wingdings" w:cs="Wingdings" w:hint="default"/>
        <w:color w:val="1CADE4" w:themeColor="accent1"/>
      </w:rPr>
    </w:lvl>
    <w:lvl w:ilvl="1" w:tplc="1B62E654">
      <w:start w:val="1"/>
      <w:numFmt w:val="bullet"/>
      <w:lvlText w:val="o"/>
      <w:lvlJc w:val="left"/>
      <w:pPr>
        <w:ind w:left="1440" w:hanging="360"/>
      </w:pPr>
      <w:rPr>
        <w:rFonts w:ascii="Courier New" w:hAnsi="Courier New" w:cs="Courier New" w:hint="default"/>
        <w:color w:val="1CADE4" w:themeColor="accent1"/>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23D03F7"/>
    <w:multiLevelType w:val="hybridMultilevel"/>
    <w:tmpl w:val="7F8A6EEE"/>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64997E10"/>
    <w:multiLevelType w:val="hybridMultilevel"/>
    <w:tmpl w:val="E2CE85B4"/>
    <w:lvl w:ilvl="0" w:tplc="0C2AEFA6">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65622527"/>
    <w:multiLevelType w:val="hybridMultilevel"/>
    <w:tmpl w:val="24D0B87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666F6FFC"/>
    <w:multiLevelType w:val="hybridMultilevel"/>
    <w:tmpl w:val="B9683BFA"/>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67FB4350"/>
    <w:multiLevelType w:val="hybridMultilevel"/>
    <w:tmpl w:val="DB4692BC"/>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697D1B2B"/>
    <w:multiLevelType w:val="hybridMultilevel"/>
    <w:tmpl w:val="1436D470"/>
    <w:lvl w:ilvl="0" w:tplc="9ECEE4A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6B3E690B"/>
    <w:multiLevelType w:val="hybridMultilevel"/>
    <w:tmpl w:val="0BAAECBC"/>
    <w:lvl w:ilvl="0" w:tplc="870A03F0">
      <w:start w:val="1"/>
      <w:numFmt w:val="bullet"/>
      <w:pStyle w:val="Alineja"/>
      <w:lvlText w:val="-"/>
      <w:lvlJc w:val="left"/>
      <w:pPr>
        <w:ind w:left="720" w:hanging="360"/>
      </w:pPr>
      <w:rPr>
        <w:rFonts w:ascii="Arial Unicode MS" w:eastAsia="Times New Roman" w:hAnsi="Arial Unicode MS" w:hint="eastAsia"/>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1" w15:restartNumberingAfterBreak="0">
    <w:nsid w:val="6FC51628"/>
    <w:multiLevelType w:val="hybridMultilevel"/>
    <w:tmpl w:val="6B0ABC48"/>
    <w:lvl w:ilvl="0" w:tplc="7EF84ED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703624BB"/>
    <w:multiLevelType w:val="hybridMultilevel"/>
    <w:tmpl w:val="BA586CD8"/>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71C27BD9"/>
    <w:multiLevelType w:val="hybridMultilevel"/>
    <w:tmpl w:val="A0D827C8"/>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73944C53"/>
    <w:multiLevelType w:val="hybridMultilevel"/>
    <w:tmpl w:val="0D747888"/>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73BA068C"/>
    <w:multiLevelType w:val="hybridMultilevel"/>
    <w:tmpl w:val="21AAD566"/>
    <w:lvl w:ilvl="0" w:tplc="7EF84ED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779F7028"/>
    <w:multiLevelType w:val="hybridMultilevel"/>
    <w:tmpl w:val="75C219E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7CCB5BD6"/>
    <w:multiLevelType w:val="hybridMultilevel"/>
    <w:tmpl w:val="75C219E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num>
  <w:num w:numId="2">
    <w:abstractNumId w:val="24"/>
  </w:num>
  <w:num w:numId="3">
    <w:abstractNumId w:val="22"/>
  </w:num>
  <w:num w:numId="4">
    <w:abstractNumId w:val="28"/>
  </w:num>
  <w:num w:numId="5">
    <w:abstractNumId w:val="45"/>
  </w:num>
  <w:num w:numId="6">
    <w:abstractNumId w:val="13"/>
  </w:num>
  <w:num w:numId="7">
    <w:abstractNumId w:val="50"/>
  </w:num>
  <w:num w:numId="8">
    <w:abstractNumId w:val="43"/>
  </w:num>
  <w:num w:numId="9">
    <w:abstractNumId w:val="18"/>
  </w:num>
  <w:num w:numId="10">
    <w:abstractNumId w:val="6"/>
  </w:num>
  <w:num w:numId="11">
    <w:abstractNumId w:val="10"/>
  </w:num>
  <w:num w:numId="12">
    <w:abstractNumId w:val="44"/>
  </w:num>
  <w:num w:numId="13">
    <w:abstractNumId w:val="20"/>
  </w:num>
  <w:num w:numId="14">
    <w:abstractNumId w:val="42"/>
  </w:num>
  <w:num w:numId="15">
    <w:abstractNumId w:val="11"/>
  </w:num>
  <w:num w:numId="16">
    <w:abstractNumId w:val="2"/>
  </w:num>
  <w:num w:numId="17">
    <w:abstractNumId w:val="3"/>
  </w:num>
  <w:num w:numId="18">
    <w:abstractNumId w:val="52"/>
  </w:num>
  <w:num w:numId="19">
    <w:abstractNumId w:val="49"/>
  </w:num>
  <w:num w:numId="20">
    <w:abstractNumId w:val="29"/>
  </w:num>
  <w:num w:numId="21">
    <w:abstractNumId w:val="8"/>
  </w:num>
  <w:num w:numId="22">
    <w:abstractNumId w:val="12"/>
  </w:num>
  <w:num w:numId="23">
    <w:abstractNumId w:val="31"/>
  </w:num>
  <w:num w:numId="24">
    <w:abstractNumId w:val="14"/>
  </w:num>
  <w:num w:numId="25">
    <w:abstractNumId w:val="21"/>
  </w:num>
  <w:num w:numId="26">
    <w:abstractNumId w:val="17"/>
  </w:num>
  <w:num w:numId="27">
    <w:abstractNumId w:val="1"/>
  </w:num>
  <w:num w:numId="28">
    <w:abstractNumId w:val="38"/>
  </w:num>
  <w:num w:numId="29">
    <w:abstractNumId w:val="46"/>
  </w:num>
  <w:num w:numId="30">
    <w:abstractNumId w:val="36"/>
  </w:num>
  <w:num w:numId="31">
    <w:abstractNumId w:val="26"/>
  </w:num>
  <w:num w:numId="32">
    <w:abstractNumId w:val="47"/>
  </w:num>
  <w:num w:numId="33">
    <w:abstractNumId w:val="34"/>
  </w:num>
  <w:num w:numId="34">
    <w:abstractNumId w:val="33"/>
  </w:num>
  <w:num w:numId="35">
    <w:abstractNumId w:val="16"/>
  </w:num>
  <w:num w:numId="36">
    <w:abstractNumId w:val="9"/>
  </w:num>
  <w:num w:numId="37">
    <w:abstractNumId w:val="23"/>
  </w:num>
  <w:num w:numId="38">
    <w:abstractNumId w:val="57"/>
  </w:num>
  <w:num w:numId="39">
    <w:abstractNumId w:val="56"/>
  </w:num>
  <w:num w:numId="40">
    <w:abstractNumId w:val="27"/>
  </w:num>
  <w:num w:numId="41">
    <w:abstractNumId w:val="30"/>
  </w:num>
  <w:num w:numId="42">
    <w:abstractNumId w:val="5"/>
  </w:num>
  <w:num w:numId="43">
    <w:abstractNumId w:val="54"/>
  </w:num>
  <w:num w:numId="44">
    <w:abstractNumId w:val="32"/>
  </w:num>
  <w:num w:numId="45">
    <w:abstractNumId w:val="37"/>
  </w:num>
  <w:num w:numId="46">
    <w:abstractNumId w:val="41"/>
  </w:num>
  <w:num w:numId="47">
    <w:abstractNumId w:val="53"/>
  </w:num>
  <w:num w:numId="48">
    <w:abstractNumId w:val="40"/>
  </w:num>
  <w:num w:numId="49">
    <w:abstractNumId w:val="39"/>
  </w:num>
  <w:num w:numId="50">
    <w:abstractNumId w:val="48"/>
  </w:num>
  <w:num w:numId="51">
    <w:abstractNumId w:val="0"/>
  </w:num>
  <w:num w:numId="52">
    <w:abstractNumId w:val="19"/>
  </w:num>
  <w:num w:numId="53">
    <w:abstractNumId w:val="35"/>
  </w:num>
  <w:num w:numId="54">
    <w:abstractNumId w:val="25"/>
  </w:num>
  <w:num w:numId="55">
    <w:abstractNumId w:val="4"/>
  </w:num>
  <w:num w:numId="56">
    <w:abstractNumId w:val="55"/>
  </w:num>
  <w:num w:numId="57">
    <w:abstractNumId w:val="51"/>
  </w:num>
  <w:num w:numId="58">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6B"/>
    <w:rsid w:val="00011A8F"/>
    <w:rsid w:val="000210B0"/>
    <w:rsid w:val="000218A6"/>
    <w:rsid w:val="00022550"/>
    <w:rsid w:val="000302EC"/>
    <w:rsid w:val="00030EEB"/>
    <w:rsid w:val="0004358A"/>
    <w:rsid w:val="0005149E"/>
    <w:rsid w:val="000539FB"/>
    <w:rsid w:val="00055153"/>
    <w:rsid w:val="00055727"/>
    <w:rsid w:val="0005634E"/>
    <w:rsid w:val="00060B04"/>
    <w:rsid w:val="00061B47"/>
    <w:rsid w:val="00067D4F"/>
    <w:rsid w:val="000810E7"/>
    <w:rsid w:val="00081841"/>
    <w:rsid w:val="000828A3"/>
    <w:rsid w:val="00085208"/>
    <w:rsid w:val="000B198A"/>
    <w:rsid w:val="000C2A07"/>
    <w:rsid w:val="000D34DC"/>
    <w:rsid w:val="000E1309"/>
    <w:rsid w:val="00101549"/>
    <w:rsid w:val="00122FF9"/>
    <w:rsid w:val="00123511"/>
    <w:rsid w:val="001656A4"/>
    <w:rsid w:val="001661E3"/>
    <w:rsid w:val="00166466"/>
    <w:rsid w:val="00167FA4"/>
    <w:rsid w:val="0017699E"/>
    <w:rsid w:val="00184AB0"/>
    <w:rsid w:val="00195CBF"/>
    <w:rsid w:val="001A590C"/>
    <w:rsid w:val="001B4291"/>
    <w:rsid w:val="001C4C46"/>
    <w:rsid w:val="001D3819"/>
    <w:rsid w:val="001D799A"/>
    <w:rsid w:val="001E1C84"/>
    <w:rsid w:val="001E3281"/>
    <w:rsid w:val="001E4C33"/>
    <w:rsid w:val="0020221A"/>
    <w:rsid w:val="00215C95"/>
    <w:rsid w:val="002238DC"/>
    <w:rsid w:val="00227865"/>
    <w:rsid w:val="00250508"/>
    <w:rsid w:val="00250DC3"/>
    <w:rsid w:val="00251EFE"/>
    <w:rsid w:val="00252692"/>
    <w:rsid w:val="002535B8"/>
    <w:rsid w:val="00254DC6"/>
    <w:rsid w:val="002679BF"/>
    <w:rsid w:val="00277470"/>
    <w:rsid w:val="002828FB"/>
    <w:rsid w:val="00293276"/>
    <w:rsid w:val="00295316"/>
    <w:rsid w:val="00295916"/>
    <w:rsid w:val="002B632B"/>
    <w:rsid w:val="002C0B44"/>
    <w:rsid w:val="002D40A3"/>
    <w:rsid w:val="002D5B3D"/>
    <w:rsid w:val="002E1A36"/>
    <w:rsid w:val="002E4E72"/>
    <w:rsid w:val="002F32EF"/>
    <w:rsid w:val="002F759A"/>
    <w:rsid w:val="0030549E"/>
    <w:rsid w:val="003110FF"/>
    <w:rsid w:val="00315A13"/>
    <w:rsid w:val="0031686C"/>
    <w:rsid w:val="0031784A"/>
    <w:rsid w:val="003218D0"/>
    <w:rsid w:val="00335F27"/>
    <w:rsid w:val="003452E2"/>
    <w:rsid w:val="00354ABD"/>
    <w:rsid w:val="003641E5"/>
    <w:rsid w:val="00376DCE"/>
    <w:rsid w:val="003A1F57"/>
    <w:rsid w:val="003B4B81"/>
    <w:rsid w:val="003D66AC"/>
    <w:rsid w:val="003E0B78"/>
    <w:rsid w:val="003F20D9"/>
    <w:rsid w:val="003F7B9E"/>
    <w:rsid w:val="004011F0"/>
    <w:rsid w:val="004068B4"/>
    <w:rsid w:val="004133AF"/>
    <w:rsid w:val="004145E0"/>
    <w:rsid w:val="00441165"/>
    <w:rsid w:val="00455E00"/>
    <w:rsid w:val="0046652A"/>
    <w:rsid w:val="00485184"/>
    <w:rsid w:val="004A57E3"/>
    <w:rsid w:val="004A734D"/>
    <w:rsid w:val="004B3101"/>
    <w:rsid w:val="004B6DC4"/>
    <w:rsid w:val="004B7ACA"/>
    <w:rsid w:val="004C1133"/>
    <w:rsid w:val="004C133C"/>
    <w:rsid w:val="004C5E81"/>
    <w:rsid w:val="004D5265"/>
    <w:rsid w:val="004D6C1B"/>
    <w:rsid w:val="004E4B19"/>
    <w:rsid w:val="005029C7"/>
    <w:rsid w:val="00506D07"/>
    <w:rsid w:val="005174B5"/>
    <w:rsid w:val="005242EF"/>
    <w:rsid w:val="005308FE"/>
    <w:rsid w:val="00534B13"/>
    <w:rsid w:val="005360EE"/>
    <w:rsid w:val="00540282"/>
    <w:rsid w:val="00560548"/>
    <w:rsid w:val="0056188A"/>
    <w:rsid w:val="0056500E"/>
    <w:rsid w:val="00567C00"/>
    <w:rsid w:val="00567D76"/>
    <w:rsid w:val="00574387"/>
    <w:rsid w:val="00580892"/>
    <w:rsid w:val="00590D3E"/>
    <w:rsid w:val="00592D55"/>
    <w:rsid w:val="005A216D"/>
    <w:rsid w:val="005A27BD"/>
    <w:rsid w:val="005B37C2"/>
    <w:rsid w:val="005C4C6C"/>
    <w:rsid w:val="005D4AFC"/>
    <w:rsid w:val="005D5418"/>
    <w:rsid w:val="005E0FA6"/>
    <w:rsid w:val="00604652"/>
    <w:rsid w:val="00604969"/>
    <w:rsid w:val="00604FD9"/>
    <w:rsid w:val="00614CFF"/>
    <w:rsid w:val="00632288"/>
    <w:rsid w:val="006364E5"/>
    <w:rsid w:val="00644FE0"/>
    <w:rsid w:val="00645FB4"/>
    <w:rsid w:val="0065667D"/>
    <w:rsid w:val="00660BE3"/>
    <w:rsid w:val="0066651D"/>
    <w:rsid w:val="006823F4"/>
    <w:rsid w:val="006A5528"/>
    <w:rsid w:val="006B70E3"/>
    <w:rsid w:val="006C252F"/>
    <w:rsid w:val="006C5B70"/>
    <w:rsid w:val="006D7551"/>
    <w:rsid w:val="006E24C4"/>
    <w:rsid w:val="006E31F4"/>
    <w:rsid w:val="006E3AFD"/>
    <w:rsid w:val="006E60E8"/>
    <w:rsid w:val="006E6ED6"/>
    <w:rsid w:val="00702C90"/>
    <w:rsid w:val="007067B0"/>
    <w:rsid w:val="0071072D"/>
    <w:rsid w:val="00711D3F"/>
    <w:rsid w:val="00744A37"/>
    <w:rsid w:val="007479A8"/>
    <w:rsid w:val="00751AE3"/>
    <w:rsid w:val="00761543"/>
    <w:rsid w:val="007649B7"/>
    <w:rsid w:val="00764AE2"/>
    <w:rsid w:val="007656E8"/>
    <w:rsid w:val="007673DB"/>
    <w:rsid w:val="00773933"/>
    <w:rsid w:val="007952FB"/>
    <w:rsid w:val="007976AB"/>
    <w:rsid w:val="007A1B19"/>
    <w:rsid w:val="007A3894"/>
    <w:rsid w:val="007A422B"/>
    <w:rsid w:val="007B0EA0"/>
    <w:rsid w:val="007B3F57"/>
    <w:rsid w:val="007F4974"/>
    <w:rsid w:val="0086781D"/>
    <w:rsid w:val="00870A41"/>
    <w:rsid w:val="008717DC"/>
    <w:rsid w:val="00873CFF"/>
    <w:rsid w:val="00893EF4"/>
    <w:rsid w:val="008B733B"/>
    <w:rsid w:val="008C4303"/>
    <w:rsid w:val="008E0AED"/>
    <w:rsid w:val="008E183B"/>
    <w:rsid w:val="008F1CC5"/>
    <w:rsid w:val="008F5DA7"/>
    <w:rsid w:val="00900DC1"/>
    <w:rsid w:val="0091724E"/>
    <w:rsid w:val="009214D4"/>
    <w:rsid w:val="009325AA"/>
    <w:rsid w:val="009357EF"/>
    <w:rsid w:val="00937025"/>
    <w:rsid w:val="00965D13"/>
    <w:rsid w:val="00966D0C"/>
    <w:rsid w:val="0098649F"/>
    <w:rsid w:val="009B143F"/>
    <w:rsid w:val="009B22D8"/>
    <w:rsid w:val="009B670C"/>
    <w:rsid w:val="009C16DD"/>
    <w:rsid w:val="009D1B13"/>
    <w:rsid w:val="009E571B"/>
    <w:rsid w:val="009E7BC2"/>
    <w:rsid w:val="009F2284"/>
    <w:rsid w:val="00A135CA"/>
    <w:rsid w:val="00A1557B"/>
    <w:rsid w:val="00A15EC0"/>
    <w:rsid w:val="00A16159"/>
    <w:rsid w:val="00A21E9F"/>
    <w:rsid w:val="00A53EDE"/>
    <w:rsid w:val="00A568A8"/>
    <w:rsid w:val="00A62584"/>
    <w:rsid w:val="00A64340"/>
    <w:rsid w:val="00A646B7"/>
    <w:rsid w:val="00A6580A"/>
    <w:rsid w:val="00A660FB"/>
    <w:rsid w:val="00A7100B"/>
    <w:rsid w:val="00A75685"/>
    <w:rsid w:val="00A925A0"/>
    <w:rsid w:val="00AA1C87"/>
    <w:rsid w:val="00AA42FD"/>
    <w:rsid w:val="00AB5794"/>
    <w:rsid w:val="00AC239C"/>
    <w:rsid w:val="00AC3270"/>
    <w:rsid w:val="00AC504B"/>
    <w:rsid w:val="00AF042B"/>
    <w:rsid w:val="00AF0A86"/>
    <w:rsid w:val="00B0180C"/>
    <w:rsid w:val="00B07BBD"/>
    <w:rsid w:val="00B1395C"/>
    <w:rsid w:val="00B14746"/>
    <w:rsid w:val="00B264FB"/>
    <w:rsid w:val="00B331F3"/>
    <w:rsid w:val="00B3528F"/>
    <w:rsid w:val="00B61F16"/>
    <w:rsid w:val="00B62D97"/>
    <w:rsid w:val="00B6369A"/>
    <w:rsid w:val="00B83B9F"/>
    <w:rsid w:val="00B94FCD"/>
    <w:rsid w:val="00B972C8"/>
    <w:rsid w:val="00BA2AC8"/>
    <w:rsid w:val="00BA2F01"/>
    <w:rsid w:val="00BA5DD1"/>
    <w:rsid w:val="00BB11E3"/>
    <w:rsid w:val="00BB2EDA"/>
    <w:rsid w:val="00BE1F2A"/>
    <w:rsid w:val="00BE3047"/>
    <w:rsid w:val="00BE577D"/>
    <w:rsid w:val="00BF280A"/>
    <w:rsid w:val="00BF7378"/>
    <w:rsid w:val="00C11ACA"/>
    <w:rsid w:val="00C16BD7"/>
    <w:rsid w:val="00C22286"/>
    <w:rsid w:val="00C42BE5"/>
    <w:rsid w:val="00C55599"/>
    <w:rsid w:val="00C57E9B"/>
    <w:rsid w:val="00C75CB8"/>
    <w:rsid w:val="00C76C32"/>
    <w:rsid w:val="00C77ED7"/>
    <w:rsid w:val="00C83B8C"/>
    <w:rsid w:val="00C93304"/>
    <w:rsid w:val="00C94110"/>
    <w:rsid w:val="00C94B0E"/>
    <w:rsid w:val="00CA0989"/>
    <w:rsid w:val="00CA316B"/>
    <w:rsid w:val="00CA53A6"/>
    <w:rsid w:val="00CA6458"/>
    <w:rsid w:val="00CB57FE"/>
    <w:rsid w:val="00CB6F65"/>
    <w:rsid w:val="00CC0FB4"/>
    <w:rsid w:val="00CC63CA"/>
    <w:rsid w:val="00CD2082"/>
    <w:rsid w:val="00CD7025"/>
    <w:rsid w:val="00CE1186"/>
    <w:rsid w:val="00D1103E"/>
    <w:rsid w:val="00D15431"/>
    <w:rsid w:val="00D308B7"/>
    <w:rsid w:val="00D32B27"/>
    <w:rsid w:val="00D366CB"/>
    <w:rsid w:val="00D372FA"/>
    <w:rsid w:val="00D461CB"/>
    <w:rsid w:val="00D5210A"/>
    <w:rsid w:val="00D536A6"/>
    <w:rsid w:val="00D5636A"/>
    <w:rsid w:val="00D640E9"/>
    <w:rsid w:val="00D725A8"/>
    <w:rsid w:val="00DA521F"/>
    <w:rsid w:val="00DA7C30"/>
    <w:rsid w:val="00DC6368"/>
    <w:rsid w:val="00DD319F"/>
    <w:rsid w:val="00DE5926"/>
    <w:rsid w:val="00DF4723"/>
    <w:rsid w:val="00DF6DB6"/>
    <w:rsid w:val="00DF79C6"/>
    <w:rsid w:val="00E21B16"/>
    <w:rsid w:val="00E31573"/>
    <w:rsid w:val="00E3418C"/>
    <w:rsid w:val="00E42D33"/>
    <w:rsid w:val="00E5092E"/>
    <w:rsid w:val="00E57161"/>
    <w:rsid w:val="00E67A23"/>
    <w:rsid w:val="00E80840"/>
    <w:rsid w:val="00E80E34"/>
    <w:rsid w:val="00E9429F"/>
    <w:rsid w:val="00E94FFB"/>
    <w:rsid w:val="00EA123D"/>
    <w:rsid w:val="00EA267C"/>
    <w:rsid w:val="00EA2996"/>
    <w:rsid w:val="00EA4D4A"/>
    <w:rsid w:val="00EA6B39"/>
    <w:rsid w:val="00EB5D7B"/>
    <w:rsid w:val="00EC55C7"/>
    <w:rsid w:val="00EC715B"/>
    <w:rsid w:val="00EF0C96"/>
    <w:rsid w:val="00EF504B"/>
    <w:rsid w:val="00F077FF"/>
    <w:rsid w:val="00F1300A"/>
    <w:rsid w:val="00F15E0B"/>
    <w:rsid w:val="00F33285"/>
    <w:rsid w:val="00F36C5D"/>
    <w:rsid w:val="00F401AC"/>
    <w:rsid w:val="00F57D83"/>
    <w:rsid w:val="00F72EF2"/>
    <w:rsid w:val="00F72EF9"/>
    <w:rsid w:val="00F73FAA"/>
    <w:rsid w:val="00F76C4A"/>
    <w:rsid w:val="00F8046F"/>
    <w:rsid w:val="00FB4399"/>
    <w:rsid w:val="00FC2A2C"/>
    <w:rsid w:val="00FC4795"/>
    <w:rsid w:val="00FC773B"/>
    <w:rsid w:val="00FD4986"/>
    <w:rsid w:val="00FE18C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EE5D531"/>
  <w15:docId w15:val="{D2E2009A-DB73-4E7C-8C23-CD5DB4FF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D799A"/>
  </w:style>
  <w:style w:type="paragraph" w:styleId="Naslov1">
    <w:name w:val="heading 1"/>
    <w:basedOn w:val="Navaden"/>
    <w:next w:val="Navaden"/>
    <w:link w:val="Naslov1Znak"/>
    <w:uiPriority w:val="9"/>
    <w:qFormat/>
    <w:rsid w:val="00764AE2"/>
    <w:pPr>
      <w:keepNext/>
      <w:keepLines/>
      <w:pBdr>
        <w:bottom w:val="single" w:sz="4" w:space="1" w:color="1CADE4" w:themeColor="accent1"/>
      </w:pBdr>
      <w:spacing w:before="400" w:after="40" w:line="240" w:lineRule="auto"/>
      <w:outlineLvl w:val="0"/>
    </w:pPr>
    <w:rPr>
      <w:rFonts w:asciiTheme="majorHAnsi" w:eastAsiaTheme="majorEastAsia" w:hAnsiTheme="majorHAnsi" w:cstheme="majorBidi"/>
      <w:color w:val="1CADE4" w:themeColor="accent1"/>
      <w:sz w:val="32"/>
      <w:szCs w:val="32"/>
    </w:rPr>
  </w:style>
  <w:style w:type="paragraph" w:styleId="Naslov2">
    <w:name w:val="heading 2"/>
    <w:basedOn w:val="Navaden"/>
    <w:next w:val="Navaden"/>
    <w:link w:val="Naslov2Znak"/>
    <w:uiPriority w:val="9"/>
    <w:unhideWhenUsed/>
    <w:qFormat/>
    <w:rsid w:val="002F759A"/>
    <w:pPr>
      <w:keepNext/>
      <w:keepLines/>
      <w:spacing w:before="160" w:line="240" w:lineRule="auto"/>
      <w:outlineLvl w:val="1"/>
    </w:pPr>
    <w:rPr>
      <w:rFonts w:asciiTheme="majorHAnsi" w:eastAsiaTheme="majorEastAsia" w:hAnsiTheme="majorHAnsi" w:cstheme="majorBidi"/>
      <w:color w:val="1CADE4" w:themeColor="accent1"/>
      <w:sz w:val="28"/>
      <w:szCs w:val="28"/>
    </w:rPr>
  </w:style>
  <w:style w:type="paragraph" w:styleId="Naslov3">
    <w:name w:val="heading 3"/>
    <w:basedOn w:val="Navaden"/>
    <w:next w:val="Navaden"/>
    <w:link w:val="Naslov3Znak"/>
    <w:uiPriority w:val="9"/>
    <w:unhideWhenUsed/>
    <w:qFormat/>
    <w:rsid w:val="00764AE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slov4">
    <w:name w:val="heading 4"/>
    <w:basedOn w:val="Navaden"/>
    <w:next w:val="Navaden"/>
    <w:link w:val="Naslov4Znak"/>
    <w:uiPriority w:val="9"/>
    <w:unhideWhenUsed/>
    <w:qFormat/>
    <w:rsid w:val="00764AE2"/>
    <w:pPr>
      <w:keepNext/>
      <w:keepLines/>
      <w:spacing w:before="80" w:after="0"/>
      <w:outlineLvl w:val="3"/>
    </w:pPr>
    <w:rPr>
      <w:rFonts w:asciiTheme="majorHAnsi" w:eastAsiaTheme="majorEastAsia" w:hAnsiTheme="majorHAnsi" w:cstheme="majorBidi"/>
      <w:sz w:val="24"/>
      <w:szCs w:val="24"/>
    </w:rPr>
  </w:style>
  <w:style w:type="paragraph" w:styleId="Naslov5">
    <w:name w:val="heading 5"/>
    <w:basedOn w:val="Navaden"/>
    <w:next w:val="Navaden"/>
    <w:link w:val="Naslov5Znak"/>
    <w:uiPriority w:val="9"/>
    <w:semiHidden/>
    <w:unhideWhenUsed/>
    <w:qFormat/>
    <w:rsid w:val="00764AE2"/>
    <w:pPr>
      <w:keepNext/>
      <w:keepLines/>
      <w:spacing w:before="80" w:after="0"/>
      <w:outlineLvl w:val="4"/>
    </w:pPr>
    <w:rPr>
      <w:rFonts w:asciiTheme="majorHAnsi" w:eastAsiaTheme="majorEastAsia" w:hAnsiTheme="majorHAnsi" w:cstheme="majorBidi"/>
      <w:i/>
      <w:iCs/>
      <w:sz w:val="22"/>
      <w:szCs w:val="22"/>
    </w:rPr>
  </w:style>
  <w:style w:type="paragraph" w:styleId="Naslov6">
    <w:name w:val="heading 6"/>
    <w:basedOn w:val="Navaden"/>
    <w:next w:val="Navaden"/>
    <w:link w:val="Naslov6Znak"/>
    <w:uiPriority w:val="9"/>
    <w:semiHidden/>
    <w:unhideWhenUsed/>
    <w:qFormat/>
    <w:rsid w:val="00764AE2"/>
    <w:pPr>
      <w:keepNext/>
      <w:keepLines/>
      <w:spacing w:before="80" w:after="0"/>
      <w:outlineLvl w:val="5"/>
    </w:pPr>
    <w:rPr>
      <w:rFonts w:asciiTheme="majorHAnsi" w:eastAsiaTheme="majorEastAsia" w:hAnsiTheme="majorHAnsi" w:cstheme="majorBidi"/>
      <w:color w:val="595959" w:themeColor="text1" w:themeTint="A6"/>
    </w:rPr>
  </w:style>
  <w:style w:type="paragraph" w:styleId="Naslov7">
    <w:name w:val="heading 7"/>
    <w:basedOn w:val="Navaden"/>
    <w:next w:val="Navaden"/>
    <w:link w:val="Naslov7Znak"/>
    <w:uiPriority w:val="9"/>
    <w:semiHidden/>
    <w:unhideWhenUsed/>
    <w:qFormat/>
    <w:rsid w:val="00764AE2"/>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slov8">
    <w:name w:val="heading 8"/>
    <w:basedOn w:val="Navaden"/>
    <w:next w:val="Navaden"/>
    <w:link w:val="Naslov8Znak"/>
    <w:uiPriority w:val="9"/>
    <w:semiHidden/>
    <w:unhideWhenUsed/>
    <w:qFormat/>
    <w:rsid w:val="00764AE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slov9">
    <w:name w:val="heading 9"/>
    <w:basedOn w:val="Navaden"/>
    <w:next w:val="Navaden"/>
    <w:link w:val="Naslov9Znak"/>
    <w:uiPriority w:val="9"/>
    <w:semiHidden/>
    <w:unhideWhenUsed/>
    <w:qFormat/>
    <w:rsid w:val="00764AE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rsid w:val="00764AE2"/>
    <w:pPr>
      <w:spacing w:after="0" w:line="240" w:lineRule="auto"/>
      <w:contextualSpacing/>
    </w:pPr>
    <w:rPr>
      <w:rFonts w:asciiTheme="majorHAnsi" w:eastAsiaTheme="majorEastAsia" w:hAnsiTheme="majorHAnsi" w:cstheme="majorBidi"/>
      <w:color w:val="1CADE4" w:themeColor="accent1"/>
      <w:spacing w:val="-7"/>
      <w:sz w:val="64"/>
      <w:szCs w:val="64"/>
    </w:rPr>
  </w:style>
  <w:style w:type="character" w:customStyle="1" w:styleId="NaslovZnak">
    <w:name w:val="Naslov Znak"/>
    <w:basedOn w:val="Privzetapisavaodstavka"/>
    <w:link w:val="Naslov"/>
    <w:uiPriority w:val="10"/>
    <w:rsid w:val="00764AE2"/>
    <w:rPr>
      <w:rFonts w:asciiTheme="majorHAnsi" w:eastAsiaTheme="majorEastAsia" w:hAnsiTheme="majorHAnsi" w:cstheme="majorBidi"/>
      <w:color w:val="1CADE4" w:themeColor="accent1"/>
      <w:spacing w:val="-7"/>
      <w:sz w:val="64"/>
      <w:szCs w:val="64"/>
    </w:rPr>
  </w:style>
  <w:style w:type="paragraph" w:styleId="Podnaslov">
    <w:name w:val="Subtitle"/>
    <w:basedOn w:val="Navaden"/>
    <w:next w:val="Navaden"/>
    <w:link w:val="PodnaslovZnak"/>
    <w:uiPriority w:val="11"/>
    <w:qFormat/>
    <w:rsid w:val="00764AE2"/>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PodnaslovZnak">
    <w:name w:val="Podnaslov Znak"/>
    <w:basedOn w:val="Privzetapisavaodstavka"/>
    <w:link w:val="Podnaslov"/>
    <w:uiPriority w:val="11"/>
    <w:rsid w:val="00764AE2"/>
    <w:rPr>
      <w:rFonts w:asciiTheme="majorHAnsi" w:eastAsiaTheme="majorEastAsia" w:hAnsiTheme="majorHAnsi" w:cstheme="majorBidi"/>
      <w:color w:val="404040" w:themeColor="text1" w:themeTint="BF"/>
      <w:sz w:val="28"/>
      <w:szCs w:val="28"/>
    </w:rPr>
  </w:style>
  <w:style w:type="character" w:customStyle="1" w:styleId="Naslov1Znak">
    <w:name w:val="Naslov 1 Znak"/>
    <w:basedOn w:val="Privzetapisavaodstavka"/>
    <w:link w:val="Naslov1"/>
    <w:uiPriority w:val="9"/>
    <w:rsid w:val="00764AE2"/>
    <w:rPr>
      <w:rFonts w:asciiTheme="majorHAnsi" w:eastAsiaTheme="majorEastAsia" w:hAnsiTheme="majorHAnsi" w:cstheme="majorBidi"/>
      <w:color w:val="1CADE4" w:themeColor="accent1"/>
      <w:sz w:val="32"/>
      <w:szCs w:val="32"/>
    </w:rPr>
  </w:style>
  <w:style w:type="character" w:customStyle="1" w:styleId="Naslov2Znak">
    <w:name w:val="Naslov 2 Znak"/>
    <w:basedOn w:val="Privzetapisavaodstavka"/>
    <w:link w:val="Naslov2"/>
    <w:uiPriority w:val="9"/>
    <w:rsid w:val="002F759A"/>
    <w:rPr>
      <w:rFonts w:asciiTheme="majorHAnsi" w:eastAsiaTheme="majorEastAsia" w:hAnsiTheme="majorHAnsi" w:cstheme="majorBidi"/>
      <w:color w:val="1CADE4" w:themeColor="accent1"/>
      <w:sz w:val="28"/>
      <w:szCs w:val="28"/>
    </w:rPr>
  </w:style>
  <w:style w:type="character" w:customStyle="1" w:styleId="Naslov3Znak">
    <w:name w:val="Naslov 3 Znak"/>
    <w:basedOn w:val="Privzetapisavaodstavka"/>
    <w:link w:val="Naslov3"/>
    <w:uiPriority w:val="9"/>
    <w:rsid w:val="00764AE2"/>
    <w:rPr>
      <w:rFonts w:asciiTheme="majorHAnsi" w:eastAsiaTheme="majorEastAsia" w:hAnsiTheme="majorHAnsi" w:cstheme="majorBidi"/>
      <w:color w:val="404040" w:themeColor="text1" w:themeTint="BF"/>
      <w:sz w:val="26"/>
      <w:szCs w:val="26"/>
    </w:rPr>
  </w:style>
  <w:style w:type="character" w:customStyle="1" w:styleId="Naslov4Znak">
    <w:name w:val="Naslov 4 Znak"/>
    <w:basedOn w:val="Privzetapisavaodstavka"/>
    <w:link w:val="Naslov4"/>
    <w:uiPriority w:val="9"/>
    <w:rsid w:val="00764AE2"/>
    <w:rPr>
      <w:rFonts w:asciiTheme="majorHAnsi" w:eastAsiaTheme="majorEastAsia" w:hAnsiTheme="majorHAnsi" w:cstheme="majorBidi"/>
      <w:sz w:val="24"/>
      <w:szCs w:val="24"/>
    </w:rPr>
  </w:style>
  <w:style w:type="character" w:customStyle="1" w:styleId="Naslov5Znak">
    <w:name w:val="Naslov 5 Znak"/>
    <w:basedOn w:val="Privzetapisavaodstavka"/>
    <w:link w:val="Naslov5"/>
    <w:uiPriority w:val="9"/>
    <w:semiHidden/>
    <w:rsid w:val="00764AE2"/>
    <w:rPr>
      <w:rFonts w:asciiTheme="majorHAnsi" w:eastAsiaTheme="majorEastAsia" w:hAnsiTheme="majorHAnsi" w:cstheme="majorBidi"/>
      <w:i/>
      <w:iCs/>
      <w:sz w:val="22"/>
      <w:szCs w:val="22"/>
    </w:rPr>
  </w:style>
  <w:style w:type="character" w:customStyle="1" w:styleId="Naslov6Znak">
    <w:name w:val="Naslov 6 Znak"/>
    <w:basedOn w:val="Privzetapisavaodstavka"/>
    <w:link w:val="Naslov6"/>
    <w:uiPriority w:val="9"/>
    <w:semiHidden/>
    <w:rsid w:val="00764AE2"/>
    <w:rPr>
      <w:rFonts w:asciiTheme="majorHAnsi" w:eastAsiaTheme="majorEastAsia" w:hAnsiTheme="majorHAnsi" w:cstheme="majorBidi"/>
      <w:color w:val="595959" w:themeColor="text1" w:themeTint="A6"/>
    </w:rPr>
  </w:style>
  <w:style w:type="character" w:customStyle="1" w:styleId="Naslov7Znak">
    <w:name w:val="Naslov 7 Znak"/>
    <w:basedOn w:val="Privzetapisavaodstavka"/>
    <w:link w:val="Naslov7"/>
    <w:uiPriority w:val="9"/>
    <w:semiHidden/>
    <w:rsid w:val="00764AE2"/>
    <w:rPr>
      <w:rFonts w:asciiTheme="majorHAnsi" w:eastAsiaTheme="majorEastAsia" w:hAnsiTheme="majorHAnsi" w:cstheme="majorBidi"/>
      <w:i/>
      <w:iCs/>
      <w:color w:val="595959" w:themeColor="text1" w:themeTint="A6"/>
    </w:rPr>
  </w:style>
  <w:style w:type="character" w:customStyle="1" w:styleId="Naslov8Znak">
    <w:name w:val="Naslov 8 Znak"/>
    <w:basedOn w:val="Privzetapisavaodstavka"/>
    <w:link w:val="Naslov8"/>
    <w:uiPriority w:val="9"/>
    <w:semiHidden/>
    <w:rsid w:val="00764AE2"/>
    <w:rPr>
      <w:rFonts w:asciiTheme="majorHAnsi" w:eastAsiaTheme="majorEastAsia" w:hAnsiTheme="majorHAnsi" w:cstheme="majorBidi"/>
      <w:smallCaps/>
      <w:color w:val="595959" w:themeColor="text1" w:themeTint="A6"/>
    </w:rPr>
  </w:style>
  <w:style w:type="character" w:customStyle="1" w:styleId="Naslov9Znak">
    <w:name w:val="Naslov 9 Znak"/>
    <w:basedOn w:val="Privzetapisavaodstavka"/>
    <w:link w:val="Naslov9"/>
    <w:uiPriority w:val="9"/>
    <w:semiHidden/>
    <w:rsid w:val="00764AE2"/>
    <w:rPr>
      <w:rFonts w:asciiTheme="majorHAnsi" w:eastAsiaTheme="majorEastAsia" w:hAnsiTheme="majorHAnsi" w:cstheme="majorBidi"/>
      <w:i/>
      <w:iCs/>
      <w:smallCaps/>
      <w:color w:val="595959" w:themeColor="text1" w:themeTint="A6"/>
    </w:rPr>
  </w:style>
  <w:style w:type="character" w:styleId="Neenpoudarek">
    <w:name w:val="Subtle Emphasis"/>
    <w:basedOn w:val="Privzetapisavaodstavka"/>
    <w:uiPriority w:val="19"/>
    <w:qFormat/>
    <w:rsid w:val="00764AE2"/>
    <w:rPr>
      <w:i/>
      <w:iCs/>
      <w:color w:val="595959" w:themeColor="text1" w:themeTint="A6"/>
    </w:rPr>
  </w:style>
  <w:style w:type="character" w:styleId="Poudarek">
    <w:name w:val="Emphasis"/>
    <w:basedOn w:val="Privzetapisavaodstavka"/>
    <w:uiPriority w:val="20"/>
    <w:qFormat/>
    <w:rsid w:val="00764AE2"/>
    <w:rPr>
      <w:i/>
      <w:iCs/>
    </w:rPr>
  </w:style>
  <w:style w:type="character" w:styleId="Intenzivenpoudarek">
    <w:name w:val="Intense Emphasis"/>
    <w:basedOn w:val="Privzetapisavaodstavka"/>
    <w:uiPriority w:val="21"/>
    <w:qFormat/>
    <w:rsid w:val="00764AE2"/>
    <w:rPr>
      <w:b/>
      <w:bCs/>
      <w:i/>
      <w:iCs/>
    </w:rPr>
  </w:style>
  <w:style w:type="character" w:styleId="Krepko">
    <w:name w:val="Strong"/>
    <w:basedOn w:val="Privzetapisavaodstavka"/>
    <w:uiPriority w:val="22"/>
    <w:qFormat/>
    <w:rsid w:val="00764AE2"/>
    <w:rPr>
      <w:b/>
      <w:bCs/>
    </w:rPr>
  </w:style>
  <w:style w:type="paragraph" w:styleId="Citat">
    <w:name w:val="Quote"/>
    <w:basedOn w:val="Navaden"/>
    <w:next w:val="Navaden"/>
    <w:link w:val="CitatZnak"/>
    <w:uiPriority w:val="29"/>
    <w:qFormat/>
    <w:rsid w:val="00764AE2"/>
    <w:pPr>
      <w:spacing w:before="240" w:after="240" w:line="252" w:lineRule="auto"/>
      <w:ind w:left="864" w:right="864"/>
      <w:jc w:val="center"/>
    </w:pPr>
    <w:rPr>
      <w:i/>
      <w:iCs/>
    </w:rPr>
  </w:style>
  <w:style w:type="character" w:customStyle="1" w:styleId="CitatZnak">
    <w:name w:val="Citat Znak"/>
    <w:basedOn w:val="Privzetapisavaodstavka"/>
    <w:link w:val="Citat"/>
    <w:uiPriority w:val="29"/>
    <w:rsid w:val="00764AE2"/>
    <w:rPr>
      <w:i/>
      <w:iCs/>
    </w:rPr>
  </w:style>
  <w:style w:type="paragraph" w:styleId="Intenzivencitat">
    <w:name w:val="Intense Quote"/>
    <w:basedOn w:val="Navaden"/>
    <w:next w:val="Navaden"/>
    <w:link w:val="IntenzivencitatZnak"/>
    <w:uiPriority w:val="30"/>
    <w:qFormat/>
    <w:rsid w:val="00764AE2"/>
    <w:pPr>
      <w:spacing w:before="100" w:beforeAutospacing="1" w:after="240"/>
      <w:ind w:left="864" w:right="864"/>
      <w:jc w:val="center"/>
    </w:pPr>
    <w:rPr>
      <w:rFonts w:asciiTheme="majorHAnsi" w:eastAsiaTheme="majorEastAsia" w:hAnsiTheme="majorHAnsi" w:cstheme="majorBidi"/>
      <w:color w:val="1CADE4" w:themeColor="accent1"/>
      <w:sz w:val="28"/>
      <w:szCs w:val="28"/>
    </w:rPr>
  </w:style>
  <w:style w:type="character" w:customStyle="1" w:styleId="IntenzivencitatZnak">
    <w:name w:val="Intenziven citat Znak"/>
    <w:basedOn w:val="Privzetapisavaodstavka"/>
    <w:link w:val="Intenzivencitat"/>
    <w:uiPriority w:val="30"/>
    <w:rsid w:val="00764AE2"/>
    <w:rPr>
      <w:rFonts w:asciiTheme="majorHAnsi" w:eastAsiaTheme="majorEastAsia" w:hAnsiTheme="majorHAnsi" w:cstheme="majorBidi"/>
      <w:color w:val="1CADE4" w:themeColor="accent1"/>
      <w:sz w:val="28"/>
      <w:szCs w:val="28"/>
    </w:rPr>
  </w:style>
  <w:style w:type="character" w:styleId="Neensklic">
    <w:name w:val="Subtle Reference"/>
    <w:basedOn w:val="Privzetapisavaodstavka"/>
    <w:uiPriority w:val="31"/>
    <w:qFormat/>
    <w:rsid w:val="00764AE2"/>
    <w:rPr>
      <w:smallCaps/>
      <w:color w:val="404040" w:themeColor="text1" w:themeTint="BF"/>
    </w:rPr>
  </w:style>
  <w:style w:type="character" w:styleId="Intenzivensklic">
    <w:name w:val="Intense Reference"/>
    <w:basedOn w:val="Privzetapisavaodstavka"/>
    <w:uiPriority w:val="32"/>
    <w:qFormat/>
    <w:rsid w:val="00764AE2"/>
    <w:rPr>
      <w:b/>
      <w:bCs/>
      <w:smallCaps/>
      <w:u w:val="single"/>
    </w:rPr>
  </w:style>
  <w:style w:type="character" w:styleId="Naslovknjige">
    <w:name w:val="Book Title"/>
    <w:basedOn w:val="Privzetapisavaodstavka"/>
    <w:uiPriority w:val="33"/>
    <w:qFormat/>
    <w:rsid w:val="00764AE2"/>
    <w:rPr>
      <w:b/>
      <w:bCs/>
      <w:smallCaps/>
    </w:rPr>
  </w:style>
  <w:style w:type="paragraph" w:styleId="Napis">
    <w:name w:val="caption"/>
    <w:basedOn w:val="Navaden"/>
    <w:next w:val="Navaden"/>
    <w:uiPriority w:val="35"/>
    <w:semiHidden/>
    <w:unhideWhenUsed/>
    <w:qFormat/>
    <w:rsid w:val="00764AE2"/>
    <w:pPr>
      <w:spacing w:line="240" w:lineRule="auto"/>
    </w:pPr>
    <w:rPr>
      <w:b/>
      <w:bCs/>
      <w:color w:val="404040" w:themeColor="text1" w:themeTint="BF"/>
    </w:rPr>
  </w:style>
  <w:style w:type="paragraph" w:styleId="NaslovTOC">
    <w:name w:val="TOC Heading"/>
    <w:basedOn w:val="Naslov1"/>
    <w:next w:val="Navaden"/>
    <w:uiPriority w:val="39"/>
    <w:unhideWhenUsed/>
    <w:qFormat/>
    <w:rsid w:val="00764AE2"/>
    <w:pPr>
      <w:outlineLvl w:val="9"/>
    </w:pPr>
  </w:style>
  <w:style w:type="paragraph" w:styleId="Brezrazmikov">
    <w:name w:val="No Spacing"/>
    <w:uiPriority w:val="1"/>
    <w:qFormat/>
    <w:rsid w:val="00764AE2"/>
    <w:pPr>
      <w:spacing w:after="0" w:line="240" w:lineRule="auto"/>
    </w:pPr>
  </w:style>
  <w:style w:type="paragraph" w:styleId="Odstavekseznama">
    <w:name w:val="List Paragraph"/>
    <w:basedOn w:val="Navaden"/>
    <w:link w:val="OdstavekseznamaZnak"/>
    <w:uiPriority w:val="34"/>
    <w:qFormat/>
    <w:rsid w:val="00764AE2"/>
    <w:pPr>
      <w:ind w:left="720"/>
      <w:contextualSpacing/>
    </w:pPr>
  </w:style>
  <w:style w:type="paragraph" w:styleId="Glava">
    <w:name w:val="header"/>
    <w:basedOn w:val="Navaden"/>
    <w:link w:val="GlavaZnak"/>
    <w:uiPriority w:val="99"/>
    <w:unhideWhenUsed/>
    <w:rsid w:val="006364E5"/>
    <w:pPr>
      <w:tabs>
        <w:tab w:val="center" w:pos="4536"/>
        <w:tab w:val="right" w:pos="9072"/>
      </w:tabs>
      <w:spacing w:after="0" w:line="240" w:lineRule="auto"/>
    </w:pPr>
  </w:style>
  <w:style w:type="character" w:customStyle="1" w:styleId="GlavaZnak">
    <w:name w:val="Glava Znak"/>
    <w:basedOn w:val="Privzetapisavaodstavka"/>
    <w:link w:val="Glava"/>
    <w:uiPriority w:val="99"/>
    <w:rsid w:val="006364E5"/>
  </w:style>
  <w:style w:type="paragraph" w:styleId="Noga">
    <w:name w:val="footer"/>
    <w:basedOn w:val="Navaden"/>
    <w:link w:val="NogaZnak"/>
    <w:uiPriority w:val="99"/>
    <w:unhideWhenUsed/>
    <w:rsid w:val="006364E5"/>
    <w:pPr>
      <w:tabs>
        <w:tab w:val="center" w:pos="4536"/>
        <w:tab w:val="right" w:pos="9072"/>
      </w:tabs>
      <w:spacing w:after="0" w:line="240" w:lineRule="auto"/>
    </w:pPr>
  </w:style>
  <w:style w:type="character" w:customStyle="1" w:styleId="NogaZnak">
    <w:name w:val="Noga Znak"/>
    <w:basedOn w:val="Privzetapisavaodstavka"/>
    <w:link w:val="Noga"/>
    <w:uiPriority w:val="99"/>
    <w:rsid w:val="006364E5"/>
  </w:style>
  <w:style w:type="paragraph" w:styleId="Kazalovsebine2">
    <w:name w:val="toc 2"/>
    <w:basedOn w:val="Navaden"/>
    <w:next w:val="Navaden"/>
    <w:autoRedefine/>
    <w:uiPriority w:val="39"/>
    <w:unhideWhenUsed/>
    <w:rsid w:val="008F5DA7"/>
    <w:pPr>
      <w:spacing w:after="100" w:line="259" w:lineRule="auto"/>
      <w:ind w:left="220"/>
    </w:pPr>
    <w:rPr>
      <w:rFonts w:cs="Times New Roman"/>
      <w:sz w:val="22"/>
      <w:szCs w:val="22"/>
      <w:lang w:val="sl-SI" w:eastAsia="sl-SI"/>
    </w:rPr>
  </w:style>
  <w:style w:type="paragraph" w:styleId="Kazalovsebine1">
    <w:name w:val="toc 1"/>
    <w:basedOn w:val="Navaden"/>
    <w:next w:val="Navaden"/>
    <w:autoRedefine/>
    <w:uiPriority w:val="39"/>
    <w:unhideWhenUsed/>
    <w:rsid w:val="00EA267C"/>
    <w:pPr>
      <w:tabs>
        <w:tab w:val="left" w:pos="440"/>
        <w:tab w:val="right" w:leader="dot" w:pos="9350"/>
      </w:tabs>
      <w:spacing w:after="100" w:line="259" w:lineRule="auto"/>
    </w:pPr>
    <w:rPr>
      <w:rFonts w:cs="Times New Roman"/>
      <w:sz w:val="22"/>
      <w:szCs w:val="22"/>
      <w:lang w:val="sl-SI" w:eastAsia="sl-SI"/>
    </w:rPr>
  </w:style>
  <w:style w:type="paragraph" w:styleId="Kazalovsebine3">
    <w:name w:val="toc 3"/>
    <w:basedOn w:val="Navaden"/>
    <w:next w:val="Navaden"/>
    <w:autoRedefine/>
    <w:uiPriority w:val="39"/>
    <w:unhideWhenUsed/>
    <w:rsid w:val="008F5DA7"/>
    <w:pPr>
      <w:spacing w:after="100" w:line="259" w:lineRule="auto"/>
      <w:ind w:left="440"/>
    </w:pPr>
    <w:rPr>
      <w:rFonts w:cs="Times New Roman"/>
      <w:sz w:val="22"/>
      <w:szCs w:val="22"/>
      <w:lang w:val="sl-SI" w:eastAsia="sl-SI"/>
    </w:rPr>
  </w:style>
  <w:style w:type="character" w:styleId="Hiperpovezava">
    <w:name w:val="Hyperlink"/>
    <w:basedOn w:val="Privzetapisavaodstavka"/>
    <w:uiPriority w:val="99"/>
    <w:unhideWhenUsed/>
    <w:rsid w:val="008F5DA7"/>
    <w:rPr>
      <w:color w:val="6EAC1C" w:themeColor="hyperlink"/>
      <w:u w:val="single"/>
    </w:rPr>
  </w:style>
  <w:style w:type="table" w:styleId="Tabelamrea">
    <w:name w:val="Table Grid"/>
    <w:basedOn w:val="Navadnatabela"/>
    <w:uiPriority w:val="39"/>
    <w:rsid w:val="009E5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9E571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E571B"/>
    <w:rPr>
      <w:rFonts w:ascii="Segoe UI" w:hAnsi="Segoe UI" w:cs="Segoe UI"/>
      <w:sz w:val="18"/>
      <w:szCs w:val="18"/>
    </w:rPr>
  </w:style>
  <w:style w:type="paragraph" w:customStyle="1" w:styleId="Alineja">
    <w:name w:val="Alineja"/>
    <w:basedOn w:val="Navaden"/>
    <w:next w:val="Seznam"/>
    <w:qFormat/>
    <w:rsid w:val="00E80E34"/>
    <w:pPr>
      <w:numPr>
        <w:numId w:val="7"/>
      </w:numPr>
      <w:spacing w:after="0" w:line="276" w:lineRule="auto"/>
      <w:jc w:val="both"/>
    </w:pPr>
    <w:rPr>
      <w:rFonts w:ascii="Arial Unicode MS" w:eastAsia="Times New Roman" w:hAnsi="Arial Unicode MS" w:cs="Times New Roman"/>
      <w:lang w:val="sl-SI" w:eastAsia="en-US"/>
    </w:rPr>
  </w:style>
  <w:style w:type="paragraph" w:styleId="Seznam">
    <w:name w:val="List"/>
    <w:basedOn w:val="Navaden"/>
    <w:uiPriority w:val="99"/>
    <w:semiHidden/>
    <w:unhideWhenUsed/>
    <w:rsid w:val="00E80E34"/>
    <w:pPr>
      <w:ind w:left="283" w:hanging="283"/>
      <w:contextualSpacing/>
    </w:pPr>
  </w:style>
  <w:style w:type="paragraph" w:styleId="Sprotnaopomba-besedilo">
    <w:name w:val="footnote text"/>
    <w:basedOn w:val="Navaden"/>
    <w:link w:val="Sprotnaopomba-besediloZnak"/>
    <w:uiPriority w:val="99"/>
    <w:unhideWhenUsed/>
    <w:rsid w:val="00E80E34"/>
    <w:pPr>
      <w:spacing w:after="0" w:line="240" w:lineRule="auto"/>
    </w:pPr>
  </w:style>
  <w:style w:type="character" w:customStyle="1" w:styleId="Sprotnaopomba-besediloZnak">
    <w:name w:val="Sprotna opomba - besedilo Znak"/>
    <w:basedOn w:val="Privzetapisavaodstavka"/>
    <w:link w:val="Sprotnaopomba-besedilo"/>
    <w:uiPriority w:val="99"/>
    <w:rsid w:val="00E80E34"/>
  </w:style>
  <w:style w:type="character" w:styleId="Sprotnaopomba-sklic">
    <w:name w:val="footnote reference"/>
    <w:basedOn w:val="Privzetapisavaodstavka"/>
    <w:uiPriority w:val="99"/>
    <w:semiHidden/>
    <w:unhideWhenUsed/>
    <w:rsid w:val="00E80E34"/>
    <w:rPr>
      <w:vertAlign w:val="superscript"/>
    </w:rPr>
  </w:style>
  <w:style w:type="character" w:styleId="Pripombasklic">
    <w:name w:val="annotation reference"/>
    <w:basedOn w:val="Privzetapisavaodstavka"/>
    <w:uiPriority w:val="99"/>
    <w:semiHidden/>
    <w:unhideWhenUsed/>
    <w:rsid w:val="00A64340"/>
    <w:rPr>
      <w:sz w:val="16"/>
      <w:szCs w:val="16"/>
    </w:rPr>
  </w:style>
  <w:style w:type="paragraph" w:styleId="Pripombabesedilo">
    <w:name w:val="annotation text"/>
    <w:basedOn w:val="Navaden"/>
    <w:link w:val="PripombabesediloZnak"/>
    <w:uiPriority w:val="99"/>
    <w:semiHidden/>
    <w:unhideWhenUsed/>
    <w:rsid w:val="00A64340"/>
    <w:pPr>
      <w:spacing w:line="240" w:lineRule="auto"/>
    </w:pPr>
  </w:style>
  <w:style w:type="character" w:customStyle="1" w:styleId="PripombabesediloZnak">
    <w:name w:val="Pripomba – besedilo Znak"/>
    <w:basedOn w:val="Privzetapisavaodstavka"/>
    <w:link w:val="Pripombabesedilo"/>
    <w:uiPriority w:val="99"/>
    <w:semiHidden/>
    <w:rsid w:val="00A64340"/>
  </w:style>
  <w:style w:type="paragraph" w:styleId="Zadevapripombe">
    <w:name w:val="annotation subject"/>
    <w:basedOn w:val="Pripombabesedilo"/>
    <w:next w:val="Pripombabesedilo"/>
    <w:link w:val="ZadevapripombeZnak"/>
    <w:uiPriority w:val="99"/>
    <w:semiHidden/>
    <w:unhideWhenUsed/>
    <w:rsid w:val="00A64340"/>
    <w:rPr>
      <w:b/>
      <w:bCs/>
    </w:rPr>
  </w:style>
  <w:style w:type="character" w:customStyle="1" w:styleId="ZadevapripombeZnak">
    <w:name w:val="Zadeva pripombe Znak"/>
    <w:basedOn w:val="PripombabesediloZnak"/>
    <w:link w:val="Zadevapripombe"/>
    <w:uiPriority w:val="99"/>
    <w:semiHidden/>
    <w:rsid w:val="00A64340"/>
    <w:rPr>
      <w:b/>
      <w:bCs/>
    </w:rPr>
  </w:style>
  <w:style w:type="paragraph" w:styleId="Konnaopomba-besedilo">
    <w:name w:val="endnote text"/>
    <w:basedOn w:val="Navaden"/>
    <w:link w:val="Konnaopomba-besediloZnak"/>
    <w:uiPriority w:val="99"/>
    <w:semiHidden/>
    <w:unhideWhenUsed/>
    <w:rsid w:val="00604652"/>
    <w:pPr>
      <w:spacing w:after="0" w:line="240" w:lineRule="auto"/>
    </w:pPr>
  </w:style>
  <w:style w:type="character" w:customStyle="1" w:styleId="Konnaopomba-besediloZnak">
    <w:name w:val="Končna opomba - besedilo Znak"/>
    <w:basedOn w:val="Privzetapisavaodstavka"/>
    <w:link w:val="Konnaopomba-besedilo"/>
    <w:uiPriority w:val="99"/>
    <w:semiHidden/>
    <w:rsid w:val="00604652"/>
  </w:style>
  <w:style w:type="character" w:styleId="Konnaopomba-sklic">
    <w:name w:val="endnote reference"/>
    <w:basedOn w:val="Privzetapisavaodstavka"/>
    <w:uiPriority w:val="99"/>
    <w:semiHidden/>
    <w:unhideWhenUsed/>
    <w:rsid w:val="00604652"/>
    <w:rPr>
      <w:vertAlign w:val="superscript"/>
    </w:rPr>
  </w:style>
  <w:style w:type="character" w:customStyle="1" w:styleId="OdstavekseznamaZnak">
    <w:name w:val="Odstavek seznama Znak"/>
    <w:basedOn w:val="Privzetapisavaodstavka"/>
    <w:link w:val="Odstavekseznama"/>
    <w:uiPriority w:val="34"/>
    <w:locked/>
    <w:rsid w:val="0071072D"/>
  </w:style>
  <w:style w:type="paragraph" w:styleId="Telobesedila-zamik2">
    <w:name w:val="Body Text Indent 2"/>
    <w:basedOn w:val="Navaden"/>
    <w:link w:val="Telobesedila-zamik2Znak"/>
    <w:uiPriority w:val="99"/>
    <w:semiHidden/>
    <w:unhideWhenUsed/>
    <w:rsid w:val="0071072D"/>
    <w:pPr>
      <w:spacing w:line="480" w:lineRule="auto"/>
      <w:ind w:left="283"/>
      <w:jc w:val="both"/>
    </w:pPr>
    <w:rPr>
      <w:rFonts w:ascii="Arial Unicode MS" w:eastAsia="Calibri" w:hAnsi="Arial Unicode MS" w:cs="Times New Roman"/>
      <w:szCs w:val="22"/>
      <w:lang w:val="sl-SI" w:eastAsia="en-US"/>
    </w:rPr>
  </w:style>
  <w:style w:type="character" w:customStyle="1" w:styleId="Telobesedila-zamik2Znak">
    <w:name w:val="Telo besedila - zamik 2 Znak"/>
    <w:basedOn w:val="Privzetapisavaodstavka"/>
    <w:link w:val="Telobesedila-zamik2"/>
    <w:uiPriority w:val="99"/>
    <w:semiHidden/>
    <w:rsid w:val="0071072D"/>
    <w:rPr>
      <w:rFonts w:ascii="Arial Unicode MS" w:eastAsia="Calibri" w:hAnsi="Arial Unicode MS" w:cs="Times New Roman"/>
      <w:szCs w:val="22"/>
      <w:lang w:val="sl-SI" w:eastAsia="en-US"/>
    </w:rPr>
  </w:style>
  <w:style w:type="numbering" w:customStyle="1" w:styleId="NoList1">
    <w:name w:val="No List1"/>
    <w:next w:val="Brezseznama"/>
    <w:uiPriority w:val="99"/>
    <w:semiHidden/>
    <w:unhideWhenUsed/>
    <w:rsid w:val="0071072D"/>
  </w:style>
  <w:style w:type="paragraph" w:styleId="Navadensplet">
    <w:name w:val="Normal (Web)"/>
    <w:basedOn w:val="Navaden"/>
    <w:uiPriority w:val="99"/>
    <w:semiHidden/>
    <w:unhideWhenUsed/>
    <w:rsid w:val="0071072D"/>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SledenaHiperpovezava">
    <w:name w:val="FollowedHyperlink"/>
    <w:basedOn w:val="Privzetapisavaodstavka"/>
    <w:uiPriority w:val="99"/>
    <w:semiHidden/>
    <w:unhideWhenUsed/>
    <w:rsid w:val="0071072D"/>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096869">
      <w:bodyDiv w:val="1"/>
      <w:marLeft w:val="0"/>
      <w:marRight w:val="0"/>
      <w:marTop w:val="0"/>
      <w:marBottom w:val="0"/>
      <w:divBdr>
        <w:top w:val="none" w:sz="0" w:space="0" w:color="auto"/>
        <w:left w:val="none" w:sz="0" w:space="0" w:color="auto"/>
        <w:bottom w:val="none" w:sz="0" w:space="0" w:color="auto"/>
        <w:right w:val="none" w:sz="0" w:space="0" w:color="auto"/>
      </w:divBdr>
      <w:divsChild>
        <w:div w:id="1757705652">
          <w:marLeft w:val="0"/>
          <w:marRight w:val="0"/>
          <w:marTop w:val="0"/>
          <w:marBottom w:val="0"/>
          <w:divBdr>
            <w:top w:val="none" w:sz="0" w:space="0" w:color="auto"/>
            <w:left w:val="none" w:sz="0" w:space="0" w:color="auto"/>
            <w:bottom w:val="none" w:sz="0" w:space="0" w:color="auto"/>
            <w:right w:val="none" w:sz="0" w:space="0" w:color="auto"/>
          </w:divBdr>
          <w:divsChild>
            <w:div w:id="1591621241">
              <w:marLeft w:val="0"/>
              <w:marRight w:val="0"/>
              <w:marTop w:val="100"/>
              <w:marBottom w:val="100"/>
              <w:divBdr>
                <w:top w:val="none" w:sz="0" w:space="0" w:color="auto"/>
                <w:left w:val="none" w:sz="0" w:space="0" w:color="auto"/>
                <w:bottom w:val="none" w:sz="0" w:space="0" w:color="auto"/>
                <w:right w:val="none" w:sz="0" w:space="0" w:color="auto"/>
              </w:divBdr>
              <w:divsChild>
                <w:div w:id="491917666">
                  <w:marLeft w:val="0"/>
                  <w:marRight w:val="0"/>
                  <w:marTop w:val="0"/>
                  <w:marBottom w:val="0"/>
                  <w:divBdr>
                    <w:top w:val="none" w:sz="0" w:space="0" w:color="auto"/>
                    <w:left w:val="none" w:sz="0" w:space="0" w:color="auto"/>
                    <w:bottom w:val="none" w:sz="0" w:space="0" w:color="auto"/>
                    <w:right w:val="none" w:sz="0" w:space="0" w:color="auto"/>
                  </w:divBdr>
                  <w:divsChild>
                    <w:div w:id="695426809">
                      <w:marLeft w:val="0"/>
                      <w:marRight w:val="0"/>
                      <w:marTop w:val="0"/>
                      <w:marBottom w:val="0"/>
                      <w:divBdr>
                        <w:top w:val="none" w:sz="0" w:space="0" w:color="auto"/>
                        <w:left w:val="none" w:sz="0" w:space="0" w:color="auto"/>
                        <w:bottom w:val="none" w:sz="0" w:space="0" w:color="auto"/>
                        <w:right w:val="none" w:sz="0" w:space="0" w:color="auto"/>
                      </w:divBdr>
                      <w:divsChild>
                        <w:div w:id="862130425">
                          <w:marLeft w:val="0"/>
                          <w:marRight w:val="0"/>
                          <w:marTop w:val="0"/>
                          <w:marBottom w:val="0"/>
                          <w:divBdr>
                            <w:top w:val="none" w:sz="0" w:space="0" w:color="auto"/>
                            <w:left w:val="none" w:sz="0" w:space="0" w:color="auto"/>
                            <w:bottom w:val="none" w:sz="0" w:space="0" w:color="auto"/>
                            <w:right w:val="none" w:sz="0" w:space="0" w:color="auto"/>
                          </w:divBdr>
                          <w:divsChild>
                            <w:div w:id="1789809774">
                              <w:marLeft w:val="0"/>
                              <w:marRight w:val="0"/>
                              <w:marTop w:val="0"/>
                              <w:marBottom w:val="0"/>
                              <w:divBdr>
                                <w:top w:val="none" w:sz="0" w:space="0" w:color="auto"/>
                                <w:left w:val="none" w:sz="0" w:space="0" w:color="auto"/>
                                <w:bottom w:val="none" w:sz="0" w:space="0" w:color="auto"/>
                                <w:right w:val="none" w:sz="0" w:space="0" w:color="auto"/>
                              </w:divBdr>
                              <w:divsChild>
                                <w:div w:id="109782875">
                                  <w:marLeft w:val="0"/>
                                  <w:marRight w:val="0"/>
                                  <w:marTop w:val="0"/>
                                  <w:marBottom w:val="0"/>
                                  <w:divBdr>
                                    <w:top w:val="none" w:sz="0" w:space="0" w:color="auto"/>
                                    <w:left w:val="none" w:sz="0" w:space="0" w:color="auto"/>
                                    <w:bottom w:val="none" w:sz="0" w:space="0" w:color="auto"/>
                                    <w:right w:val="none" w:sz="0" w:space="0" w:color="auto"/>
                                  </w:divBdr>
                                  <w:divsChild>
                                    <w:div w:id="355351439">
                                      <w:marLeft w:val="0"/>
                                      <w:marRight w:val="0"/>
                                      <w:marTop w:val="0"/>
                                      <w:marBottom w:val="0"/>
                                      <w:divBdr>
                                        <w:top w:val="none" w:sz="0" w:space="0" w:color="auto"/>
                                        <w:left w:val="none" w:sz="0" w:space="0" w:color="auto"/>
                                        <w:bottom w:val="none" w:sz="0" w:space="0" w:color="auto"/>
                                        <w:right w:val="none" w:sz="0" w:space="0" w:color="auto"/>
                                      </w:divBdr>
                                      <w:divsChild>
                                        <w:div w:id="4908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580730">
      <w:bodyDiv w:val="1"/>
      <w:marLeft w:val="0"/>
      <w:marRight w:val="0"/>
      <w:marTop w:val="0"/>
      <w:marBottom w:val="0"/>
      <w:divBdr>
        <w:top w:val="none" w:sz="0" w:space="0" w:color="auto"/>
        <w:left w:val="none" w:sz="0" w:space="0" w:color="auto"/>
        <w:bottom w:val="none" w:sz="0" w:space="0" w:color="auto"/>
        <w:right w:val="none" w:sz="0" w:space="0" w:color="auto"/>
      </w:divBdr>
      <w:divsChild>
        <w:div w:id="2093894522">
          <w:marLeft w:val="0"/>
          <w:marRight w:val="0"/>
          <w:marTop w:val="0"/>
          <w:marBottom w:val="0"/>
          <w:divBdr>
            <w:top w:val="none" w:sz="0" w:space="0" w:color="auto"/>
            <w:left w:val="none" w:sz="0" w:space="0" w:color="auto"/>
            <w:bottom w:val="none" w:sz="0" w:space="0" w:color="auto"/>
            <w:right w:val="none" w:sz="0" w:space="0" w:color="auto"/>
          </w:divBdr>
          <w:divsChild>
            <w:div w:id="1856965739">
              <w:marLeft w:val="0"/>
              <w:marRight w:val="0"/>
              <w:marTop w:val="100"/>
              <w:marBottom w:val="100"/>
              <w:divBdr>
                <w:top w:val="none" w:sz="0" w:space="0" w:color="auto"/>
                <w:left w:val="none" w:sz="0" w:space="0" w:color="auto"/>
                <w:bottom w:val="none" w:sz="0" w:space="0" w:color="auto"/>
                <w:right w:val="none" w:sz="0" w:space="0" w:color="auto"/>
              </w:divBdr>
              <w:divsChild>
                <w:div w:id="1605381957">
                  <w:marLeft w:val="0"/>
                  <w:marRight w:val="0"/>
                  <w:marTop w:val="0"/>
                  <w:marBottom w:val="0"/>
                  <w:divBdr>
                    <w:top w:val="none" w:sz="0" w:space="0" w:color="auto"/>
                    <w:left w:val="none" w:sz="0" w:space="0" w:color="auto"/>
                    <w:bottom w:val="none" w:sz="0" w:space="0" w:color="auto"/>
                    <w:right w:val="none" w:sz="0" w:space="0" w:color="auto"/>
                  </w:divBdr>
                  <w:divsChild>
                    <w:div w:id="238053602">
                      <w:marLeft w:val="0"/>
                      <w:marRight w:val="0"/>
                      <w:marTop w:val="0"/>
                      <w:marBottom w:val="0"/>
                      <w:divBdr>
                        <w:top w:val="none" w:sz="0" w:space="0" w:color="auto"/>
                        <w:left w:val="none" w:sz="0" w:space="0" w:color="auto"/>
                        <w:bottom w:val="none" w:sz="0" w:space="0" w:color="auto"/>
                        <w:right w:val="none" w:sz="0" w:space="0" w:color="auto"/>
                      </w:divBdr>
                      <w:divsChild>
                        <w:div w:id="1400980261">
                          <w:marLeft w:val="0"/>
                          <w:marRight w:val="0"/>
                          <w:marTop w:val="0"/>
                          <w:marBottom w:val="0"/>
                          <w:divBdr>
                            <w:top w:val="none" w:sz="0" w:space="0" w:color="auto"/>
                            <w:left w:val="none" w:sz="0" w:space="0" w:color="auto"/>
                            <w:bottom w:val="none" w:sz="0" w:space="0" w:color="auto"/>
                            <w:right w:val="none" w:sz="0" w:space="0" w:color="auto"/>
                          </w:divBdr>
                          <w:divsChild>
                            <w:div w:id="966856270">
                              <w:marLeft w:val="0"/>
                              <w:marRight w:val="0"/>
                              <w:marTop w:val="0"/>
                              <w:marBottom w:val="0"/>
                              <w:divBdr>
                                <w:top w:val="none" w:sz="0" w:space="0" w:color="auto"/>
                                <w:left w:val="none" w:sz="0" w:space="0" w:color="auto"/>
                                <w:bottom w:val="none" w:sz="0" w:space="0" w:color="auto"/>
                                <w:right w:val="none" w:sz="0" w:space="0" w:color="auto"/>
                              </w:divBdr>
                              <w:divsChild>
                                <w:div w:id="16164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719209">
      <w:bodyDiv w:val="1"/>
      <w:marLeft w:val="0"/>
      <w:marRight w:val="0"/>
      <w:marTop w:val="0"/>
      <w:marBottom w:val="0"/>
      <w:divBdr>
        <w:top w:val="none" w:sz="0" w:space="0" w:color="auto"/>
        <w:left w:val="none" w:sz="0" w:space="0" w:color="auto"/>
        <w:bottom w:val="none" w:sz="0" w:space="0" w:color="auto"/>
        <w:right w:val="none" w:sz="0" w:space="0" w:color="auto"/>
      </w:divBdr>
      <w:divsChild>
        <w:div w:id="69737325">
          <w:marLeft w:val="0"/>
          <w:marRight w:val="0"/>
          <w:marTop w:val="0"/>
          <w:marBottom w:val="0"/>
          <w:divBdr>
            <w:top w:val="none" w:sz="0" w:space="0" w:color="auto"/>
            <w:left w:val="none" w:sz="0" w:space="0" w:color="auto"/>
            <w:bottom w:val="none" w:sz="0" w:space="0" w:color="auto"/>
            <w:right w:val="none" w:sz="0" w:space="0" w:color="auto"/>
          </w:divBdr>
          <w:divsChild>
            <w:div w:id="400953008">
              <w:marLeft w:val="0"/>
              <w:marRight w:val="0"/>
              <w:marTop w:val="100"/>
              <w:marBottom w:val="100"/>
              <w:divBdr>
                <w:top w:val="none" w:sz="0" w:space="0" w:color="auto"/>
                <w:left w:val="none" w:sz="0" w:space="0" w:color="auto"/>
                <w:bottom w:val="none" w:sz="0" w:space="0" w:color="auto"/>
                <w:right w:val="none" w:sz="0" w:space="0" w:color="auto"/>
              </w:divBdr>
              <w:divsChild>
                <w:div w:id="2127575074">
                  <w:marLeft w:val="0"/>
                  <w:marRight w:val="0"/>
                  <w:marTop w:val="0"/>
                  <w:marBottom w:val="0"/>
                  <w:divBdr>
                    <w:top w:val="none" w:sz="0" w:space="0" w:color="auto"/>
                    <w:left w:val="none" w:sz="0" w:space="0" w:color="auto"/>
                    <w:bottom w:val="none" w:sz="0" w:space="0" w:color="auto"/>
                    <w:right w:val="none" w:sz="0" w:space="0" w:color="auto"/>
                  </w:divBdr>
                  <w:divsChild>
                    <w:div w:id="1967999765">
                      <w:marLeft w:val="0"/>
                      <w:marRight w:val="0"/>
                      <w:marTop w:val="0"/>
                      <w:marBottom w:val="0"/>
                      <w:divBdr>
                        <w:top w:val="none" w:sz="0" w:space="0" w:color="auto"/>
                        <w:left w:val="none" w:sz="0" w:space="0" w:color="auto"/>
                        <w:bottom w:val="none" w:sz="0" w:space="0" w:color="auto"/>
                        <w:right w:val="none" w:sz="0" w:space="0" w:color="auto"/>
                      </w:divBdr>
                      <w:divsChild>
                        <w:div w:id="521285215">
                          <w:marLeft w:val="0"/>
                          <w:marRight w:val="0"/>
                          <w:marTop w:val="0"/>
                          <w:marBottom w:val="0"/>
                          <w:divBdr>
                            <w:top w:val="none" w:sz="0" w:space="0" w:color="auto"/>
                            <w:left w:val="none" w:sz="0" w:space="0" w:color="auto"/>
                            <w:bottom w:val="none" w:sz="0" w:space="0" w:color="auto"/>
                            <w:right w:val="none" w:sz="0" w:space="0" w:color="auto"/>
                          </w:divBdr>
                          <w:divsChild>
                            <w:div w:id="1775593040">
                              <w:marLeft w:val="0"/>
                              <w:marRight w:val="0"/>
                              <w:marTop w:val="0"/>
                              <w:marBottom w:val="0"/>
                              <w:divBdr>
                                <w:top w:val="none" w:sz="0" w:space="0" w:color="auto"/>
                                <w:left w:val="none" w:sz="0" w:space="0" w:color="auto"/>
                                <w:bottom w:val="none" w:sz="0" w:space="0" w:color="auto"/>
                                <w:right w:val="none" w:sz="0" w:space="0" w:color="auto"/>
                              </w:divBdr>
                              <w:divsChild>
                                <w:div w:id="153415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70380">
      <w:bodyDiv w:val="1"/>
      <w:marLeft w:val="0"/>
      <w:marRight w:val="0"/>
      <w:marTop w:val="0"/>
      <w:marBottom w:val="0"/>
      <w:divBdr>
        <w:top w:val="none" w:sz="0" w:space="0" w:color="auto"/>
        <w:left w:val="none" w:sz="0" w:space="0" w:color="auto"/>
        <w:bottom w:val="none" w:sz="0" w:space="0" w:color="auto"/>
        <w:right w:val="none" w:sz="0" w:space="0" w:color="auto"/>
      </w:divBdr>
    </w:div>
    <w:div w:id="1289313459">
      <w:bodyDiv w:val="1"/>
      <w:marLeft w:val="0"/>
      <w:marRight w:val="0"/>
      <w:marTop w:val="0"/>
      <w:marBottom w:val="0"/>
      <w:divBdr>
        <w:top w:val="none" w:sz="0" w:space="0" w:color="auto"/>
        <w:left w:val="none" w:sz="0" w:space="0" w:color="auto"/>
        <w:bottom w:val="none" w:sz="0" w:space="0" w:color="auto"/>
        <w:right w:val="none" w:sz="0" w:space="0" w:color="auto"/>
      </w:divBdr>
    </w:div>
    <w:div w:id="1502701118">
      <w:bodyDiv w:val="1"/>
      <w:marLeft w:val="0"/>
      <w:marRight w:val="0"/>
      <w:marTop w:val="0"/>
      <w:marBottom w:val="0"/>
      <w:divBdr>
        <w:top w:val="none" w:sz="0" w:space="0" w:color="auto"/>
        <w:left w:val="none" w:sz="0" w:space="0" w:color="auto"/>
        <w:bottom w:val="none" w:sz="0" w:space="0" w:color="auto"/>
        <w:right w:val="none" w:sz="0" w:space="0" w:color="auto"/>
      </w:divBdr>
      <w:divsChild>
        <w:div w:id="1203010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382;e\AppData\Roaming\Microsoft\Templates\Na&#269;rt%20s%20ploskvijo%20(prazno).dotx" TargetMode="External"/></Relationships>
</file>

<file path=word/theme/theme1.xml><?xml version="1.0" encoding="utf-8"?>
<a:theme xmlns:a="http://schemas.openxmlformats.org/drawingml/2006/main" name="Metropolitanska">
  <a:themeElements>
    <a:clrScheme name="Modra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etropolitanska">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customXml/itemProps2.xml><?xml version="1.0" encoding="utf-8"?>
<ds:datastoreItem xmlns:ds="http://schemas.openxmlformats.org/officeDocument/2006/customXml" ds:itemID="{B66B0C0F-EB58-4C8B-B132-5A8FE4176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Načrt s ploskvijo (prazno)</Template>
  <TotalTime>40</TotalTime>
  <Pages>1</Pages>
  <Words>12261</Words>
  <Characters>69893</Characters>
  <Application>Microsoft Office Word</Application>
  <DocSecurity>0</DocSecurity>
  <Lines>582</Lines>
  <Paragraphs>163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Ales Zupan</dc:creator>
  <cp:keywords/>
  <cp:lastModifiedBy>Ales Zupan</cp:lastModifiedBy>
  <cp:revision>3</cp:revision>
  <cp:lastPrinted>2014-04-23T18:15:00Z</cp:lastPrinted>
  <dcterms:created xsi:type="dcterms:W3CDTF">2016-07-14T12:24:00Z</dcterms:created>
  <dcterms:modified xsi:type="dcterms:W3CDTF">2016-07-14T12:24:00Z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